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9E6749" w:rsidRPr="008E1E35" w:rsidTr="008E1E35">
        <w:tc>
          <w:tcPr>
            <w:tcW w:w="1702" w:type="dxa"/>
            <w:vAlign w:val="center"/>
          </w:tcPr>
          <w:p w:rsidR="009E6749" w:rsidRPr="00E509B1" w:rsidRDefault="00531C50" w:rsidP="0030239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1</w:t>
            </w:r>
          </w:p>
        </w:tc>
        <w:tc>
          <w:tcPr>
            <w:tcW w:w="1843" w:type="dxa"/>
            <w:vAlign w:val="center"/>
          </w:tcPr>
          <w:p w:rsidR="009E6749" w:rsidRDefault="00105810" w:rsidP="009E6749">
            <w:pPr>
              <w:widowControl/>
              <w:wordWrap w:val="0"/>
              <w:jc w:val="center"/>
              <w:rPr>
                <w:rFonts w:ascii="微软雅黑" w:eastAsia="微软雅黑" w:hAnsi="微软雅黑"/>
                <w:sz w:val="24"/>
                <w:szCs w:val="24"/>
              </w:rPr>
            </w:pPr>
            <w:r>
              <w:rPr>
                <w:rFonts w:ascii="微软雅黑" w:eastAsia="微软雅黑" w:hAnsi="微软雅黑" w:hint="eastAsia"/>
                <w:sz w:val="24"/>
                <w:szCs w:val="24"/>
              </w:rPr>
              <w:t>百克钳</w:t>
            </w:r>
          </w:p>
        </w:tc>
        <w:tc>
          <w:tcPr>
            <w:tcW w:w="6520" w:type="dxa"/>
          </w:tcPr>
          <w:p w:rsidR="00105810" w:rsidRDefault="00105810" w:rsidP="00105810">
            <w:pPr>
              <w:spacing w:line="480" w:lineRule="exact"/>
              <w:rPr>
                <w:rFonts w:ascii="微软雅黑" w:eastAsia="微软雅黑" w:hAnsi="微软雅黑"/>
                <w:sz w:val="24"/>
                <w:szCs w:val="24"/>
              </w:rPr>
            </w:pPr>
            <w:r>
              <w:rPr>
                <w:rFonts w:ascii="微软雅黑" w:eastAsia="微软雅黑" w:hAnsi="微软雅黑" w:hint="eastAsia"/>
                <w:sz w:val="24"/>
                <w:szCs w:val="24"/>
              </w:rPr>
              <w:t>1．数量4把，可重复高压高温灭菌使用。</w:t>
            </w:r>
          </w:p>
          <w:p w:rsidR="00105810" w:rsidRDefault="00105810" w:rsidP="00105810">
            <w:pPr>
              <w:spacing w:line="480" w:lineRule="exact"/>
              <w:rPr>
                <w:rFonts w:ascii="微软雅黑" w:eastAsia="微软雅黑" w:hAnsi="微软雅黑"/>
                <w:sz w:val="24"/>
                <w:szCs w:val="24"/>
              </w:rPr>
            </w:pPr>
            <w:proofErr w:type="gramStart"/>
            <w:r>
              <w:rPr>
                <w:rFonts w:ascii="微软雅黑" w:eastAsia="微软雅黑" w:hAnsi="微软雅黑" w:hint="eastAsia"/>
                <w:sz w:val="24"/>
                <w:szCs w:val="24"/>
              </w:rPr>
              <w:t>2 .</w:t>
            </w:r>
            <w:proofErr w:type="gramEnd"/>
            <w:r>
              <w:rPr>
                <w:rFonts w:ascii="微软雅黑" w:eastAsia="微软雅黑" w:hAnsi="微软雅黑" w:hint="eastAsia"/>
                <w:sz w:val="24"/>
                <w:szCs w:val="24"/>
              </w:rPr>
              <w:t xml:space="preserve"> 适用范围：适用于妇科各种腔镜手术。</w:t>
            </w:r>
          </w:p>
          <w:p w:rsidR="00105810" w:rsidRDefault="00105810" w:rsidP="00105810">
            <w:pPr>
              <w:spacing w:line="480" w:lineRule="exact"/>
              <w:rPr>
                <w:rFonts w:ascii="微软雅黑" w:eastAsia="微软雅黑" w:hAnsi="微软雅黑"/>
                <w:sz w:val="24"/>
                <w:szCs w:val="24"/>
              </w:rPr>
            </w:pPr>
            <w:r>
              <w:rPr>
                <w:rFonts w:ascii="微软雅黑" w:eastAsia="微软雅黑" w:hAnsi="微软雅黑" w:hint="eastAsia"/>
                <w:sz w:val="24"/>
                <w:szCs w:val="24"/>
              </w:rPr>
              <w:t>3．技术要求：</w:t>
            </w:r>
          </w:p>
          <w:p w:rsidR="00105810" w:rsidRDefault="00105810" w:rsidP="00105810">
            <w:pPr>
              <w:spacing w:line="480" w:lineRule="exact"/>
              <w:rPr>
                <w:rFonts w:ascii="微软雅黑" w:eastAsia="微软雅黑" w:hAnsi="微软雅黑"/>
                <w:sz w:val="24"/>
                <w:szCs w:val="24"/>
              </w:rPr>
            </w:pPr>
            <w:r>
              <w:rPr>
                <w:rFonts w:ascii="微软雅黑" w:eastAsia="微软雅黑" w:hAnsi="微软雅黑" w:hint="eastAsia"/>
                <w:sz w:val="24"/>
                <w:szCs w:val="24"/>
              </w:rPr>
              <w:t>*3.1与爱尔博高频手术系统VIO 300D配套使用；</w:t>
            </w:r>
          </w:p>
          <w:p w:rsidR="00105810" w:rsidRDefault="00105810" w:rsidP="00105810">
            <w:pPr>
              <w:spacing w:line="480" w:lineRule="exact"/>
              <w:rPr>
                <w:rFonts w:ascii="微软雅黑" w:eastAsia="微软雅黑" w:hAnsi="微软雅黑"/>
                <w:kern w:val="0"/>
                <w:sz w:val="24"/>
                <w:szCs w:val="24"/>
              </w:rPr>
            </w:pPr>
            <w:r>
              <w:rPr>
                <w:rFonts w:ascii="微软雅黑" w:eastAsia="微软雅黑" w:hAnsi="微软雅黑" w:hint="eastAsia"/>
                <w:sz w:val="24"/>
                <w:szCs w:val="24"/>
              </w:rPr>
              <w:t>3.2器械直径：≤</w:t>
            </w:r>
            <w:r>
              <w:rPr>
                <w:rFonts w:ascii="微软雅黑" w:eastAsia="微软雅黑" w:hAnsi="微软雅黑" w:hint="eastAsia"/>
                <w:kern w:val="0"/>
                <w:sz w:val="24"/>
                <w:szCs w:val="24"/>
              </w:rPr>
              <w:t>5</w:t>
            </w:r>
            <w:r w:rsidRPr="00851927">
              <w:rPr>
                <w:rFonts w:ascii="微软雅黑" w:eastAsia="微软雅黑" w:hAnsi="微软雅黑"/>
                <w:kern w:val="0"/>
                <w:sz w:val="24"/>
                <w:szCs w:val="24"/>
              </w:rPr>
              <w:t>mm</w:t>
            </w:r>
            <w:r>
              <w:rPr>
                <w:rFonts w:ascii="微软雅黑" w:eastAsia="微软雅黑" w:hAnsi="微软雅黑" w:hint="eastAsia"/>
                <w:kern w:val="0"/>
                <w:sz w:val="24"/>
                <w:szCs w:val="24"/>
              </w:rPr>
              <w:t>，长度≥340mm；</w:t>
            </w:r>
          </w:p>
          <w:p w:rsidR="00105810" w:rsidRDefault="00105810" w:rsidP="00105810">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3.3器械可闭合≤7mm血管；</w:t>
            </w:r>
          </w:p>
          <w:p w:rsidR="009E6749" w:rsidRPr="00516E41" w:rsidRDefault="00105810" w:rsidP="00105810">
            <w:pPr>
              <w:spacing w:line="480" w:lineRule="exact"/>
              <w:rPr>
                <w:rFonts w:ascii="微软雅黑" w:eastAsia="微软雅黑" w:hAnsi="微软雅黑"/>
                <w:sz w:val="24"/>
                <w:szCs w:val="24"/>
              </w:rPr>
            </w:pPr>
            <w:r>
              <w:rPr>
                <w:rFonts w:ascii="微软雅黑" w:eastAsia="微软雅黑" w:hAnsi="微软雅黑" w:hint="eastAsia"/>
                <w:kern w:val="0"/>
                <w:sz w:val="24"/>
                <w:szCs w:val="24"/>
              </w:rPr>
              <w:t>3.4质保期≥3个月，</w:t>
            </w:r>
            <w:r w:rsidRPr="000F5137">
              <w:rPr>
                <w:rFonts w:ascii="微软雅黑" w:eastAsia="微软雅黑" w:hAnsi="微软雅黑" w:hint="eastAsia"/>
                <w:sz w:val="24"/>
                <w:szCs w:val="24"/>
              </w:rPr>
              <w:t>质保期从完成</w:t>
            </w:r>
            <w:r>
              <w:rPr>
                <w:rFonts w:ascii="微软雅黑" w:eastAsia="微软雅黑" w:hAnsi="微软雅黑" w:hint="eastAsia"/>
                <w:sz w:val="24"/>
                <w:szCs w:val="24"/>
              </w:rPr>
              <w:t>验收</w:t>
            </w:r>
            <w:r w:rsidRPr="000F5137">
              <w:rPr>
                <w:rFonts w:ascii="微软雅黑" w:eastAsia="微软雅黑" w:hAnsi="微软雅黑" w:hint="eastAsia"/>
                <w:sz w:val="24"/>
                <w:szCs w:val="24"/>
              </w:rPr>
              <w:t>后一个月</w:t>
            </w:r>
            <w:r>
              <w:rPr>
                <w:rFonts w:ascii="微软雅黑" w:eastAsia="微软雅黑" w:hAnsi="微软雅黑" w:hint="eastAsia"/>
                <w:sz w:val="24"/>
                <w:szCs w:val="24"/>
              </w:rPr>
              <w:t>开始</w:t>
            </w:r>
            <w:r w:rsidRPr="000F5137">
              <w:rPr>
                <w:rFonts w:ascii="微软雅黑" w:eastAsia="微软雅黑" w:hAnsi="微软雅黑" w:hint="eastAsia"/>
                <w:sz w:val="24"/>
                <w:szCs w:val="24"/>
              </w:rPr>
              <w:t>。</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105810">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w:t>
      </w:r>
      <w:r w:rsidR="00105810">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lastRenderedPageBreak/>
        <w:t> </w:t>
      </w:r>
      <w:r w:rsidRPr="003E665F">
        <w:rPr>
          <w:rFonts w:ascii="微软雅黑" w:eastAsia="微软雅黑" w:hAnsi="微软雅黑" w:cs="Segoe UI" w:hint="eastAsia"/>
          <w:bCs/>
          <w:color w:val="333333"/>
          <w:kern w:val="0"/>
          <w:sz w:val="28"/>
          <w:szCs w:val="28"/>
        </w:rPr>
        <w:t>附件</w:t>
      </w:r>
      <w:r w:rsidR="00105810">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105810">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105810">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105810">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105810">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8E1E35">
        <w:rPr>
          <w:rFonts w:ascii="微软雅黑" w:eastAsia="微软雅黑" w:hAnsi="微软雅黑" w:cs="Segoe UI" w:hint="eastAsia"/>
          <w:color w:val="333333"/>
          <w:kern w:val="0"/>
          <w:sz w:val="24"/>
          <w:szCs w:val="24"/>
        </w:rPr>
        <w:lastRenderedPageBreak/>
        <w:t>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471" w:rsidRDefault="00145471" w:rsidP="009707C6">
      <w:r>
        <w:separator/>
      </w:r>
    </w:p>
  </w:endnote>
  <w:endnote w:type="continuationSeparator" w:id="0">
    <w:p w:rsidR="00145471" w:rsidRDefault="00145471"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471" w:rsidRDefault="00145471" w:rsidP="009707C6">
      <w:r>
        <w:separator/>
      </w:r>
    </w:p>
  </w:footnote>
  <w:footnote w:type="continuationSeparator" w:id="0">
    <w:p w:rsidR="00145471" w:rsidRDefault="00145471"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05810"/>
    <w:rsid w:val="00121958"/>
    <w:rsid w:val="00145471"/>
    <w:rsid w:val="0015585F"/>
    <w:rsid w:val="00155BC2"/>
    <w:rsid w:val="00162B49"/>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C6053"/>
    <w:rsid w:val="003E2E35"/>
    <w:rsid w:val="003E665F"/>
    <w:rsid w:val="003F176C"/>
    <w:rsid w:val="00406001"/>
    <w:rsid w:val="00434647"/>
    <w:rsid w:val="004E0E8C"/>
    <w:rsid w:val="005023C7"/>
    <w:rsid w:val="00531C50"/>
    <w:rsid w:val="00550E49"/>
    <w:rsid w:val="0059496F"/>
    <w:rsid w:val="005A0843"/>
    <w:rsid w:val="005B3408"/>
    <w:rsid w:val="005C2F68"/>
    <w:rsid w:val="005D6503"/>
    <w:rsid w:val="006250B9"/>
    <w:rsid w:val="00661D00"/>
    <w:rsid w:val="006E17CC"/>
    <w:rsid w:val="006F4692"/>
    <w:rsid w:val="00750633"/>
    <w:rsid w:val="00751F96"/>
    <w:rsid w:val="0076295F"/>
    <w:rsid w:val="00777219"/>
    <w:rsid w:val="00786FE7"/>
    <w:rsid w:val="007A5851"/>
    <w:rsid w:val="007E11FD"/>
    <w:rsid w:val="008049DC"/>
    <w:rsid w:val="008062CE"/>
    <w:rsid w:val="0082423B"/>
    <w:rsid w:val="008822B5"/>
    <w:rsid w:val="008901D0"/>
    <w:rsid w:val="008B5574"/>
    <w:rsid w:val="008D1D02"/>
    <w:rsid w:val="008D3189"/>
    <w:rsid w:val="008E1E35"/>
    <w:rsid w:val="008F1F97"/>
    <w:rsid w:val="00957EA6"/>
    <w:rsid w:val="009707C6"/>
    <w:rsid w:val="00984A3E"/>
    <w:rsid w:val="009E6749"/>
    <w:rsid w:val="00A40F3D"/>
    <w:rsid w:val="00A53116"/>
    <w:rsid w:val="00B20393"/>
    <w:rsid w:val="00B35C7B"/>
    <w:rsid w:val="00B70FF7"/>
    <w:rsid w:val="00BC05D7"/>
    <w:rsid w:val="00BC0D7A"/>
    <w:rsid w:val="00C120B3"/>
    <w:rsid w:val="00C14414"/>
    <w:rsid w:val="00C276BD"/>
    <w:rsid w:val="00C37F08"/>
    <w:rsid w:val="00C87403"/>
    <w:rsid w:val="00D328AF"/>
    <w:rsid w:val="00D73E00"/>
    <w:rsid w:val="00DA31F3"/>
    <w:rsid w:val="00DA7B43"/>
    <w:rsid w:val="00DD1D05"/>
    <w:rsid w:val="00E509B1"/>
    <w:rsid w:val="00E85AF3"/>
    <w:rsid w:val="00EA4B19"/>
    <w:rsid w:val="00EF0A5D"/>
    <w:rsid w:val="00EF7D43"/>
    <w:rsid w:val="00F0757B"/>
    <w:rsid w:val="00F726DE"/>
    <w:rsid w:val="00F812A2"/>
    <w:rsid w:val="00F929EE"/>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44</cp:revision>
  <dcterms:created xsi:type="dcterms:W3CDTF">2019-11-29T09:32:00Z</dcterms:created>
  <dcterms:modified xsi:type="dcterms:W3CDTF">2020-08-14T08:21:00Z</dcterms:modified>
</cp:coreProperties>
</file>