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E4355" w:rsidRDefault="004E4355" w:rsidP="00B9271D">
      <w:pPr>
        <w:adjustRightInd w:val="0"/>
        <w:snapToGrid w:val="0"/>
        <w:spacing w:beforeLines="50" w:afterLines="50" w:line="360" w:lineRule="auto"/>
        <w:outlineLvl w:val="0"/>
        <w:rPr>
          <w:rFonts w:ascii="微软雅黑" w:eastAsia="微软雅黑" w:hAnsi="微软雅黑" w:hint="eastAsia"/>
          <w:b/>
          <w:color w:val="000000" w:themeColor="text1"/>
          <w:sz w:val="28"/>
          <w:szCs w:val="21"/>
        </w:rPr>
      </w:pPr>
      <w:r>
        <w:rPr>
          <w:rFonts w:ascii="微软雅黑" w:eastAsia="微软雅黑" w:hAnsi="微软雅黑" w:hint="eastAsia"/>
          <w:b/>
          <w:color w:val="000000" w:themeColor="text1"/>
          <w:sz w:val="28"/>
          <w:szCs w:val="21"/>
        </w:rPr>
        <w:t>附件1：</w:t>
      </w:r>
    </w:p>
    <w:p w:rsidR="00B9271D" w:rsidRDefault="00B9271D" w:rsidP="00B9271D">
      <w:pPr>
        <w:pStyle w:val="ac"/>
        <w:numPr>
          <w:ilvl w:val="0"/>
          <w:numId w:val="7"/>
        </w:numPr>
        <w:adjustRightInd w:val="0"/>
        <w:snapToGrid w:val="0"/>
        <w:spacing w:beforeLines="50" w:afterLines="50" w:line="360" w:lineRule="auto"/>
        <w:ind w:left="0" w:firstLineChars="0" w:firstLine="0"/>
        <w:outlineLvl w:val="0"/>
        <w:rPr>
          <w:rFonts w:ascii="微软雅黑" w:eastAsia="微软雅黑" w:hAnsi="微软雅黑"/>
          <w:b/>
          <w:color w:val="000000" w:themeColor="text1"/>
          <w:sz w:val="28"/>
          <w:szCs w:val="21"/>
        </w:rPr>
      </w:pPr>
      <w:r>
        <w:rPr>
          <w:rFonts w:ascii="微软雅黑" w:eastAsia="微软雅黑" w:hAnsi="微软雅黑" w:hint="eastAsia"/>
          <w:b/>
          <w:color w:val="000000" w:themeColor="text1"/>
          <w:sz w:val="28"/>
          <w:szCs w:val="21"/>
        </w:rPr>
        <w:t>采购货物清单</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3969"/>
        <w:gridCol w:w="1417"/>
        <w:gridCol w:w="1559"/>
        <w:gridCol w:w="1582"/>
      </w:tblGrid>
      <w:tr w:rsidR="00B9271D" w:rsidTr="00B9271D">
        <w:trPr>
          <w:jc w:val="center"/>
        </w:trPr>
        <w:tc>
          <w:tcPr>
            <w:tcW w:w="1101" w:type="dxa"/>
            <w:vAlign w:val="center"/>
          </w:tcPr>
          <w:p w:rsidR="00B9271D" w:rsidRPr="00B9271D" w:rsidRDefault="00B9271D" w:rsidP="00B9271D">
            <w:pPr>
              <w:widowControl/>
              <w:adjustRightInd w:val="0"/>
              <w:snapToGrid w:val="0"/>
              <w:spacing w:line="360" w:lineRule="auto"/>
              <w:jc w:val="center"/>
              <w:rPr>
                <w:rFonts w:ascii="微软雅黑" w:eastAsia="微软雅黑" w:hAnsi="微软雅黑"/>
                <w:color w:val="000000" w:themeColor="text1"/>
                <w:sz w:val="24"/>
              </w:rPr>
            </w:pPr>
            <w:r w:rsidRPr="00B9271D">
              <w:rPr>
                <w:rFonts w:ascii="微软雅黑" w:eastAsia="微软雅黑" w:hAnsi="微软雅黑" w:hint="eastAsia"/>
                <w:color w:val="000000" w:themeColor="text1"/>
                <w:sz w:val="24"/>
              </w:rPr>
              <w:t>序号</w:t>
            </w:r>
          </w:p>
        </w:tc>
        <w:tc>
          <w:tcPr>
            <w:tcW w:w="3969" w:type="dxa"/>
            <w:vAlign w:val="center"/>
          </w:tcPr>
          <w:p w:rsidR="00B9271D" w:rsidRPr="00B9271D" w:rsidRDefault="00B9271D" w:rsidP="00B9271D">
            <w:pPr>
              <w:widowControl/>
              <w:adjustRightInd w:val="0"/>
              <w:snapToGrid w:val="0"/>
              <w:spacing w:line="360" w:lineRule="auto"/>
              <w:jc w:val="center"/>
              <w:rPr>
                <w:rFonts w:ascii="微软雅黑" w:eastAsia="微软雅黑" w:hAnsi="微软雅黑"/>
                <w:color w:val="000000" w:themeColor="text1"/>
                <w:sz w:val="24"/>
              </w:rPr>
            </w:pPr>
            <w:r w:rsidRPr="00B9271D">
              <w:rPr>
                <w:rFonts w:ascii="微软雅黑" w:eastAsia="微软雅黑" w:hAnsi="微软雅黑" w:hint="eastAsia"/>
                <w:color w:val="000000" w:themeColor="text1"/>
                <w:sz w:val="24"/>
              </w:rPr>
              <w:t>货物名称</w:t>
            </w:r>
          </w:p>
        </w:tc>
        <w:tc>
          <w:tcPr>
            <w:tcW w:w="1417" w:type="dxa"/>
            <w:vAlign w:val="center"/>
          </w:tcPr>
          <w:p w:rsidR="00B9271D" w:rsidRPr="00B9271D" w:rsidRDefault="00B9271D" w:rsidP="00B9271D">
            <w:pPr>
              <w:widowControl/>
              <w:adjustRightInd w:val="0"/>
              <w:snapToGrid w:val="0"/>
              <w:spacing w:line="360" w:lineRule="auto"/>
              <w:jc w:val="center"/>
              <w:rPr>
                <w:rFonts w:ascii="微软雅黑" w:eastAsia="微软雅黑" w:hAnsi="微软雅黑"/>
                <w:color w:val="000000" w:themeColor="text1"/>
                <w:sz w:val="24"/>
              </w:rPr>
            </w:pPr>
            <w:r w:rsidRPr="00B9271D">
              <w:rPr>
                <w:rFonts w:ascii="微软雅黑" w:eastAsia="微软雅黑" w:hAnsi="微软雅黑" w:hint="eastAsia"/>
                <w:color w:val="000000" w:themeColor="text1"/>
                <w:sz w:val="24"/>
              </w:rPr>
              <w:t>单位</w:t>
            </w:r>
          </w:p>
        </w:tc>
        <w:tc>
          <w:tcPr>
            <w:tcW w:w="1559" w:type="dxa"/>
            <w:vAlign w:val="center"/>
          </w:tcPr>
          <w:p w:rsidR="00B9271D" w:rsidRPr="00B9271D" w:rsidRDefault="00B9271D" w:rsidP="00B9271D">
            <w:pPr>
              <w:widowControl/>
              <w:adjustRightInd w:val="0"/>
              <w:snapToGrid w:val="0"/>
              <w:spacing w:line="360" w:lineRule="auto"/>
              <w:jc w:val="center"/>
              <w:rPr>
                <w:rFonts w:ascii="微软雅黑" w:eastAsia="微软雅黑" w:hAnsi="微软雅黑"/>
                <w:color w:val="000000" w:themeColor="text1"/>
                <w:sz w:val="24"/>
              </w:rPr>
            </w:pPr>
            <w:r w:rsidRPr="00B9271D">
              <w:rPr>
                <w:rFonts w:ascii="微软雅黑" w:eastAsia="微软雅黑" w:hAnsi="微软雅黑" w:hint="eastAsia"/>
                <w:color w:val="000000" w:themeColor="text1"/>
                <w:sz w:val="24"/>
              </w:rPr>
              <w:t>数量</w:t>
            </w:r>
          </w:p>
        </w:tc>
        <w:tc>
          <w:tcPr>
            <w:tcW w:w="1582" w:type="dxa"/>
            <w:vAlign w:val="center"/>
          </w:tcPr>
          <w:p w:rsidR="00B9271D" w:rsidRPr="00B9271D" w:rsidRDefault="00B9271D" w:rsidP="00B9271D">
            <w:pPr>
              <w:widowControl/>
              <w:adjustRightInd w:val="0"/>
              <w:snapToGrid w:val="0"/>
              <w:spacing w:line="360" w:lineRule="auto"/>
              <w:jc w:val="center"/>
              <w:rPr>
                <w:rFonts w:ascii="微软雅黑" w:eastAsia="微软雅黑" w:hAnsi="微软雅黑"/>
                <w:color w:val="000000" w:themeColor="text1"/>
                <w:sz w:val="24"/>
              </w:rPr>
            </w:pPr>
            <w:r w:rsidRPr="00B9271D">
              <w:rPr>
                <w:rFonts w:ascii="微软雅黑" w:eastAsia="微软雅黑" w:hAnsi="微软雅黑" w:hint="eastAsia"/>
                <w:color w:val="000000" w:themeColor="text1"/>
                <w:sz w:val="24"/>
              </w:rPr>
              <w:t>备注</w:t>
            </w:r>
          </w:p>
        </w:tc>
      </w:tr>
      <w:tr w:rsidR="00B9271D" w:rsidTr="00B9271D">
        <w:trPr>
          <w:jc w:val="center"/>
        </w:trPr>
        <w:tc>
          <w:tcPr>
            <w:tcW w:w="1101" w:type="dxa"/>
            <w:vAlign w:val="center"/>
          </w:tcPr>
          <w:p w:rsidR="00B9271D" w:rsidRPr="00B9271D" w:rsidRDefault="00B9271D" w:rsidP="00B9271D">
            <w:pPr>
              <w:pStyle w:val="ac"/>
              <w:widowControl/>
              <w:numPr>
                <w:ilvl w:val="0"/>
                <w:numId w:val="8"/>
              </w:numPr>
              <w:adjustRightInd w:val="0"/>
              <w:snapToGrid w:val="0"/>
              <w:spacing w:line="360" w:lineRule="auto"/>
              <w:ind w:firstLineChars="0"/>
              <w:jc w:val="center"/>
              <w:rPr>
                <w:rFonts w:ascii="微软雅黑" w:eastAsia="微软雅黑" w:hAnsi="微软雅黑"/>
                <w:color w:val="000000" w:themeColor="text1"/>
                <w:sz w:val="24"/>
                <w:szCs w:val="24"/>
              </w:rPr>
            </w:pPr>
          </w:p>
        </w:tc>
        <w:tc>
          <w:tcPr>
            <w:tcW w:w="3969" w:type="dxa"/>
            <w:vAlign w:val="center"/>
          </w:tcPr>
          <w:p w:rsidR="00B9271D" w:rsidRDefault="00B9271D" w:rsidP="00DD3CAC">
            <w:pPr>
              <w:widowControl/>
              <w:adjustRightInd w:val="0"/>
              <w:snapToGrid w:val="0"/>
              <w:spacing w:line="360" w:lineRule="auto"/>
              <w:jc w:val="center"/>
              <w:rPr>
                <w:rFonts w:ascii="微软雅黑" w:eastAsia="微软雅黑" w:hAnsi="微软雅黑"/>
                <w:color w:val="000000" w:themeColor="text1"/>
                <w:sz w:val="24"/>
              </w:rPr>
            </w:pPr>
            <w:r w:rsidRPr="00FF099F">
              <w:rPr>
                <w:rFonts w:ascii="微软雅黑" w:eastAsia="微软雅黑" w:hAnsi="微软雅黑" w:hint="eastAsia"/>
                <w:color w:val="000000" w:themeColor="text1"/>
                <w:sz w:val="24"/>
              </w:rPr>
              <w:t>生殖医学中心LED屏</w:t>
            </w:r>
            <w:r>
              <w:rPr>
                <w:rFonts w:ascii="微软雅黑" w:eastAsia="微软雅黑" w:hAnsi="微软雅黑" w:hint="eastAsia"/>
                <w:color w:val="000000" w:themeColor="text1"/>
                <w:sz w:val="24"/>
              </w:rPr>
              <w:t>及配件</w:t>
            </w:r>
            <w:r w:rsidRPr="00FF099F">
              <w:rPr>
                <w:rFonts w:ascii="微软雅黑" w:eastAsia="微软雅黑" w:hAnsi="微软雅黑" w:hint="eastAsia"/>
                <w:color w:val="000000" w:themeColor="text1"/>
                <w:sz w:val="24"/>
              </w:rPr>
              <w:t xml:space="preserve">  </w:t>
            </w:r>
          </w:p>
        </w:tc>
        <w:tc>
          <w:tcPr>
            <w:tcW w:w="1417" w:type="dxa"/>
            <w:vAlign w:val="center"/>
          </w:tcPr>
          <w:p w:rsidR="00B9271D" w:rsidRDefault="00B9271D" w:rsidP="00DD3CAC">
            <w:pPr>
              <w:widowControl/>
              <w:adjustRightInd w:val="0"/>
              <w:snapToGrid w:val="0"/>
              <w:spacing w:line="360" w:lineRule="auto"/>
              <w:jc w:val="center"/>
              <w:rPr>
                <w:rFonts w:ascii="微软雅黑" w:eastAsia="微软雅黑" w:hAnsi="微软雅黑"/>
                <w:color w:val="000000" w:themeColor="text1"/>
                <w:sz w:val="24"/>
              </w:rPr>
            </w:pPr>
            <w:r>
              <w:rPr>
                <w:rFonts w:ascii="微软雅黑" w:eastAsia="微软雅黑" w:hAnsi="微软雅黑" w:hint="eastAsia"/>
                <w:color w:val="000000" w:themeColor="text1"/>
                <w:sz w:val="24"/>
              </w:rPr>
              <w:t>套</w:t>
            </w:r>
          </w:p>
        </w:tc>
        <w:tc>
          <w:tcPr>
            <w:tcW w:w="1559" w:type="dxa"/>
            <w:vAlign w:val="center"/>
          </w:tcPr>
          <w:p w:rsidR="00B9271D" w:rsidRDefault="00B9271D" w:rsidP="00DD3CAC">
            <w:pPr>
              <w:widowControl/>
              <w:adjustRightInd w:val="0"/>
              <w:snapToGrid w:val="0"/>
              <w:spacing w:line="360" w:lineRule="auto"/>
              <w:jc w:val="center"/>
              <w:rPr>
                <w:rFonts w:ascii="微软雅黑" w:eastAsia="微软雅黑" w:hAnsi="微软雅黑"/>
                <w:color w:val="000000" w:themeColor="text1"/>
                <w:sz w:val="24"/>
              </w:rPr>
            </w:pPr>
            <w:r>
              <w:rPr>
                <w:rFonts w:ascii="微软雅黑" w:eastAsia="微软雅黑" w:hAnsi="微软雅黑" w:hint="eastAsia"/>
                <w:color w:val="000000" w:themeColor="text1"/>
                <w:sz w:val="24"/>
              </w:rPr>
              <w:t>1</w:t>
            </w:r>
          </w:p>
        </w:tc>
        <w:tc>
          <w:tcPr>
            <w:tcW w:w="1582" w:type="dxa"/>
            <w:vAlign w:val="center"/>
          </w:tcPr>
          <w:p w:rsidR="00B9271D" w:rsidRDefault="00B9271D" w:rsidP="00DD3CAC">
            <w:pPr>
              <w:widowControl/>
              <w:adjustRightInd w:val="0"/>
              <w:snapToGrid w:val="0"/>
              <w:spacing w:line="360" w:lineRule="auto"/>
              <w:jc w:val="center"/>
              <w:rPr>
                <w:rFonts w:ascii="微软雅黑" w:eastAsia="微软雅黑" w:hAnsi="微软雅黑"/>
                <w:color w:val="000000" w:themeColor="text1"/>
                <w:sz w:val="24"/>
              </w:rPr>
            </w:pPr>
            <w:r>
              <w:rPr>
                <w:rFonts w:ascii="微软雅黑" w:eastAsia="微软雅黑" w:hAnsi="微软雅黑" w:hint="eastAsia"/>
                <w:color w:val="000000" w:themeColor="text1"/>
                <w:sz w:val="24"/>
              </w:rPr>
              <w:t>无</w:t>
            </w:r>
          </w:p>
        </w:tc>
      </w:tr>
      <w:tr w:rsidR="00B9271D" w:rsidTr="00B9271D">
        <w:trPr>
          <w:jc w:val="center"/>
        </w:trPr>
        <w:tc>
          <w:tcPr>
            <w:tcW w:w="1101" w:type="dxa"/>
            <w:vAlign w:val="center"/>
          </w:tcPr>
          <w:p w:rsidR="00B9271D" w:rsidRPr="00B9271D" w:rsidRDefault="00B9271D" w:rsidP="00B9271D">
            <w:pPr>
              <w:pStyle w:val="ac"/>
              <w:widowControl/>
              <w:numPr>
                <w:ilvl w:val="0"/>
                <w:numId w:val="8"/>
              </w:numPr>
              <w:adjustRightInd w:val="0"/>
              <w:snapToGrid w:val="0"/>
              <w:spacing w:line="360" w:lineRule="auto"/>
              <w:ind w:firstLineChars="0"/>
              <w:jc w:val="center"/>
              <w:rPr>
                <w:rFonts w:ascii="微软雅黑" w:eastAsia="微软雅黑" w:hAnsi="微软雅黑"/>
                <w:color w:val="000000" w:themeColor="text1"/>
                <w:sz w:val="24"/>
                <w:szCs w:val="24"/>
              </w:rPr>
            </w:pPr>
          </w:p>
        </w:tc>
        <w:tc>
          <w:tcPr>
            <w:tcW w:w="3969" w:type="dxa"/>
            <w:vAlign w:val="center"/>
          </w:tcPr>
          <w:p w:rsidR="00B9271D" w:rsidRPr="00FF099F" w:rsidRDefault="00B9271D" w:rsidP="00DD3CAC">
            <w:pPr>
              <w:widowControl/>
              <w:adjustRightInd w:val="0"/>
              <w:snapToGrid w:val="0"/>
              <w:spacing w:line="360" w:lineRule="auto"/>
              <w:jc w:val="center"/>
              <w:rPr>
                <w:rFonts w:ascii="微软雅黑" w:eastAsia="微软雅黑" w:hAnsi="微软雅黑" w:hint="eastAsia"/>
                <w:color w:val="000000" w:themeColor="text1"/>
                <w:sz w:val="24"/>
              </w:rPr>
            </w:pPr>
            <w:r w:rsidRPr="00DD644F">
              <w:rPr>
                <w:rFonts w:ascii="微软雅黑" w:eastAsia="微软雅黑" w:hAnsi="微软雅黑" w:hint="eastAsia"/>
                <w:color w:val="000000" w:themeColor="text1"/>
                <w:sz w:val="24"/>
              </w:rPr>
              <w:t>体检部LED屏</w:t>
            </w:r>
            <w:r w:rsidR="009431C7">
              <w:rPr>
                <w:rFonts w:ascii="微软雅黑" w:eastAsia="微软雅黑" w:hAnsi="微软雅黑" w:hint="eastAsia"/>
                <w:color w:val="000000" w:themeColor="text1"/>
                <w:sz w:val="24"/>
              </w:rPr>
              <w:t>及配件</w:t>
            </w:r>
            <w:r w:rsidRPr="00DD644F">
              <w:rPr>
                <w:rFonts w:ascii="微软雅黑" w:eastAsia="微软雅黑" w:hAnsi="微软雅黑" w:hint="eastAsia"/>
                <w:color w:val="000000" w:themeColor="text1"/>
                <w:sz w:val="24"/>
              </w:rPr>
              <w:t xml:space="preserve">  </w:t>
            </w:r>
          </w:p>
        </w:tc>
        <w:tc>
          <w:tcPr>
            <w:tcW w:w="1417" w:type="dxa"/>
            <w:vAlign w:val="center"/>
          </w:tcPr>
          <w:p w:rsidR="00B9271D" w:rsidRDefault="00B9271D" w:rsidP="00DD3CAC">
            <w:pPr>
              <w:widowControl/>
              <w:adjustRightInd w:val="0"/>
              <w:snapToGrid w:val="0"/>
              <w:spacing w:line="360" w:lineRule="auto"/>
              <w:jc w:val="center"/>
              <w:rPr>
                <w:rFonts w:ascii="微软雅黑" w:eastAsia="微软雅黑" w:hAnsi="微软雅黑"/>
                <w:color w:val="000000" w:themeColor="text1"/>
                <w:sz w:val="24"/>
              </w:rPr>
            </w:pPr>
            <w:r>
              <w:rPr>
                <w:rFonts w:ascii="微软雅黑" w:eastAsia="微软雅黑" w:hAnsi="微软雅黑" w:hint="eastAsia"/>
                <w:color w:val="000000" w:themeColor="text1"/>
                <w:sz w:val="24"/>
              </w:rPr>
              <w:t>套</w:t>
            </w:r>
          </w:p>
        </w:tc>
        <w:tc>
          <w:tcPr>
            <w:tcW w:w="1559" w:type="dxa"/>
            <w:vAlign w:val="center"/>
          </w:tcPr>
          <w:p w:rsidR="00B9271D" w:rsidRDefault="00B9271D" w:rsidP="00DD3CAC">
            <w:pPr>
              <w:widowControl/>
              <w:adjustRightInd w:val="0"/>
              <w:snapToGrid w:val="0"/>
              <w:spacing w:line="360" w:lineRule="auto"/>
              <w:jc w:val="center"/>
              <w:rPr>
                <w:rFonts w:ascii="微软雅黑" w:eastAsia="微软雅黑" w:hAnsi="微软雅黑"/>
                <w:color w:val="000000" w:themeColor="text1"/>
                <w:sz w:val="24"/>
              </w:rPr>
            </w:pPr>
            <w:r>
              <w:rPr>
                <w:rFonts w:ascii="微软雅黑" w:eastAsia="微软雅黑" w:hAnsi="微软雅黑" w:hint="eastAsia"/>
                <w:color w:val="000000" w:themeColor="text1"/>
                <w:sz w:val="24"/>
              </w:rPr>
              <w:t>1</w:t>
            </w:r>
          </w:p>
        </w:tc>
        <w:tc>
          <w:tcPr>
            <w:tcW w:w="1582" w:type="dxa"/>
            <w:vAlign w:val="center"/>
          </w:tcPr>
          <w:p w:rsidR="00B9271D" w:rsidRDefault="00B9271D" w:rsidP="00DD3CAC">
            <w:pPr>
              <w:widowControl/>
              <w:adjustRightInd w:val="0"/>
              <w:snapToGrid w:val="0"/>
              <w:spacing w:line="360" w:lineRule="auto"/>
              <w:jc w:val="center"/>
              <w:rPr>
                <w:rFonts w:ascii="微软雅黑" w:eastAsia="微软雅黑" w:hAnsi="微软雅黑" w:hint="eastAsia"/>
                <w:color w:val="000000" w:themeColor="text1"/>
                <w:sz w:val="24"/>
              </w:rPr>
            </w:pPr>
            <w:r>
              <w:rPr>
                <w:rFonts w:ascii="微软雅黑" w:eastAsia="微软雅黑" w:hAnsi="微软雅黑" w:hint="eastAsia"/>
                <w:color w:val="000000" w:themeColor="text1"/>
                <w:sz w:val="24"/>
              </w:rPr>
              <w:t>无</w:t>
            </w:r>
          </w:p>
        </w:tc>
      </w:tr>
    </w:tbl>
    <w:p w:rsidR="00000000" w:rsidRPr="00984F73" w:rsidRDefault="00B9271D" w:rsidP="00984F73">
      <w:pPr>
        <w:pStyle w:val="ListParagraph"/>
        <w:spacing w:line="400" w:lineRule="exact"/>
        <w:ind w:left="420" w:firstLineChars="0" w:firstLine="0"/>
        <w:rPr>
          <w:rFonts w:ascii="宋体" w:hint="eastAsia"/>
          <w:b/>
        </w:rPr>
      </w:pPr>
      <w:r w:rsidRPr="00984F73">
        <w:rPr>
          <w:rFonts w:ascii="宋体" w:hint="eastAsia"/>
          <w:b/>
        </w:rPr>
        <w:t>需求描述：</w:t>
      </w:r>
    </w:p>
    <w:p w:rsidR="00B9271D" w:rsidRDefault="00B9271D" w:rsidP="00B9271D">
      <w:pPr>
        <w:pStyle w:val="ListParagraph"/>
        <w:spacing w:line="400" w:lineRule="exact"/>
        <w:rPr>
          <w:rFonts w:ascii="宋体" w:hint="eastAsia"/>
        </w:rPr>
      </w:pPr>
      <w:r w:rsidRPr="00B9271D">
        <w:rPr>
          <w:rFonts w:ascii="宋体" w:hint="eastAsia"/>
        </w:rPr>
        <w:t>生殖医学中心需在门诊候诊大厅安装LED显示屏，用于滚动播</w:t>
      </w:r>
      <w:r>
        <w:rPr>
          <w:rFonts w:ascii="宋体" w:hint="eastAsia"/>
        </w:rPr>
        <w:t>放科室宣传、健康宣教、医生信息、课程安排、试管婴儿相关注意事项</w:t>
      </w:r>
      <w:r w:rsidRPr="00B9271D">
        <w:rPr>
          <w:rFonts w:ascii="宋体" w:hint="eastAsia"/>
        </w:rPr>
        <w:t>相关的医疗信息，</w:t>
      </w:r>
      <w:r w:rsidR="007556B3">
        <w:rPr>
          <w:rFonts w:ascii="宋体" w:hint="eastAsia"/>
        </w:rPr>
        <w:t>需自定义且方便</w:t>
      </w:r>
      <w:r w:rsidRPr="00B9271D">
        <w:rPr>
          <w:rFonts w:ascii="宋体" w:hint="eastAsia"/>
        </w:rPr>
        <w:t>定期更新，并要求可以分屏同时播放。该屏</w:t>
      </w:r>
      <w:r w:rsidR="00F633CC">
        <w:rPr>
          <w:rFonts w:ascii="宋体" w:hint="eastAsia"/>
        </w:rPr>
        <w:t>初步测量</w:t>
      </w:r>
      <w:r w:rsidRPr="00B9271D">
        <w:rPr>
          <w:rFonts w:ascii="宋体" w:hint="eastAsia"/>
        </w:rPr>
        <w:t>面积为：4m×</w:t>
      </w:r>
      <w:r w:rsidR="00F633CC">
        <w:rPr>
          <w:rFonts w:ascii="宋体" w:hint="eastAsia"/>
        </w:rPr>
        <w:t>1.6m=6.4m</w:t>
      </w:r>
      <w:r w:rsidR="00F633CC" w:rsidRPr="00F633CC">
        <w:rPr>
          <w:rFonts w:ascii="宋体" w:hint="eastAsia"/>
          <w:vertAlign w:val="superscript"/>
        </w:rPr>
        <w:t>2</w:t>
      </w:r>
      <w:r w:rsidRPr="00B9271D">
        <w:rPr>
          <w:rFonts w:ascii="宋体" w:hint="eastAsia"/>
        </w:rPr>
        <w:t xml:space="preserve">。  </w:t>
      </w:r>
    </w:p>
    <w:p w:rsidR="00B9271D" w:rsidRPr="00122AF9" w:rsidRDefault="008E2D4F" w:rsidP="00122AF9">
      <w:pPr>
        <w:pStyle w:val="ListParagraph"/>
        <w:spacing w:line="400" w:lineRule="exact"/>
        <w:rPr>
          <w:rFonts w:ascii="宋体" w:hint="eastAsia"/>
        </w:rPr>
      </w:pPr>
      <w:r w:rsidRPr="008E2D4F">
        <w:rPr>
          <w:rFonts w:ascii="宋体" w:hint="eastAsia"/>
        </w:rPr>
        <w:t xml:space="preserve">体检部要求安装门诊LED屏用于宣传及导向，经现场测量评估后，其屏面积为：4864mm * 256mm=1.25 </w:t>
      </w:r>
      <w:r>
        <w:rPr>
          <w:rFonts w:ascii="宋体" w:hint="eastAsia"/>
        </w:rPr>
        <w:t>m</w:t>
      </w:r>
      <w:r w:rsidRPr="00F633CC">
        <w:rPr>
          <w:rFonts w:ascii="宋体" w:hint="eastAsia"/>
          <w:vertAlign w:val="superscript"/>
        </w:rPr>
        <w:t>2</w:t>
      </w:r>
      <w:r w:rsidRPr="008E2D4F">
        <w:rPr>
          <w:rFonts w:ascii="宋体" w:hint="eastAsia"/>
        </w:rPr>
        <w:t>。</w:t>
      </w:r>
      <w:r>
        <w:rPr>
          <w:rFonts w:ascii="宋体" w:hint="eastAsia"/>
          <w:color w:val="404040" w:themeColor="text1" w:themeTint="BF"/>
          <w:sz w:val="18"/>
          <w:szCs w:val="18"/>
        </w:rPr>
        <w:t>（</w:t>
      </w:r>
      <w:r w:rsidRPr="008E2D4F">
        <w:rPr>
          <w:rFonts w:ascii="宋体" w:hint="eastAsia"/>
          <w:color w:val="404040" w:themeColor="text1" w:themeTint="BF"/>
          <w:sz w:val="18"/>
          <w:szCs w:val="18"/>
        </w:rPr>
        <w:t>备注：以上面积可能会有小幅出入，投标方以实际面积为准。</w:t>
      </w:r>
      <w:r>
        <w:rPr>
          <w:rFonts w:ascii="宋体" w:hint="eastAsia"/>
          <w:color w:val="404040" w:themeColor="text1" w:themeTint="BF"/>
          <w:sz w:val="18"/>
          <w:szCs w:val="18"/>
        </w:rPr>
        <w:t>）</w:t>
      </w:r>
    </w:p>
    <w:p w:rsidR="008E2D4F" w:rsidRPr="008E2D4F" w:rsidRDefault="008E2D4F">
      <w:pPr>
        <w:pStyle w:val="ListParagraph"/>
        <w:spacing w:line="400" w:lineRule="exact"/>
        <w:ind w:firstLineChars="0" w:firstLine="0"/>
        <w:rPr>
          <w:rFonts w:ascii="宋体"/>
          <w:color w:val="404040" w:themeColor="text1" w:themeTint="BF"/>
          <w:sz w:val="18"/>
          <w:szCs w:val="18"/>
        </w:rPr>
      </w:pPr>
    </w:p>
    <w:p w:rsidR="00000000" w:rsidRDefault="00100BBB" w:rsidP="00B9271D">
      <w:pPr>
        <w:pStyle w:val="ListParagraph"/>
        <w:spacing w:line="400" w:lineRule="exact"/>
        <w:ind w:firstLineChars="0" w:firstLine="0"/>
        <w:outlineLvl w:val="0"/>
        <w:rPr>
          <w:rFonts w:ascii="宋体"/>
          <w:b/>
          <w:color w:val="000000"/>
          <w:sz w:val="28"/>
          <w:szCs w:val="28"/>
        </w:rPr>
      </w:pPr>
      <w:r>
        <w:rPr>
          <w:rFonts w:ascii="宋体" w:hint="eastAsia"/>
          <w:b/>
          <w:color w:val="000000"/>
          <w:sz w:val="28"/>
          <w:szCs w:val="28"/>
        </w:rPr>
        <w:t>一</w:t>
      </w:r>
      <w:r>
        <w:rPr>
          <w:rFonts w:ascii="宋体" w:hint="eastAsia"/>
          <w:b/>
          <w:color w:val="000000"/>
          <w:sz w:val="28"/>
          <w:szCs w:val="28"/>
        </w:rPr>
        <w:t>、技</w:t>
      </w:r>
      <w:r>
        <w:rPr>
          <w:rFonts w:ascii="宋体" w:hint="eastAsia"/>
          <w:b/>
          <w:color w:val="000000"/>
          <w:sz w:val="28"/>
          <w:szCs w:val="28"/>
        </w:rPr>
        <w:t>术参数要求</w:t>
      </w:r>
    </w:p>
    <w:tbl>
      <w:tblPr>
        <w:tblW w:w="0" w:type="auto"/>
        <w:tblInd w:w="93" w:type="dxa"/>
        <w:tblLayout w:type="fixed"/>
        <w:tblLook w:val="0000"/>
      </w:tblPr>
      <w:tblGrid>
        <w:gridCol w:w="760"/>
        <w:gridCol w:w="1100"/>
        <w:gridCol w:w="6820"/>
        <w:gridCol w:w="980"/>
        <w:gridCol w:w="780"/>
      </w:tblGrid>
      <w:tr w:rsidR="00000000">
        <w:trPr>
          <w:gridAfter w:val="1"/>
          <w:wAfter w:w="780" w:type="dxa"/>
          <w:trHeight w:val="525"/>
        </w:trPr>
        <w:tc>
          <w:tcPr>
            <w:tcW w:w="760" w:type="dxa"/>
            <w:tcBorders>
              <w:top w:val="single" w:sz="8" w:space="0" w:color="auto"/>
              <w:left w:val="single" w:sz="8" w:space="0" w:color="auto"/>
              <w:bottom w:val="single" w:sz="4" w:space="0" w:color="auto"/>
              <w:right w:val="single" w:sz="4" w:space="0" w:color="auto"/>
            </w:tcBorders>
            <w:vAlign w:val="center"/>
          </w:tcPr>
          <w:p w:rsidR="00000000" w:rsidRDefault="00100BBB">
            <w:pPr>
              <w:widowControl/>
              <w:spacing w:line="40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编号</w:t>
            </w:r>
          </w:p>
        </w:tc>
        <w:tc>
          <w:tcPr>
            <w:tcW w:w="1100" w:type="dxa"/>
            <w:tcBorders>
              <w:top w:val="single" w:sz="8" w:space="0" w:color="auto"/>
              <w:left w:val="nil"/>
              <w:bottom w:val="single" w:sz="4" w:space="0" w:color="auto"/>
              <w:right w:val="single" w:sz="4" w:space="0" w:color="auto"/>
            </w:tcBorders>
            <w:vAlign w:val="center"/>
          </w:tcPr>
          <w:p w:rsidR="00000000" w:rsidRDefault="00100BBB">
            <w:pPr>
              <w:widowControl/>
              <w:spacing w:line="40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工程项目</w:t>
            </w:r>
          </w:p>
        </w:tc>
        <w:tc>
          <w:tcPr>
            <w:tcW w:w="6820" w:type="dxa"/>
            <w:tcBorders>
              <w:top w:val="single" w:sz="8" w:space="0" w:color="auto"/>
              <w:left w:val="nil"/>
              <w:bottom w:val="single" w:sz="4" w:space="0" w:color="auto"/>
              <w:right w:val="single" w:sz="4" w:space="0" w:color="auto"/>
            </w:tcBorders>
            <w:vAlign w:val="center"/>
          </w:tcPr>
          <w:p w:rsidR="00000000" w:rsidRDefault="00100BBB">
            <w:pPr>
              <w:widowControl/>
              <w:spacing w:line="40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技术要求</w:t>
            </w:r>
          </w:p>
        </w:tc>
        <w:tc>
          <w:tcPr>
            <w:tcW w:w="980" w:type="dxa"/>
            <w:tcBorders>
              <w:top w:val="single" w:sz="8" w:space="0" w:color="auto"/>
              <w:left w:val="nil"/>
              <w:bottom w:val="single" w:sz="4" w:space="0" w:color="auto"/>
              <w:right w:val="single" w:sz="4" w:space="0" w:color="auto"/>
            </w:tcBorders>
            <w:vAlign w:val="center"/>
          </w:tcPr>
          <w:p w:rsidR="00000000" w:rsidRDefault="00100BBB">
            <w:pPr>
              <w:widowControl/>
              <w:spacing w:line="40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数量</w:t>
            </w:r>
          </w:p>
        </w:tc>
      </w:tr>
      <w:tr w:rsidR="00000000">
        <w:trPr>
          <w:gridAfter w:val="1"/>
          <w:wAfter w:w="780" w:type="dxa"/>
          <w:trHeight w:val="2115"/>
        </w:trPr>
        <w:tc>
          <w:tcPr>
            <w:tcW w:w="760" w:type="dxa"/>
            <w:tcBorders>
              <w:top w:val="single" w:sz="4" w:space="0" w:color="auto"/>
              <w:left w:val="single" w:sz="8" w:space="0" w:color="auto"/>
              <w:bottom w:val="single" w:sz="4" w:space="0" w:color="auto"/>
              <w:right w:val="single" w:sz="4" w:space="0" w:color="auto"/>
            </w:tcBorders>
            <w:vAlign w:val="center"/>
          </w:tcPr>
          <w:p w:rsidR="00000000" w:rsidRDefault="00100BBB">
            <w:pPr>
              <w:widowControl/>
              <w:spacing w:line="40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1100" w:type="dxa"/>
            <w:tcBorders>
              <w:top w:val="single" w:sz="4" w:space="0" w:color="auto"/>
              <w:left w:val="nil"/>
              <w:bottom w:val="single" w:sz="4" w:space="0" w:color="auto"/>
              <w:right w:val="single" w:sz="4" w:space="0" w:color="auto"/>
            </w:tcBorders>
            <w:vAlign w:val="center"/>
          </w:tcPr>
          <w:p w:rsidR="00000000" w:rsidRDefault="00100BBB">
            <w:pPr>
              <w:widowControl/>
              <w:spacing w:line="400" w:lineRule="exact"/>
              <w:jc w:val="center"/>
              <w:rPr>
                <w:rFonts w:ascii="宋体" w:hAnsi="宋体" w:cs="宋体"/>
                <w:color w:val="000000"/>
                <w:kern w:val="0"/>
                <w:sz w:val="18"/>
                <w:szCs w:val="18"/>
              </w:rPr>
            </w:pPr>
            <w:r>
              <w:rPr>
                <w:rFonts w:ascii="宋体" w:hAnsi="宋体" w:cs="宋体" w:hint="eastAsia"/>
                <w:color w:val="000000"/>
                <w:kern w:val="0"/>
                <w:sz w:val="18"/>
                <w:szCs w:val="18"/>
              </w:rPr>
              <w:t>生殖医学中心全彩</w:t>
            </w:r>
            <w:r>
              <w:rPr>
                <w:rFonts w:ascii="宋体" w:hAnsi="宋体" w:cs="宋体" w:hint="eastAsia"/>
                <w:color w:val="000000"/>
                <w:kern w:val="0"/>
                <w:sz w:val="18"/>
                <w:szCs w:val="18"/>
              </w:rPr>
              <w:t>LED</w:t>
            </w:r>
            <w:r>
              <w:rPr>
                <w:rFonts w:ascii="宋体" w:hAnsi="宋体" w:cs="宋体" w:hint="eastAsia"/>
                <w:color w:val="000000"/>
                <w:kern w:val="0"/>
                <w:sz w:val="18"/>
                <w:szCs w:val="18"/>
              </w:rPr>
              <w:t>显示屏</w:t>
            </w:r>
          </w:p>
        </w:tc>
        <w:tc>
          <w:tcPr>
            <w:tcW w:w="6820" w:type="dxa"/>
            <w:tcBorders>
              <w:top w:val="single" w:sz="4" w:space="0" w:color="auto"/>
              <w:left w:val="nil"/>
              <w:bottom w:val="single" w:sz="4" w:space="0" w:color="auto"/>
              <w:right w:val="single" w:sz="4" w:space="0" w:color="auto"/>
            </w:tcBorders>
            <w:vAlign w:val="center"/>
          </w:tcPr>
          <w:p w:rsidR="00000000" w:rsidRDefault="00100BBB">
            <w:pPr>
              <w:widowControl/>
              <w:numPr>
                <w:ilvl w:val="0"/>
                <w:numId w:val="1"/>
              </w:numPr>
              <w:tabs>
                <w:tab w:val="left" w:pos="425"/>
              </w:tabs>
              <w:spacing w:line="40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显示屏尺寸：</w:t>
            </w:r>
            <w:r w:rsidR="00E7303B" w:rsidRPr="00B9271D">
              <w:rPr>
                <w:rFonts w:ascii="宋体" w:hint="eastAsia"/>
              </w:rPr>
              <w:t>4m×</w:t>
            </w:r>
            <w:r w:rsidR="00E7303B">
              <w:rPr>
                <w:rFonts w:ascii="宋体" w:hint="eastAsia"/>
              </w:rPr>
              <w:t>1.6m=6.4m</w:t>
            </w:r>
            <w:r w:rsidR="00E7303B" w:rsidRPr="00F633CC">
              <w:rPr>
                <w:rFonts w:ascii="宋体" w:hint="eastAsia"/>
                <w:vertAlign w:val="superscript"/>
              </w:rPr>
              <w:t>2</w:t>
            </w:r>
            <w:r>
              <w:rPr>
                <w:rFonts w:ascii="宋体" w:hAnsi="宋体" w:cs="宋体" w:hint="eastAsia"/>
                <w:color w:val="000000"/>
                <w:kern w:val="0"/>
                <w:sz w:val="18"/>
                <w:szCs w:val="18"/>
              </w:rPr>
              <w:t>，像素点间距：≤</w:t>
            </w:r>
            <w:r>
              <w:rPr>
                <w:rFonts w:ascii="宋体" w:hAnsi="宋体" w:cs="宋体" w:hint="eastAsia"/>
                <w:color w:val="000000"/>
                <w:kern w:val="0"/>
                <w:sz w:val="18"/>
                <w:szCs w:val="18"/>
              </w:rPr>
              <w:t>3mm</w:t>
            </w:r>
            <w:r>
              <w:rPr>
                <w:rFonts w:ascii="宋体" w:hAnsi="宋体" w:cs="宋体" w:hint="eastAsia"/>
                <w:color w:val="000000"/>
                <w:kern w:val="0"/>
                <w:sz w:val="18"/>
                <w:szCs w:val="18"/>
              </w:rPr>
              <w:t>；封装：</w:t>
            </w:r>
            <w:r>
              <w:rPr>
                <w:rFonts w:ascii="宋体" w:hAnsi="宋体" w:cs="宋体" w:hint="eastAsia"/>
                <w:color w:val="000000"/>
                <w:kern w:val="0"/>
                <w:sz w:val="18"/>
                <w:szCs w:val="18"/>
              </w:rPr>
              <w:t>SMD2121</w:t>
            </w:r>
            <w:r>
              <w:rPr>
                <w:rFonts w:ascii="宋体" w:hAnsi="宋体" w:cs="宋体" w:hint="eastAsia"/>
                <w:color w:val="000000"/>
                <w:kern w:val="0"/>
                <w:sz w:val="18"/>
                <w:szCs w:val="18"/>
              </w:rPr>
              <w:t>；像素密度：≥</w:t>
            </w:r>
            <w:r>
              <w:rPr>
                <w:rFonts w:ascii="宋体" w:hAnsi="宋体" w:cs="宋体" w:hint="eastAsia"/>
                <w:color w:val="000000"/>
                <w:kern w:val="0"/>
                <w:sz w:val="18"/>
                <w:szCs w:val="18"/>
              </w:rPr>
              <w:t xml:space="preserve"> 111111  Dots/</w:t>
            </w:r>
            <w:r>
              <w:rPr>
                <w:rFonts w:ascii="宋体" w:hAnsi="宋体" w:cs="宋体" w:hint="eastAsia"/>
                <w:color w:val="000000"/>
                <w:kern w:val="0"/>
                <w:sz w:val="18"/>
                <w:szCs w:val="18"/>
              </w:rPr>
              <w:t>㎡；像素构成：</w:t>
            </w:r>
            <w:r>
              <w:rPr>
                <w:rFonts w:ascii="宋体" w:hAnsi="宋体" w:cs="宋体" w:hint="eastAsia"/>
                <w:color w:val="000000"/>
                <w:kern w:val="0"/>
                <w:sz w:val="18"/>
                <w:szCs w:val="18"/>
              </w:rPr>
              <w:t>1R1G1B</w:t>
            </w:r>
            <w:r>
              <w:rPr>
                <w:rFonts w:ascii="宋体" w:hAnsi="宋体" w:cs="宋体" w:hint="eastAsia"/>
                <w:color w:val="000000"/>
                <w:kern w:val="0"/>
                <w:sz w:val="18"/>
                <w:szCs w:val="18"/>
              </w:rPr>
              <w:t>；</w:t>
            </w:r>
          </w:p>
          <w:p w:rsidR="00000000" w:rsidRDefault="00100BBB">
            <w:pPr>
              <w:widowControl/>
              <w:numPr>
                <w:ilvl w:val="0"/>
                <w:numId w:val="1"/>
              </w:numPr>
              <w:tabs>
                <w:tab w:val="left" w:pos="425"/>
              </w:tabs>
              <w:spacing w:line="40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驱动方式：</w:t>
            </w:r>
            <w:r>
              <w:rPr>
                <w:rFonts w:ascii="宋体" w:hAnsi="宋体" w:cs="宋体" w:hint="eastAsia"/>
                <w:color w:val="000000"/>
                <w:kern w:val="0"/>
                <w:sz w:val="18"/>
                <w:szCs w:val="18"/>
              </w:rPr>
              <w:t>1/32</w:t>
            </w:r>
            <w:r>
              <w:rPr>
                <w:rFonts w:ascii="宋体" w:hAnsi="宋体" w:cs="宋体" w:hint="eastAsia"/>
                <w:color w:val="000000"/>
                <w:kern w:val="0"/>
                <w:sz w:val="18"/>
                <w:szCs w:val="18"/>
              </w:rPr>
              <w:t>扫恒流驱动；最大亮度：≥</w:t>
            </w:r>
            <w:r>
              <w:rPr>
                <w:rFonts w:ascii="宋体" w:hAnsi="宋体" w:cs="宋体" w:hint="eastAsia"/>
                <w:color w:val="000000"/>
                <w:kern w:val="0"/>
                <w:sz w:val="18"/>
                <w:szCs w:val="18"/>
              </w:rPr>
              <w:t>650cd/</w:t>
            </w:r>
            <w:r>
              <w:rPr>
                <w:rFonts w:ascii="宋体" w:hAnsi="宋体" w:cs="宋体" w:hint="eastAsia"/>
                <w:color w:val="000000"/>
                <w:kern w:val="0"/>
                <w:sz w:val="18"/>
                <w:szCs w:val="18"/>
              </w:rPr>
              <w:t>㎡；刷新率：≥</w:t>
            </w:r>
            <w:r>
              <w:rPr>
                <w:rFonts w:ascii="宋体" w:hAnsi="宋体" w:cs="宋体" w:hint="eastAsia"/>
                <w:color w:val="000000"/>
                <w:kern w:val="0"/>
                <w:sz w:val="18"/>
                <w:szCs w:val="18"/>
              </w:rPr>
              <w:t xml:space="preserve"> 1920 HZ</w:t>
            </w:r>
          </w:p>
          <w:p w:rsidR="00000000" w:rsidRDefault="00100BBB">
            <w:pPr>
              <w:widowControl/>
              <w:numPr>
                <w:ilvl w:val="0"/>
                <w:numId w:val="1"/>
              </w:numPr>
              <w:tabs>
                <w:tab w:val="left" w:pos="425"/>
              </w:tabs>
              <w:spacing w:line="40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屏幕水平视角：≥</w:t>
            </w:r>
            <w:r>
              <w:rPr>
                <w:rFonts w:ascii="宋体" w:hAnsi="宋体" w:cs="宋体" w:hint="eastAsia"/>
                <w:color w:val="000000"/>
                <w:kern w:val="0"/>
                <w:sz w:val="18"/>
                <w:szCs w:val="18"/>
              </w:rPr>
              <w:t>140</w:t>
            </w:r>
            <w:r>
              <w:rPr>
                <w:rFonts w:ascii="宋体" w:hAnsi="宋体" w:cs="宋体" w:hint="eastAsia"/>
                <w:color w:val="000000"/>
                <w:kern w:val="0"/>
                <w:sz w:val="18"/>
                <w:szCs w:val="18"/>
              </w:rPr>
              <w:t>度；屏幕垂直视角：≥</w:t>
            </w:r>
            <w:r>
              <w:rPr>
                <w:rFonts w:ascii="宋体" w:hAnsi="宋体" w:cs="宋体" w:hint="eastAsia"/>
                <w:color w:val="000000"/>
                <w:kern w:val="0"/>
                <w:sz w:val="18"/>
                <w:szCs w:val="18"/>
              </w:rPr>
              <w:t>120</w:t>
            </w:r>
            <w:r>
              <w:rPr>
                <w:rFonts w:ascii="宋体" w:hAnsi="宋体" w:cs="宋体" w:hint="eastAsia"/>
                <w:color w:val="000000"/>
                <w:kern w:val="0"/>
                <w:sz w:val="18"/>
                <w:szCs w:val="18"/>
              </w:rPr>
              <w:t>度；</w:t>
            </w:r>
          </w:p>
          <w:p w:rsidR="00000000" w:rsidRDefault="00100BBB">
            <w:pPr>
              <w:widowControl/>
              <w:numPr>
                <w:ilvl w:val="0"/>
                <w:numId w:val="1"/>
              </w:numPr>
              <w:tabs>
                <w:tab w:val="left" w:pos="425"/>
              </w:tabs>
              <w:spacing w:line="40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最大功耗</w:t>
            </w:r>
            <w:r>
              <w:rPr>
                <w:rFonts w:ascii="宋体" w:hAnsi="宋体" w:cs="宋体" w:hint="eastAsia"/>
                <w:color w:val="000000"/>
                <w:kern w:val="0"/>
                <w:sz w:val="18"/>
                <w:szCs w:val="18"/>
              </w:rPr>
              <w:t>:</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 630 W/</w:t>
            </w:r>
            <w:r>
              <w:rPr>
                <w:rFonts w:ascii="宋体" w:hAnsi="宋体" w:cs="宋体" w:hint="eastAsia"/>
                <w:color w:val="000000"/>
                <w:kern w:val="0"/>
                <w:sz w:val="18"/>
                <w:szCs w:val="18"/>
              </w:rPr>
              <w:t>㎡；平均功率</w:t>
            </w:r>
            <w:r>
              <w:rPr>
                <w:rFonts w:ascii="宋体" w:hAnsi="宋体" w:cs="宋体" w:hint="eastAsia"/>
                <w:color w:val="000000"/>
                <w:kern w:val="0"/>
                <w:sz w:val="18"/>
                <w:szCs w:val="18"/>
              </w:rPr>
              <w:t>:</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 210 W/</w:t>
            </w:r>
            <w:r>
              <w:rPr>
                <w:rFonts w:ascii="宋体" w:hAnsi="宋体" w:cs="宋体" w:hint="eastAsia"/>
                <w:color w:val="000000"/>
                <w:kern w:val="0"/>
                <w:sz w:val="18"/>
                <w:szCs w:val="18"/>
              </w:rPr>
              <w:t>㎡，使用寿命</w:t>
            </w:r>
            <w:r>
              <w:rPr>
                <w:rFonts w:ascii="宋体" w:hAnsi="宋体" w:cs="宋体" w:hint="eastAsia"/>
                <w:color w:val="000000"/>
                <w:kern w:val="0"/>
                <w:sz w:val="18"/>
                <w:szCs w:val="18"/>
              </w:rPr>
              <w:t>:</w:t>
            </w:r>
            <w:r>
              <w:rPr>
                <w:rFonts w:ascii="宋体" w:hAnsi="宋体" w:cs="宋体" w:hint="eastAsia"/>
                <w:color w:val="000000"/>
                <w:kern w:val="0"/>
                <w:sz w:val="18"/>
                <w:szCs w:val="18"/>
              </w:rPr>
              <w:t>≥</w:t>
            </w:r>
            <w:r>
              <w:rPr>
                <w:rFonts w:ascii="宋体" w:hAnsi="宋体" w:cs="宋体" w:hint="eastAsia"/>
                <w:color w:val="000000"/>
                <w:kern w:val="0"/>
                <w:sz w:val="18"/>
                <w:szCs w:val="18"/>
              </w:rPr>
              <w:t>10</w:t>
            </w:r>
            <w:r>
              <w:rPr>
                <w:rFonts w:ascii="宋体" w:hAnsi="宋体" w:cs="宋体" w:hint="eastAsia"/>
                <w:color w:val="000000"/>
                <w:kern w:val="0"/>
                <w:sz w:val="18"/>
                <w:szCs w:val="18"/>
              </w:rPr>
              <w:t>万小时；</w:t>
            </w:r>
          </w:p>
          <w:p w:rsidR="00000000" w:rsidRDefault="00100BBB">
            <w:pPr>
              <w:widowControl/>
              <w:numPr>
                <w:ilvl w:val="0"/>
                <w:numId w:val="1"/>
              </w:numPr>
              <w:tabs>
                <w:tab w:val="left" w:pos="425"/>
              </w:tabs>
              <w:spacing w:line="40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w:t>
            </w:r>
            <w:r>
              <w:rPr>
                <w:rFonts w:ascii="宋体" w:hAnsi="宋体" w:cs="宋体" w:hint="eastAsia"/>
                <w:color w:val="000000"/>
                <w:kern w:val="0"/>
                <w:sz w:val="18"/>
                <w:szCs w:val="18"/>
              </w:rPr>
              <w:t>LED</w:t>
            </w:r>
            <w:r>
              <w:rPr>
                <w:rFonts w:ascii="宋体" w:hAnsi="宋体" w:cs="宋体" w:hint="eastAsia"/>
                <w:color w:val="000000"/>
                <w:kern w:val="0"/>
                <w:sz w:val="18"/>
                <w:szCs w:val="18"/>
              </w:rPr>
              <w:t>显示屏需通过</w:t>
            </w:r>
            <w:r>
              <w:rPr>
                <w:rFonts w:ascii="宋体" w:hAnsi="宋体" w:cs="宋体" w:hint="eastAsia"/>
                <w:color w:val="000000"/>
                <w:kern w:val="0"/>
                <w:sz w:val="18"/>
                <w:szCs w:val="18"/>
              </w:rPr>
              <w:t>IP6X</w:t>
            </w:r>
            <w:r>
              <w:rPr>
                <w:rFonts w:ascii="宋体" w:hAnsi="宋体" w:cs="宋体" w:hint="eastAsia"/>
                <w:color w:val="000000"/>
                <w:kern w:val="0"/>
                <w:sz w:val="18"/>
                <w:szCs w:val="18"/>
              </w:rPr>
              <w:t>防尘试验，依据标准</w:t>
            </w:r>
            <w:r>
              <w:rPr>
                <w:rFonts w:ascii="宋体" w:hAnsi="宋体" w:cs="宋体" w:hint="eastAsia"/>
                <w:color w:val="000000"/>
                <w:kern w:val="0"/>
                <w:sz w:val="18"/>
                <w:szCs w:val="18"/>
              </w:rPr>
              <w:t>GB/T 4208-2017</w:t>
            </w:r>
            <w:r>
              <w:rPr>
                <w:rFonts w:ascii="宋体" w:hAnsi="宋体" w:cs="宋体" w:hint="eastAsia"/>
                <w:color w:val="000000"/>
                <w:kern w:val="0"/>
                <w:sz w:val="18"/>
                <w:szCs w:val="18"/>
              </w:rPr>
              <w:t>外壳防护等级测试规范（投标时须提供有关检测部门出具的检测报告复印件并加盖生产厂家公章）；</w:t>
            </w:r>
          </w:p>
          <w:p w:rsidR="00000000" w:rsidRDefault="00100BBB">
            <w:pPr>
              <w:widowControl/>
              <w:numPr>
                <w:ilvl w:val="0"/>
                <w:numId w:val="1"/>
              </w:numPr>
              <w:tabs>
                <w:tab w:val="left" w:pos="425"/>
              </w:tabs>
              <w:spacing w:line="400" w:lineRule="exact"/>
              <w:jc w:val="left"/>
              <w:rPr>
                <w:rFonts w:ascii="宋体" w:hAnsi="宋体" w:cs="宋体"/>
                <w:color w:val="000000"/>
                <w:kern w:val="0"/>
                <w:sz w:val="18"/>
                <w:szCs w:val="18"/>
              </w:rPr>
            </w:pPr>
            <w:r>
              <w:rPr>
                <w:rFonts w:ascii="宋体" w:hAnsi="宋体" w:cs="宋体" w:hint="eastAsia"/>
                <w:color w:val="000000"/>
                <w:kern w:val="0"/>
                <w:sz w:val="18"/>
                <w:szCs w:val="18"/>
              </w:rPr>
              <w:t>▲为了保证</w:t>
            </w:r>
            <w:r>
              <w:rPr>
                <w:rFonts w:ascii="宋体" w:hAnsi="宋体" w:cs="宋体" w:hint="eastAsia"/>
                <w:color w:val="000000"/>
                <w:kern w:val="0"/>
                <w:sz w:val="18"/>
                <w:szCs w:val="18"/>
              </w:rPr>
              <w:t>LED</w:t>
            </w:r>
            <w:r>
              <w:rPr>
                <w:rFonts w:ascii="宋体" w:hAnsi="宋体" w:cs="宋体" w:hint="eastAsia"/>
                <w:color w:val="000000"/>
                <w:kern w:val="0"/>
                <w:sz w:val="18"/>
                <w:szCs w:val="18"/>
              </w:rPr>
              <w:t>显示屏在使用过程中的稳定性及节能性，显示屏电流在</w:t>
            </w:r>
            <w:r>
              <w:rPr>
                <w:rFonts w:ascii="宋体" w:hAnsi="宋体" w:cs="宋体" w:hint="eastAsia"/>
                <w:color w:val="000000"/>
                <w:kern w:val="0"/>
                <w:sz w:val="18"/>
                <w:szCs w:val="18"/>
              </w:rPr>
              <w:t>220VAC 50HZ</w:t>
            </w:r>
            <w:r>
              <w:rPr>
                <w:rFonts w:ascii="宋体" w:hAnsi="宋体" w:cs="宋体" w:hint="eastAsia"/>
                <w:color w:val="000000"/>
                <w:kern w:val="0"/>
                <w:sz w:val="18"/>
                <w:szCs w:val="18"/>
              </w:rPr>
              <w:t>最大电流下，全白场时输入电流</w:t>
            </w:r>
            <w:r>
              <w:rPr>
                <w:rFonts w:ascii="宋体" w:hAnsi="宋体" w:cs="宋体"/>
                <w:color w:val="000000"/>
                <w:kern w:val="0"/>
                <w:sz w:val="18"/>
                <w:szCs w:val="18"/>
              </w:rPr>
              <w:t>≤</w:t>
            </w:r>
            <w:r>
              <w:rPr>
                <w:rFonts w:ascii="宋体" w:hAnsi="宋体" w:cs="宋体" w:hint="eastAsia"/>
                <w:color w:val="000000"/>
                <w:kern w:val="0"/>
                <w:sz w:val="18"/>
                <w:szCs w:val="18"/>
              </w:rPr>
              <w:t>2.5A</w:t>
            </w:r>
            <w:r>
              <w:rPr>
                <w:rFonts w:ascii="宋体" w:hAnsi="宋体" w:cs="宋体" w:hint="eastAsia"/>
                <w:color w:val="000000"/>
                <w:kern w:val="0"/>
                <w:sz w:val="18"/>
                <w:szCs w:val="18"/>
              </w:rPr>
              <w:t>（投标时须提供有关检测部门出具的检测报告复印件并加盖生产厂家公章）；</w:t>
            </w:r>
          </w:p>
          <w:p w:rsidR="00000000" w:rsidRDefault="00100BBB">
            <w:pPr>
              <w:widowControl/>
              <w:numPr>
                <w:ilvl w:val="0"/>
                <w:numId w:val="1"/>
              </w:numPr>
              <w:tabs>
                <w:tab w:val="left" w:pos="425"/>
              </w:tabs>
              <w:spacing w:line="400" w:lineRule="exact"/>
              <w:jc w:val="left"/>
              <w:rPr>
                <w:rFonts w:ascii="宋体" w:hAnsi="宋体" w:cs="宋体"/>
                <w:color w:val="000000"/>
                <w:kern w:val="0"/>
                <w:sz w:val="18"/>
                <w:szCs w:val="18"/>
              </w:rPr>
            </w:pPr>
            <w:r>
              <w:rPr>
                <w:rFonts w:ascii="宋体" w:hAnsi="宋体" w:cs="宋体" w:hint="eastAsia"/>
                <w:color w:val="000000"/>
                <w:kern w:val="0"/>
                <w:sz w:val="18"/>
                <w:szCs w:val="18"/>
              </w:rPr>
              <w:t>▲考虑到屏体正常工作的稳定性，</w:t>
            </w:r>
            <w:r>
              <w:rPr>
                <w:rFonts w:ascii="宋体" w:hAnsi="宋体" w:cs="宋体" w:hint="eastAsia"/>
                <w:color w:val="000000"/>
                <w:kern w:val="0"/>
                <w:sz w:val="18"/>
                <w:szCs w:val="18"/>
              </w:rPr>
              <w:t>LED</w:t>
            </w:r>
            <w:r>
              <w:rPr>
                <w:rFonts w:ascii="宋体" w:hAnsi="宋体" w:cs="宋体" w:hint="eastAsia"/>
                <w:color w:val="000000"/>
                <w:kern w:val="0"/>
                <w:sz w:val="18"/>
                <w:szCs w:val="18"/>
              </w:rPr>
              <w:t>显示屏应能在供电电源为</w:t>
            </w:r>
            <w:r>
              <w:rPr>
                <w:rFonts w:ascii="宋体" w:hAnsi="宋体" w:cs="宋体" w:hint="eastAsia"/>
                <w:color w:val="000000"/>
                <w:kern w:val="0"/>
                <w:sz w:val="18"/>
                <w:szCs w:val="18"/>
              </w:rPr>
              <w:t>AC220</w:t>
            </w:r>
            <w:r>
              <w:rPr>
                <w:rFonts w:ascii="宋体" w:hAnsi="宋体" w:cs="宋体" w:hint="eastAsia"/>
                <w:color w:val="000000"/>
                <w:kern w:val="0"/>
                <w:sz w:val="18"/>
                <w:szCs w:val="18"/>
              </w:rPr>
              <w:t>（±</w:t>
            </w:r>
            <w:r>
              <w:rPr>
                <w:rFonts w:ascii="宋体" w:hAnsi="宋体" w:cs="宋体" w:hint="eastAsia"/>
                <w:color w:val="000000"/>
                <w:kern w:val="0"/>
                <w:sz w:val="18"/>
                <w:szCs w:val="18"/>
              </w:rPr>
              <w:t>10%</w:t>
            </w:r>
            <w:r>
              <w:rPr>
                <w:rFonts w:ascii="宋体" w:hAnsi="宋体" w:cs="宋体" w:hint="eastAsia"/>
                <w:color w:val="000000"/>
                <w:kern w:val="0"/>
                <w:sz w:val="18"/>
                <w:szCs w:val="18"/>
              </w:rPr>
              <w:br/>
            </w:r>
            <w:r>
              <w:rPr>
                <w:rFonts w:ascii="宋体" w:hAnsi="宋体" w:cs="宋体" w:hint="eastAsia"/>
                <w:color w:val="000000"/>
                <w:kern w:val="0"/>
                <w:sz w:val="18"/>
                <w:szCs w:val="18"/>
              </w:rPr>
              <w:t>）</w:t>
            </w:r>
            <w:r>
              <w:rPr>
                <w:rFonts w:ascii="宋体" w:hAnsi="宋体" w:cs="宋体" w:hint="eastAsia"/>
                <w:color w:val="000000"/>
                <w:kern w:val="0"/>
                <w:sz w:val="18"/>
                <w:szCs w:val="18"/>
              </w:rPr>
              <w:t>V</w:t>
            </w:r>
            <w:r>
              <w:rPr>
                <w:rFonts w:ascii="宋体" w:hAnsi="宋体" w:cs="宋体" w:hint="eastAsia"/>
                <w:color w:val="000000"/>
                <w:kern w:val="0"/>
                <w:sz w:val="18"/>
                <w:szCs w:val="18"/>
              </w:rPr>
              <w:t>，</w:t>
            </w:r>
            <w:r>
              <w:rPr>
                <w:rFonts w:ascii="宋体" w:hAnsi="宋体" w:cs="宋体" w:hint="eastAsia"/>
                <w:color w:val="000000"/>
                <w:kern w:val="0"/>
                <w:sz w:val="18"/>
                <w:szCs w:val="18"/>
              </w:rPr>
              <w:t>50</w:t>
            </w:r>
            <w:r>
              <w:rPr>
                <w:rFonts w:ascii="宋体" w:hAnsi="宋体" w:cs="宋体" w:hint="eastAsia"/>
                <w:color w:val="000000"/>
                <w:kern w:val="0"/>
                <w:sz w:val="18"/>
                <w:szCs w:val="18"/>
              </w:rPr>
              <w:t>（±</w:t>
            </w:r>
            <w:r>
              <w:rPr>
                <w:rFonts w:ascii="宋体" w:hAnsi="宋体" w:cs="宋体" w:hint="eastAsia"/>
                <w:color w:val="000000"/>
                <w:kern w:val="0"/>
                <w:sz w:val="18"/>
                <w:szCs w:val="18"/>
              </w:rPr>
              <w:t>1</w:t>
            </w:r>
            <w:r>
              <w:rPr>
                <w:rFonts w:ascii="宋体" w:hAnsi="宋体" w:cs="宋体" w:hint="eastAsia"/>
                <w:color w:val="000000"/>
                <w:kern w:val="0"/>
                <w:sz w:val="18"/>
                <w:szCs w:val="18"/>
              </w:rPr>
              <w:t>）</w:t>
            </w:r>
            <w:r>
              <w:rPr>
                <w:rFonts w:ascii="宋体" w:hAnsi="宋体" w:cs="宋体" w:hint="eastAsia"/>
                <w:color w:val="000000"/>
                <w:kern w:val="0"/>
                <w:sz w:val="18"/>
                <w:szCs w:val="18"/>
              </w:rPr>
              <w:t>HZ</w:t>
            </w:r>
            <w:r>
              <w:rPr>
                <w:rFonts w:ascii="宋体" w:hAnsi="宋体" w:cs="宋体" w:hint="eastAsia"/>
                <w:color w:val="000000"/>
                <w:kern w:val="0"/>
                <w:sz w:val="18"/>
                <w:szCs w:val="18"/>
              </w:rPr>
              <w:t>，下能正常工作。（并提供权威机构出具的检测报告复印件并加盖生产厂家公章）</w:t>
            </w:r>
          </w:p>
          <w:p w:rsidR="00000000" w:rsidRDefault="00100BBB">
            <w:pPr>
              <w:widowControl/>
              <w:numPr>
                <w:ilvl w:val="0"/>
                <w:numId w:val="1"/>
              </w:numPr>
              <w:tabs>
                <w:tab w:val="left" w:pos="425"/>
              </w:tabs>
              <w:spacing w:line="40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w:t>
            </w:r>
            <w:r>
              <w:rPr>
                <w:rFonts w:ascii="宋体" w:hAnsi="宋体" w:cs="宋体" w:hint="eastAsia"/>
                <w:color w:val="000000"/>
                <w:kern w:val="0"/>
                <w:sz w:val="18"/>
                <w:szCs w:val="18"/>
              </w:rPr>
              <w:t>LE</w:t>
            </w:r>
            <w:r>
              <w:rPr>
                <w:rFonts w:ascii="宋体" w:hAnsi="宋体" w:cs="宋体" w:hint="eastAsia"/>
                <w:color w:val="000000"/>
                <w:kern w:val="0"/>
                <w:sz w:val="18"/>
                <w:szCs w:val="18"/>
              </w:rPr>
              <w:t>D</w:t>
            </w:r>
            <w:r>
              <w:rPr>
                <w:rFonts w:ascii="宋体" w:hAnsi="宋体" w:cs="宋体" w:hint="eastAsia"/>
                <w:color w:val="000000"/>
                <w:kern w:val="0"/>
                <w:sz w:val="18"/>
                <w:szCs w:val="18"/>
              </w:rPr>
              <w:t>显示屏需支持鬼影消除，十字架去除坏点，余晖消除，亮度缓慢变亮功能。（投标时须提供有关检测部门出具的检测报告复印件并加盖生产厂家公章）；</w:t>
            </w:r>
          </w:p>
          <w:p w:rsidR="00000000" w:rsidRDefault="00100BBB">
            <w:pPr>
              <w:widowControl/>
              <w:numPr>
                <w:ilvl w:val="0"/>
                <w:numId w:val="1"/>
              </w:numPr>
              <w:tabs>
                <w:tab w:val="left" w:pos="425"/>
              </w:tabs>
              <w:spacing w:line="400" w:lineRule="exact"/>
              <w:jc w:val="left"/>
              <w:rPr>
                <w:rFonts w:ascii="宋体" w:hAnsi="宋体" w:cs="宋体"/>
                <w:color w:val="000000"/>
                <w:kern w:val="0"/>
                <w:sz w:val="18"/>
                <w:szCs w:val="18"/>
              </w:rPr>
            </w:pPr>
            <w:r>
              <w:rPr>
                <w:rFonts w:ascii="宋体" w:hAnsi="宋体" w:cs="宋体" w:hint="eastAsia"/>
                <w:color w:val="000000"/>
                <w:kern w:val="0"/>
                <w:sz w:val="18"/>
                <w:szCs w:val="18"/>
              </w:rPr>
              <w:t>▲所投</w:t>
            </w:r>
            <w:r>
              <w:rPr>
                <w:rFonts w:ascii="宋体" w:hAnsi="宋体" w:cs="宋体" w:hint="eastAsia"/>
                <w:color w:val="000000"/>
                <w:kern w:val="0"/>
                <w:sz w:val="18"/>
                <w:szCs w:val="18"/>
              </w:rPr>
              <w:t>LED</w:t>
            </w:r>
            <w:r>
              <w:rPr>
                <w:rFonts w:ascii="宋体" w:hAnsi="宋体" w:cs="宋体" w:hint="eastAsia"/>
                <w:color w:val="000000"/>
                <w:kern w:val="0"/>
                <w:sz w:val="18"/>
                <w:szCs w:val="18"/>
              </w:rPr>
              <w:t>显示屏模组死灯率须通过权威机构的检测报告。（投标时须提供有</w:t>
            </w:r>
            <w:r>
              <w:rPr>
                <w:rFonts w:ascii="宋体" w:hAnsi="宋体" w:cs="宋体" w:hint="eastAsia"/>
                <w:color w:val="000000"/>
                <w:kern w:val="0"/>
                <w:sz w:val="18"/>
                <w:szCs w:val="18"/>
              </w:rPr>
              <w:lastRenderedPageBreak/>
              <w:t>关检测部门出具的检测报告复印件并加盖生产厂家公章）；</w:t>
            </w:r>
          </w:p>
          <w:p w:rsidR="00000000" w:rsidRDefault="00100BBB">
            <w:pPr>
              <w:widowControl/>
              <w:numPr>
                <w:ilvl w:val="0"/>
                <w:numId w:val="1"/>
              </w:numPr>
              <w:tabs>
                <w:tab w:val="left" w:pos="425"/>
              </w:tabs>
              <w:spacing w:line="40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▲所投</w:t>
            </w:r>
            <w:r>
              <w:rPr>
                <w:rFonts w:ascii="宋体" w:hAnsi="宋体" w:cs="宋体" w:hint="eastAsia"/>
                <w:color w:val="000000"/>
                <w:kern w:val="0"/>
                <w:sz w:val="18"/>
                <w:szCs w:val="18"/>
              </w:rPr>
              <w:t>LED</w:t>
            </w:r>
            <w:r>
              <w:rPr>
                <w:rFonts w:ascii="宋体" w:hAnsi="宋体" w:cs="宋体" w:hint="eastAsia"/>
                <w:color w:val="000000"/>
                <w:kern w:val="0"/>
                <w:sz w:val="18"/>
                <w:szCs w:val="18"/>
              </w:rPr>
              <w:t>显示屏须通过权威机构的耐热和防火检测实验。投标时须提供有关检测部门出具的检测报告复印件并加盖生产厂家公章）；</w:t>
            </w:r>
          </w:p>
          <w:p w:rsidR="00000000" w:rsidRDefault="00100BBB">
            <w:pPr>
              <w:widowControl/>
              <w:numPr>
                <w:ilvl w:val="0"/>
                <w:numId w:val="1"/>
              </w:numPr>
              <w:tabs>
                <w:tab w:val="left" w:pos="425"/>
              </w:tabs>
              <w:spacing w:line="40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▲为了保证</w:t>
            </w:r>
            <w:r>
              <w:rPr>
                <w:rFonts w:ascii="宋体" w:hAnsi="宋体" w:cs="宋体" w:hint="eastAsia"/>
                <w:color w:val="000000"/>
                <w:kern w:val="0"/>
                <w:sz w:val="18"/>
                <w:szCs w:val="18"/>
              </w:rPr>
              <w:t>LED</w:t>
            </w:r>
            <w:r>
              <w:rPr>
                <w:rFonts w:ascii="宋体" w:hAnsi="宋体" w:cs="宋体" w:hint="eastAsia"/>
                <w:color w:val="000000"/>
                <w:kern w:val="0"/>
                <w:sz w:val="18"/>
                <w:szCs w:val="18"/>
              </w:rPr>
              <w:t>屏在长时间使用过程中不会温度过高而存在安全隐患；所投</w:t>
            </w:r>
            <w:r>
              <w:rPr>
                <w:rFonts w:ascii="宋体" w:hAnsi="宋体" w:cs="宋体" w:hint="eastAsia"/>
                <w:color w:val="000000"/>
                <w:kern w:val="0"/>
                <w:sz w:val="18"/>
                <w:szCs w:val="18"/>
              </w:rPr>
              <w:t>LED</w:t>
            </w:r>
            <w:r>
              <w:rPr>
                <w:rFonts w:ascii="宋体" w:hAnsi="宋体" w:cs="宋体" w:hint="eastAsia"/>
                <w:color w:val="000000"/>
                <w:kern w:val="0"/>
                <w:sz w:val="18"/>
                <w:szCs w:val="18"/>
              </w:rPr>
              <w:t>产品正常使用时在达到热平衡后，屏体结构的金属部分的温升</w:t>
            </w:r>
            <w:r>
              <w:rPr>
                <w:rFonts w:ascii="宋体" w:hAnsi="宋体" w:cs="宋体" w:hint="eastAsia"/>
                <w:color w:val="000000"/>
                <w:kern w:val="0"/>
                <w:sz w:val="18"/>
                <w:szCs w:val="18"/>
              </w:rPr>
              <w:t>不超过</w:t>
            </w:r>
            <w:r>
              <w:rPr>
                <w:rFonts w:ascii="宋体" w:hAnsi="宋体" w:cs="宋体" w:hint="eastAsia"/>
                <w:color w:val="000000"/>
                <w:kern w:val="0"/>
                <w:sz w:val="18"/>
                <w:szCs w:val="18"/>
              </w:rPr>
              <w:t>45K,</w:t>
            </w:r>
            <w:r>
              <w:rPr>
                <w:rFonts w:ascii="宋体" w:hAnsi="宋体" w:cs="宋体" w:hint="eastAsia"/>
                <w:color w:val="000000"/>
                <w:kern w:val="0"/>
                <w:sz w:val="18"/>
                <w:szCs w:val="18"/>
              </w:rPr>
              <w:t>绝缘材料的温升不超过</w:t>
            </w:r>
            <w:r>
              <w:rPr>
                <w:rFonts w:ascii="宋体" w:hAnsi="宋体" w:cs="宋体" w:hint="eastAsia"/>
                <w:color w:val="000000"/>
                <w:kern w:val="0"/>
                <w:sz w:val="18"/>
                <w:szCs w:val="18"/>
              </w:rPr>
              <w:t>70K</w:t>
            </w:r>
            <w:r>
              <w:rPr>
                <w:rFonts w:ascii="宋体" w:hAnsi="宋体" w:cs="宋体" w:hint="eastAsia"/>
                <w:color w:val="000000"/>
                <w:kern w:val="0"/>
                <w:sz w:val="18"/>
                <w:szCs w:val="18"/>
              </w:rPr>
              <w:t>。（投标时须提供有关检测部门出具的检测报告复印件并加盖生产厂家公章）；</w:t>
            </w:r>
          </w:p>
          <w:p w:rsidR="00000000" w:rsidRDefault="00100BBB">
            <w:pPr>
              <w:widowControl/>
              <w:numPr>
                <w:ilvl w:val="0"/>
                <w:numId w:val="1"/>
              </w:numPr>
              <w:tabs>
                <w:tab w:val="left" w:pos="425"/>
              </w:tabs>
              <w:spacing w:line="40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屏体内包含接收卡和</w:t>
            </w:r>
            <w:r>
              <w:rPr>
                <w:rFonts w:ascii="宋体" w:hAnsi="宋体" w:cs="宋体" w:hint="eastAsia"/>
                <w:color w:val="000000"/>
                <w:kern w:val="0"/>
                <w:sz w:val="18"/>
                <w:szCs w:val="18"/>
              </w:rPr>
              <w:t>5v40A</w:t>
            </w:r>
            <w:r>
              <w:rPr>
                <w:rFonts w:ascii="宋体" w:hAnsi="宋体" w:cs="宋体" w:hint="eastAsia"/>
                <w:color w:val="000000"/>
                <w:kern w:val="0"/>
                <w:sz w:val="18"/>
                <w:szCs w:val="18"/>
              </w:rPr>
              <w:t>品牌</w:t>
            </w:r>
            <w:r>
              <w:rPr>
                <w:rFonts w:ascii="宋体" w:hAnsi="宋体" w:cs="宋体" w:hint="eastAsia"/>
                <w:color w:val="000000"/>
                <w:kern w:val="0"/>
                <w:sz w:val="18"/>
                <w:szCs w:val="18"/>
              </w:rPr>
              <w:t>LED</w:t>
            </w:r>
            <w:r>
              <w:rPr>
                <w:rFonts w:ascii="宋体" w:hAnsi="宋体" w:cs="宋体" w:hint="eastAsia"/>
                <w:color w:val="000000"/>
                <w:kern w:val="0"/>
                <w:sz w:val="18"/>
                <w:szCs w:val="18"/>
              </w:rPr>
              <w:t>专用开关电源，具有短路、过流、过载、过压、温控保护功能；每张卡带载宽度不超过</w:t>
            </w:r>
            <w:r>
              <w:rPr>
                <w:rFonts w:ascii="宋体" w:hAnsi="宋体" w:cs="宋体" w:hint="eastAsia"/>
                <w:color w:val="000000"/>
                <w:kern w:val="0"/>
                <w:sz w:val="18"/>
                <w:szCs w:val="18"/>
              </w:rPr>
              <w:t>128</w:t>
            </w:r>
            <w:r>
              <w:rPr>
                <w:rFonts w:ascii="宋体" w:hAnsi="宋体" w:cs="宋体" w:hint="eastAsia"/>
                <w:color w:val="000000"/>
                <w:kern w:val="0"/>
                <w:sz w:val="18"/>
                <w:szCs w:val="18"/>
              </w:rPr>
              <w:t>点；</w:t>
            </w:r>
          </w:p>
          <w:p w:rsidR="00000000" w:rsidRDefault="00100BBB">
            <w:pPr>
              <w:widowControl/>
              <w:numPr>
                <w:ilvl w:val="0"/>
                <w:numId w:val="1"/>
              </w:numPr>
              <w:tabs>
                <w:tab w:val="left" w:pos="425"/>
              </w:tabs>
              <w:spacing w:line="40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热镀锌矩箮焊接钢结构；上下左右包边</w:t>
            </w:r>
            <w:r>
              <w:rPr>
                <w:rFonts w:ascii="宋体" w:hAnsi="宋体" w:cs="宋体" w:hint="eastAsia"/>
                <w:color w:val="000000"/>
                <w:kern w:val="0"/>
                <w:sz w:val="18"/>
                <w:szCs w:val="18"/>
              </w:rPr>
              <w:t>,</w:t>
            </w:r>
            <w:r>
              <w:rPr>
                <w:rFonts w:ascii="宋体" w:hAnsi="宋体" w:cs="宋体" w:hint="eastAsia"/>
                <w:color w:val="000000"/>
                <w:kern w:val="0"/>
                <w:sz w:val="18"/>
                <w:szCs w:val="18"/>
              </w:rPr>
              <w:t>采用钛金包边，厚度</w:t>
            </w:r>
            <w:r>
              <w:rPr>
                <w:rFonts w:ascii="宋体" w:hAnsi="宋体" w:cs="宋体" w:hint="eastAsia"/>
                <w:color w:val="000000"/>
                <w:kern w:val="0"/>
                <w:sz w:val="18"/>
                <w:szCs w:val="18"/>
              </w:rPr>
              <w:t>1.0mm</w:t>
            </w:r>
            <w:r>
              <w:rPr>
                <w:rFonts w:ascii="宋体" w:hAnsi="宋体" w:cs="宋体" w:hint="eastAsia"/>
                <w:color w:val="000000"/>
                <w:kern w:val="0"/>
                <w:sz w:val="18"/>
                <w:szCs w:val="18"/>
              </w:rPr>
              <w:t>。确保整体美观</w:t>
            </w:r>
            <w:r>
              <w:rPr>
                <w:rFonts w:ascii="宋体" w:hAnsi="宋体" w:cs="宋体" w:hint="eastAsia"/>
                <w:color w:val="000000"/>
                <w:kern w:val="0"/>
                <w:sz w:val="18"/>
                <w:szCs w:val="18"/>
              </w:rPr>
              <w:t>,</w:t>
            </w:r>
            <w:r>
              <w:rPr>
                <w:rFonts w:ascii="宋体" w:hAnsi="宋体" w:cs="宋体" w:hint="eastAsia"/>
                <w:color w:val="000000"/>
                <w:kern w:val="0"/>
                <w:sz w:val="18"/>
                <w:szCs w:val="18"/>
              </w:rPr>
              <w:t>需对现场钢结构焊接等辅助材料，显示箱体框架必须考虑重力荷载、地震、温度、美观等作用下具有足够可靠的安全性。</w:t>
            </w:r>
          </w:p>
          <w:p w:rsidR="00000000" w:rsidRDefault="00100BBB">
            <w:pPr>
              <w:widowControl/>
              <w:numPr>
                <w:ilvl w:val="0"/>
                <w:numId w:val="1"/>
              </w:numPr>
              <w:tabs>
                <w:tab w:val="left" w:pos="425"/>
              </w:tabs>
              <w:spacing w:line="40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电源线及网线施工；</w:t>
            </w:r>
          </w:p>
        </w:tc>
        <w:tc>
          <w:tcPr>
            <w:tcW w:w="980" w:type="dxa"/>
            <w:tcBorders>
              <w:top w:val="single" w:sz="4" w:space="0" w:color="auto"/>
              <w:left w:val="nil"/>
              <w:bottom w:val="single" w:sz="4" w:space="0" w:color="auto"/>
              <w:right w:val="single" w:sz="4" w:space="0" w:color="auto"/>
            </w:tcBorders>
            <w:vAlign w:val="center"/>
          </w:tcPr>
          <w:p w:rsidR="00000000" w:rsidRDefault="00100BBB">
            <w:pPr>
              <w:widowControl/>
              <w:spacing w:line="400" w:lineRule="exact"/>
              <w:jc w:val="center"/>
              <w:rPr>
                <w:rFonts w:ascii="宋体" w:hAnsi="宋体" w:cs="宋体"/>
                <w:color w:val="000000"/>
                <w:kern w:val="0"/>
                <w:sz w:val="18"/>
                <w:szCs w:val="18"/>
              </w:rPr>
            </w:pPr>
            <w:r>
              <w:rPr>
                <w:rFonts w:ascii="宋体" w:hAnsi="宋体" w:cs="宋体" w:hint="eastAsia"/>
                <w:color w:val="000000"/>
                <w:kern w:val="0"/>
                <w:sz w:val="18"/>
                <w:szCs w:val="18"/>
              </w:rPr>
              <w:lastRenderedPageBreak/>
              <w:t>5.84</w:t>
            </w:r>
            <w:r>
              <w:rPr>
                <w:rFonts w:ascii="宋体" w:hAnsi="宋体" w:cs="宋体" w:hint="eastAsia"/>
                <w:color w:val="000000"/>
                <w:kern w:val="0"/>
                <w:sz w:val="18"/>
                <w:szCs w:val="18"/>
              </w:rPr>
              <w:t>㎡</w:t>
            </w:r>
          </w:p>
        </w:tc>
      </w:tr>
      <w:tr w:rsidR="00000000">
        <w:trPr>
          <w:gridAfter w:val="1"/>
          <w:wAfter w:w="780" w:type="dxa"/>
          <w:trHeight w:val="2115"/>
        </w:trPr>
        <w:tc>
          <w:tcPr>
            <w:tcW w:w="760" w:type="dxa"/>
            <w:tcBorders>
              <w:top w:val="single" w:sz="4" w:space="0" w:color="auto"/>
              <w:left w:val="single" w:sz="8" w:space="0" w:color="auto"/>
              <w:bottom w:val="single" w:sz="4" w:space="0" w:color="auto"/>
              <w:right w:val="single" w:sz="4" w:space="0" w:color="auto"/>
            </w:tcBorders>
            <w:vAlign w:val="center"/>
          </w:tcPr>
          <w:p w:rsidR="00000000" w:rsidRDefault="00100BBB">
            <w:pPr>
              <w:widowControl/>
              <w:spacing w:line="40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lastRenderedPageBreak/>
              <w:t>2</w:t>
            </w:r>
          </w:p>
        </w:tc>
        <w:tc>
          <w:tcPr>
            <w:tcW w:w="1100" w:type="dxa"/>
            <w:tcBorders>
              <w:top w:val="single" w:sz="4" w:space="0" w:color="auto"/>
              <w:left w:val="nil"/>
              <w:bottom w:val="single" w:sz="4" w:space="0" w:color="auto"/>
              <w:right w:val="single" w:sz="4" w:space="0" w:color="auto"/>
            </w:tcBorders>
            <w:vAlign w:val="center"/>
          </w:tcPr>
          <w:p w:rsidR="00000000" w:rsidRDefault="00100BBB">
            <w:pPr>
              <w:widowControl/>
              <w:spacing w:line="40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体检部</w:t>
            </w:r>
            <w:r>
              <w:rPr>
                <w:rFonts w:ascii="宋体" w:hAnsi="宋体" w:cs="宋体" w:hint="eastAsia"/>
                <w:color w:val="000000"/>
                <w:kern w:val="0"/>
                <w:sz w:val="18"/>
                <w:szCs w:val="18"/>
              </w:rPr>
              <w:t>LED</w:t>
            </w:r>
            <w:r>
              <w:rPr>
                <w:rFonts w:ascii="宋体" w:hAnsi="宋体" w:cs="宋体" w:hint="eastAsia"/>
                <w:color w:val="000000"/>
                <w:kern w:val="0"/>
                <w:sz w:val="18"/>
                <w:szCs w:val="18"/>
              </w:rPr>
              <w:t>显示屏</w:t>
            </w:r>
          </w:p>
        </w:tc>
        <w:tc>
          <w:tcPr>
            <w:tcW w:w="6820" w:type="dxa"/>
            <w:tcBorders>
              <w:top w:val="single" w:sz="4" w:space="0" w:color="auto"/>
              <w:left w:val="nil"/>
              <w:bottom w:val="single" w:sz="4" w:space="0" w:color="auto"/>
              <w:right w:val="single" w:sz="4" w:space="0" w:color="auto"/>
            </w:tcBorders>
            <w:vAlign w:val="center"/>
          </w:tcPr>
          <w:p w:rsidR="00000000" w:rsidRDefault="00100BBB">
            <w:pPr>
              <w:widowControl/>
              <w:numPr>
                <w:ilvl w:val="0"/>
                <w:numId w:val="2"/>
              </w:numPr>
              <w:spacing w:line="40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显示屏尺寸：</w:t>
            </w:r>
            <w:r w:rsidR="00DE6240" w:rsidRPr="008E2D4F">
              <w:rPr>
                <w:rFonts w:ascii="宋体" w:hint="eastAsia"/>
              </w:rPr>
              <w:t xml:space="preserve">4864mm * 256mm=1.25 </w:t>
            </w:r>
            <w:r w:rsidR="00DE6240">
              <w:rPr>
                <w:rFonts w:ascii="宋体" w:hint="eastAsia"/>
              </w:rPr>
              <w:t>m</w:t>
            </w:r>
            <w:r w:rsidR="00DE6240" w:rsidRPr="00F633CC">
              <w:rPr>
                <w:rFonts w:ascii="宋体" w:hint="eastAsia"/>
                <w:vertAlign w:val="superscript"/>
              </w:rPr>
              <w:t>2</w:t>
            </w:r>
            <w:r>
              <w:rPr>
                <w:rFonts w:ascii="宋体" w:hAnsi="宋体" w:cs="宋体" w:hint="eastAsia"/>
                <w:color w:val="000000"/>
                <w:kern w:val="0"/>
                <w:sz w:val="18"/>
                <w:szCs w:val="18"/>
              </w:rPr>
              <w:t>;</w:t>
            </w:r>
          </w:p>
          <w:p w:rsidR="00000000" w:rsidRDefault="00100BBB">
            <w:pPr>
              <w:widowControl/>
              <w:numPr>
                <w:ilvl w:val="0"/>
                <w:numId w:val="2"/>
              </w:numPr>
              <w:spacing w:line="40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像素点间距：≤</w:t>
            </w:r>
            <w:r>
              <w:rPr>
                <w:rFonts w:ascii="宋体" w:hAnsi="宋体" w:cs="宋体" w:hint="eastAsia"/>
                <w:color w:val="000000"/>
                <w:kern w:val="0"/>
                <w:sz w:val="18"/>
                <w:szCs w:val="18"/>
              </w:rPr>
              <w:t>4mm</w:t>
            </w:r>
            <w:r>
              <w:rPr>
                <w:rFonts w:ascii="宋体" w:hAnsi="宋体" w:cs="宋体" w:hint="eastAsia"/>
                <w:color w:val="000000"/>
                <w:kern w:val="0"/>
                <w:sz w:val="18"/>
                <w:szCs w:val="18"/>
              </w:rPr>
              <w:t>；像素密度：≥</w:t>
            </w:r>
            <w:r>
              <w:rPr>
                <w:rFonts w:ascii="宋体" w:hAnsi="宋体" w:cs="宋体" w:hint="eastAsia"/>
                <w:color w:val="000000"/>
                <w:kern w:val="0"/>
                <w:sz w:val="18"/>
                <w:szCs w:val="18"/>
              </w:rPr>
              <w:t>62500 Dots/</w:t>
            </w:r>
            <w:r>
              <w:rPr>
                <w:rFonts w:ascii="宋体" w:hAnsi="宋体" w:cs="宋体" w:hint="eastAsia"/>
                <w:color w:val="000000"/>
                <w:kern w:val="0"/>
                <w:sz w:val="18"/>
                <w:szCs w:val="18"/>
              </w:rPr>
              <w:t>㎡；亮度：≥</w:t>
            </w:r>
            <w:r>
              <w:rPr>
                <w:rFonts w:ascii="宋体" w:hAnsi="宋体" w:cs="宋体" w:hint="eastAsia"/>
                <w:color w:val="000000"/>
                <w:kern w:val="0"/>
                <w:sz w:val="18"/>
                <w:szCs w:val="18"/>
              </w:rPr>
              <w:t>600cd/</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br/>
            </w:r>
            <w:r>
              <w:rPr>
                <w:rFonts w:ascii="宋体" w:hAnsi="宋体" w:cs="宋体" w:hint="eastAsia"/>
                <w:color w:val="000000"/>
                <w:kern w:val="0"/>
                <w:sz w:val="18"/>
                <w:szCs w:val="18"/>
              </w:rPr>
              <w:t>像素构成：</w:t>
            </w:r>
            <w:r>
              <w:rPr>
                <w:rFonts w:ascii="宋体" w:hAnsi="宋体" w:cs="宋体" w:hint="eastAsia"/>
                <w:color w:val="000000"/>
                <w:kern w:val="0"/>
                <w:sz w:val="18"/>
                <w:szCs w:val="18"/>
              </w:rPr>
              <w:t>1R1G1B</w:t>
            </w:r>
            <w:r>
              <w:rPr>
                <w:rFonts w:ascii="宋体" w:hAnsi="宋体" w:cs="宋体" w:hint="eastAsia"/>
                <w:color w:val="000000"/>
                <w:kern w:val="0"/>
                <w:sz w:val="18"/>
                <w:szCs w:val="18"/>
              </w:rPr>
              <w:t>三合一，高性能哑光雾面铜线铜支架灯珠。稳定性更可靠，延展性好，防眩光强光，墨色一致；封装：</w:t>
            </w:r>
            <w:r>
              <w:rPr>
                <w:rFonts w:ascii="宋体" w:hAnsi="宋体" w:cs="宋体" w:hint="eastAsia"/>
                <w:color w:val="000000"/>
                <w:kern w:val="0"/>
                <w:sz w:val="18"/>
                <w:szCs w:val="18"/>
              </w:rPr>
              <w:t>SMD2121</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 </w:t>
            </w:r>
          </w:p>
          <w:p w:rsidR="00000000" w:rsidRDefault="00100BBB">
            <w:pPr>
              <w:widowControl/>
              <w:numPr>
                <w:ilvl w:val="0"/>
                <w:numId w:val="2"/>
              </w:numPr>
              <w:spacing w:line="40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▲模组尺寸：</w:t>
            </w:r>
            <w:r>
              <w:rPr>
                <w:rFonts w:ascii="宋体" w:hAnsi="宋体" w:cs="宋体" w:hint="eastAsia"/>
                <w:color w:val="000000"/>
                <w:kern w:val="0"/>
                <w:sz w:val="18"/>
                <w:szCs w:val="18"/>
              </w:rPr>
              <w:t>256mm*256mm</w:t>
            </w:r>
            <w:r>
              <w:rPr>
                <w:rFonts w:ascii="宋体" w:hAnsi="宋体" w:cs="宋体" w:hint="eastAsia"/>
                <w:color w:val="000000"/>
                <w:kern w:val="0"/>
                <w:sz w:val="18"/>
                <w:szCs w:val="18"/>
              </w:rPr>
              <w:t>；模组分辨率：</w:t>
            </w:r>
            <w:r>
              <w:rPr>
                <w:rFonts w:ascii="宋体" w:hAnsi="宋体" w:cs="宋体" w:hint="eastAsia"/>
                <w:color w:val="000000"/>
                <w:kern w:val="0"/>
                <w:sz w:val="18"/>
                <w:szCs w:val="18"/>
              </w:rPr>
              <w:t>64Dots*64Dots=4096Dots/</w:t>
            </w:r>
            <w:r>
              <w:rPr>
                <w:rFonts w:ascii="宋体" w:hAnsi="宋体" w:cs="宋体" w:hint="eastAsia"/>
                <w:color w:val="000000"/>
                <w:kern w:val="0"/>
                <w:sz w:val="18"/>
                <w:szCs w:val="18"/>
              </w:rPr>
              <w:t>张</w:t>
            </w:r>
            <w:r>
              <w:rPr>
                <w:rFonts w:ascii="宋体" w:hAnsi="宋体" w:cs="宋体" w:hint="eastAsia"/>
                <w:color w:val="000000"/>
                <w:kern w:val="0"/>
                <w:sz w:val="18"/>
                <w:szCs w:val="18"/>
              </w:rPr>
              <w:t xml:space="preserve"> </w:t>
            </w:r>
          </w:p>
          <w:p w:rsidR="00000000" w:rsidRDefault="00100BBB">
            <w:pPr>
              <w:widowControl/>
              <w:numPr>
                <w:ilvl w:val="0"/>
                <w:numId w:val="2"/>
              </w:numPr>
              <w:spacing w:line="40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最大亮度：≥</w:t>
            </w:r>
            <w:r>
              <w:rPr>
                <w:rFonts w:ascii="宋体" w:hAnsi="宋体" w:cs="宋体" w:hint="eastAsia"/>
                <w:color w:val="000000"/>
                <w:kern w:val="0"/>
                <w:sz w:val="18"/>
                <w:szCs w:val="18"/>
              </w:rPr>
              <w:t>600cd/</w:t>
            </w:r>
            <w:r>
              <w:rPr>
                <w:rFonts w:ascii="宋体" w:hAnsi="宋体" w:cs="宋体" w:hint="eastAsia"/>
                <w:color w:val="000000"/>
                <w:kern w:val="0"/>
                <w:sz w:val="18"/>
                <w:szCs w:val="18"/>
              </w:rPr>
              <w:t>㎡；驱动方式：</w:t>
            </w:r>
            <w:r>
              <w:rPr>
                <w:rFonts w:ascii="宋体" w:hAnsi="宋体" w:cs="宋体" w:hint="eastAsia"/>
                <w:color w:val="000000"/>
                <w:kern w:val="0"/>
                <w:sz w:val="18"/>
                <w:szCs w:val="18"/>
              </w:rPr>
              <w:t>1/32</w:t>
            </w:r>
            <w:r>
              <w:rPr>
                <w:rFonts w:ascii="宋体" w:hAnsi="宋体" w:cs="宋体" w:hint="eastAsia"/>
                <w:color w:val="000000"/>
                <w:kern w:val="0"/>
                <w:sz w:val="18"/>
                <w:szCs w:val="18"/>
              </w:rPr>
              <w:t>扫</w:t>
            </w:r>
            <w:r>
              <w:rPr>
                <w:rFonts w:ascii="宋体" w:hAnsi="宋体" w:cs="宋体" w:hint="eastAsia"/>
                <w:color w:val="000000"/>
                <w:kern w:val="0"/>
                <w:sz w:val="18"/>
                <w:szCs w:val="18"/>
              </w:rPr>
              <w:t xml:space="preserve">PWM </w:t>
            </w:r>
            <w:r>
              <w:rPr>
                <w:rFonts w:ascii="宋体" w:hAnsi="宋体" w:cs="宋体" w:hint="eastAsia"/>
                <w:color w:val="000000"/>
                <w:kern w:val="0"/>
                <w:sz w:val="18"/>
                <w:szCs w:val="18"/>
              </w:rPr>
              <w:t>恒流驱动；刷新率：≥</w:t>
            </w:r>
            <w:r>
              <w:rPr>
                <w:rFonts w:ascii="宋体" w:hAnsi="宋体" w:cs="宋体" w:hint="eastAsia"/>
                <w:color w:val="000000"/>
                <w:kern w:val="0"/>
                <w:sz w:val="18"/>
                <w:szCs w:val="18"/>
              </w:rPr>
              <w:t xml:space="preserve"> 1920 HZ</w:t>
            </w:r>
            <w:r>
              <w:rPr>
                <w:rFonts w:ascii="宋体" w:hAnsi="宋体" w:cs="宋体" w:hint="eastAsia"/>
                <w:color w:val="000000"/>
                <w:kern w:val="0"/>
                <w:sz w:val="18"/>
                <w:szCs w:val="18"/>
              </w:rPr>
              <w:t>；最大功耗</w:t>
            </w:r>
            <w:r>
              <w:rPr>
                <w:rFonts w:ascii="宋体" w:hAnsi="宋体" w:cs="宋体" w:hint="eastAsia"/>
                <w:color w:val="000000"/>
                <w:kern w:val="0"/>
                <w:sz w:val="18"/>
                <w:szCs w:val="18"/>
              </w:rPr>
              <w:t>:</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 630 W/</w:t>
            </w:r>
            <w:r>
              <w:rPr>
                <w:rFonts w:ascii="宋体" w:hAnsi="宋体" w:cs="宋体" w:hint="eastAsia"/>
                <w:color w:val="000000"/>
                <w:kern w:val="0"/>
                <w:sz w:val="18"/>
                <w:szCs w:val="18"/>
              </w:rPr>
              <w:t>㎡；平均功率</w:t>
            </w:r>
            <w:r>
              <w:rPr>
                <w:rFonts w:ascii="宋体" w:hAnsi="宋体" w:cs="宋体" w:hint="eastAsia"/>
                <w:color w:val="000000"/>
                <w:kern w:val="0"/>
                <w:sz w:val="18"/>
                <w:szCs w:val="18"/>
              </w:rPr>
              <w:t>:</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 210 W/</w:t>
            </w:r>
            <w:r>
              <w:rPr>
                <w:rFonts w:ascii="宋体" w:hAnsi="宋体" w:cs="宋体" w:hint="eastAsia"/>
                <w:color w:val="000000"/>
                <w:kern w:val="0"/>
                <w:sz w:val="18"/>
                <w:szCs w:val="18"/>
              </w:rPr>
              <w:t>㎡，使用寿命</w:t>
            </w:r>
            <w:r>
              <w:rPr>
                <w:rFonts w:ascii="宋体" w:hAnsi="宋体" w:cs="宋体" w:hint="eastAsia"/>
                <w:color w:val="000000"/>
                <w:kern w:val="0"/>
                <w:sz w:val="18"/>
                <w:szCs w:val="18"/>
              </w:rPr>
              <w:t>:</w:t>
            </w:r>
            <w:r>
              <w:rPr>
                <w:rFonts w:ascii="宋体" w:hAnsi="宋体" w:cs="宋体" w:hint="eastAsia"/>
                <w:color w:val="000000"/>
                <w:kern w:val="0"/>
                <w:sz w:val="18"/>
                <w:szCs w:val="18"/>
              </w:rPr>
              <w:t>≥</w:t>
            </w:r>
            <w:r>
              <w:rPr>
                <w:rFonts w:ascii="宋体" w:hAnsi="宋体" w:cs="宋体" w:hint="eastAsia"/>
                <w:color w:val="000000"/>
                <w:kern w:val="0"/>
                <w:sz w:val="18"/>
                <w:szCs w:val="18"/>
              </w:rPr>
              <w:t>10</w:t>
            </w:r>
            <w:r>
              <w:rPr>
                <w:rFonts w:ascii="宋体" w:hAnsi="宋体" w:cs="宋体" w:hint="eastAsia"/>
                <w:color w:val="000000"/>
                <w:kern w:val="0"/>
                <w:sz w:val="18"/>
                <w:szCs w:val="18"/>
              </w:rPr>
              <w:t>万小时；</w:t>
            </w:r>
          </w:p>
          <w:p w:rsidR="00000000" w:rsidRDefault="00100BBB">
            <w:pPr>
              <w:widowControl/>
              <w:numPr>
                <w:ilvl w:val="0"/>
                <w:numId w:val="2"/>
              </w:numPr>
              <w:spacing w:line="40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屏幕水平视角：≥</w:t>
            </w:r>
            <w:r>
              <w:rPr>
                <w:rFonts w:ascii="宋体" w:hAnsi="宋体" w:cs="宋体" w:hint="eastAsia"/>
                <w:color w:val="000000"/>
                <w:kern w:val="0"/>
                <w:sz w:val="18"/>
                <w:szCs w:val="18"/>
              </w:rPr>
              <w:t>140</w:t>
            </w:r>
            <w:r>
              <w:rPr>
                <w:rFonts w:ascii="宋体" w:hAnsi="宋体" w:cs="宋体" w:hint="eastAsia"/>
                <w:color w:val="000000"/>
                <w:kern w:val="0"/>
                <w:sz w:val="18"/>
                <w:szCs w:val="18"/>
              </w:rPr>
              <w:t>度；屏幕垂直视角：≥</w:t>
            </w:r>
            <w:r>
              <w:rPr>
                <w:rFonts w:ascii="宋体" w:hAnsi="宋体" w:cs="宋体" w:hint="eastAsia"/>
                <w:color w:val="000000"/>
                <w:kern w:val="0"/>
                <w:sz w:val="18"/>
                <w:szCs w:val="18"/>
              </w:rPr>
              <w:t>120</w:t>
            </w:r>
            <w:r>
              <w:rPr>
                <w:rFonts w:ascii="宋体" w:hAnsi="宋体" w:cs="宋体" w:hint="eastAsia"/>
                <w:color w:val="000000"/>
                <w:kern w:val="0"/>
                <w:sz w:val="18"/>
                <w:szCs w:val="18"/>
              </w:rPr>
              <w:t>度；</w:t>
            </w:r>
          </w:p>
          <w:p w:rsidR="00000000" w:rsidRDefault="00100BBB">
            <w:pPr>
              <w:widowControl/>
              <w:numPr>
                <w:ilvl w:val="0"/>
                <w:numId w:val="2"/>
              </w:numPr>
              <w:spacing w:line="40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w:t>
            </w:r>
            <w:r>
              <w:rPr>
                <w:rFonts w:ascii="宋体" w:hAnsi="宋体" w:cs="宋体" w:hint="eastAsia"/>
                <w:color w:val="000000"/>
                <w:kern w:val="0"/>
                <w:sz w:val="18"/>
                <w:szCs w:val="18"/>
              </w:rPr>
              <w:t>LED</w:t>
            </w:r>
            <w:r>
              <w:rPr>
                <w:rFonts w:ascii="宋体" w:hAnsi="宋体" w:cs="宋体" w:hint="eastAsia"/>
                <w:color w:val="000000"/>
                <w:kern w:val="0"/>
                <w:sz w:val="18"/>
                <w:szCs w:val="18"/>
              </w:rPr>
              <w:t>显示屏需通过带电热拔插实验检测（投标时须提供有关检测部门出具的检测报告复印件并加盖生产厂家公章）；</w:t>
            </w:r>
          </w:p>
          <w:p w:rsidR="00000000" w:rsidRDefault="00100BBB">
            <w:pPr>
              <w:widowControl/>
              <w:numPr>
                <w:ilvl w:val="0"/>
                <w:numId w:val="2"/>
              </w:numPr>
              <w:spacing w:line="40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▲考虑视频视觉效果和舒适度，显示屏平整度</w:t>
            </w:r>
            <w:r>
              <w:rPr>
                <w:rFonts w:ascii="宋体" w:hAnsi="宋体" w:cs="宋体" w:hint="eastAsia"/>
                <w:color w:val="000000"/>
                <w:kern w:val="0"/>
                <w:sz w:val="18"/>
                <w:szCs w:val="18"/>
              </w:rPr>
              <w:t>P(mm)</w:t>
            </w:r>
            <w:r>
              <w:rPr>
                <w:rFonts w:ascii="宋体" w:hAnsi="宋体" w:cs="宋体" w:hint="eastAsia"/>
                <w:color w:val="000000"/>
                <w:kern w:val="0"/>
                <w:sz w:val="18"/>
                <w:szCs w:val="18"/>
              </w:rPr>
              <w:t>：</w:t>
            </w:r>
            <w:r>
              <w:rPr>
                <w:rFonts w:ascii="宋体" w:hAnsi="宋体" w:cs="宋体" w:hint="eastAsia"/>
                <w:color w:val="000000"/>
                <w:kern w:val="0"/>
                <w:sz w:val="18"/>
                <w:szCs w:val="18"/>
              </w:rPr>
              <w:t>C</w:t>
            </w:r>
            <w:r>
              <w:rPr>
                <w:rFonts w:ascii="宋体" w:hAnsi="宋体" w:cs="宋体" w:hint="eastAsia"/>
                <w:color w:val="000000"/>
                <w:kern w:val="0"/>
                <w:sz w:val="18"/>
                <w:szCs w:val="18"/>
              </w:rPr>
              <w:t>级</w:t>
            </w:r>
            <w:r>
              <w:rPr>
                <w:rFonts w:ascii="宋体" w:hAnsi="宋体" w:cs="宋体" w:hint="eastAsia"/>
                <w:color w:val="000000"/>
                <w:kern w:val="0"/>
                <w:sz w:val="18"/>
                <w:szCs w:val="18"/>
              </w:rPr>
              <w:t>P</w:t>
            </w:r>
            <w:r>
              <w:rPr>
                <w:rFonts w:ascii="宋体" w:hAnsi="宋体" w:cs="宋体" w:hint="eastAsia"/>
                <w:color w:val="000000"/>
                <w:kern w:val="0"/>
                <w:sz w:val="18"/>
                <w:szCs w:val="18"/>
              </w:rPr>
              <w:t>≤</w:t>
            </w:r>
            <w:r>
              <w:rPr>
                <w:rFonts w:ascii="宋体" w:hAnsi="宋体" w:cs="宋体" w:hint="eastAsia"/>
                <w:color w:val="000000"/>
                <w:kern w:val="0"/>
                <w:sz w:val="18"/>
                <w:szCs w:val="18"/>
              </w:rPr>
              <w:t>0.5</w:t>
            </w:r>
            <w:r>
              <w:rPr>
                <w:rFonts w:ascii="宋体" w:hAnsi="宋体" w:cs="宋体" w:hint="eastAsia"/>
                <w:color w:val="000000"/>
                <w:kern w:val="0"/>
                <w:sz w:val="18"/>
                <w:szCs w:val="18"/>
              </w:rPr>
              <w:t>，模组同模组之间空隙≤</w:t>
            </w:r>
            <w:r>
              <w:rPr>
                <w:rFonts w:ascii="宋体" w:hAnsi="宋体" w:cs="宋体" w:hint="eastAsia"/>
                <w:color w:val="000000"/>
                <w:kern w:val="0"/>
                <w:sz w:val="18"/>
                <w:szCs w:val="18"/>
              </w:rPr>
              <w:t>0.2mm</w:t>
            </w:r>
            <w:r>
              <w:rPr>
                <w:rFonts w:ascii="宋体" w:hAnsi="宋体" w:cs="宋体" w:hint="eastAsia"/>
                <w:color w:val="000000"/>
                <w:kern w:val="0"/>
                <w:sz w:val="18"/>
                <w:szCs w:val="18"/>
              </w:rPr>
              <w:t>（投标时须提供有关检测部门出具的检测报告复印件并加盖生产厂家公章）</w:t>
            </w:r>
          </w:p>
          <w:p w:rsidR="00000000" w:rsidRDefault="00100BBB">
            <w:pPr>
              <w:widowControl/>
              <w:numPr>
                <w:ilvl w:val="0"/>
                <w:numId w:val="2"/>
              </w:numPr>
              <w:spacing w:line="40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屏</w:t>
            </w:r>
            <w:r>
              <w:rPr>
                <w:rFonts w:ascii="宋体" w:hAnsi="宋体" w:cs="宋体" w:hint="eastAsia"/>
                <w:color w:val="000000"/>
                <w:kern w:val="0"/>
                <w:sz w:val="18"/>
                <w:szCs w:val="18"/>
              </w:rPr>
              <w:t>体内包含接收卡和</w:t>
            </w:r>
            <w:r>
              <w:rPr>
                <w:rFonts w:ascii="宋体" w:hAnsi="宋体" w:cs="宋体" w:hint="eastAsia"/>
                <w:color w:val="000000"/>
                <w:kern w:val="0"/>
                <w:sz w:val="18"/>
                <w:szCs w:val="18"/>
              </w:rPr>
              <w:t>5v40A</w:t>
            </w:r>
            <w:r>
              <w:rPr>
                <w:rFonts w:ascii="宋体" w:hAnsi="宋体" w:cs="宋体" w:hint="eastAsia"/>
                <w:color w:val="000000"/>
                <w:kern w:val="0"/>
                <w:sz w:val="18"/>
                <w:szCs w:val="18"/>
              </w:rPr>
              <w:t>品牌</w:t>
            </w:r>
            <w:r>
              <w:rPr>
                <w:rFonts w:ascii="宋体" w:hAnsi="宋体" w:cs="宋体" w:hint="eastAsia"/>
                <w:color w:val="000000"/>
                <w:kern w:val="0"/>
                <w:sz w:val="18"/>
                <w:szCs w:val="18"/>
              </w:rPr>
              <w:t>LED</w:t>
            </w:r>
            <w:r>
              <w:rPr>
                <w:rFonts w:ascii="宋体" w:hAnsi="宋体" w:cs="宋体" w:hint="eastAsia"/>
                <w:color w:val="000000"/>
                <w:kern w:val="0"/>
                <w:sz w:val="18"/>
                <w:szCs w:val="18"/>
              </w:rPr>
              <w:t>专用开关电源；每张卡带载宽度不超过</w:t>
            </w:r>
            <w:r>
              <w:rPr>
                <w:rFonts w:ascii="宋体" w:hAnsi="宋体" w:cs="宋体" w:hint="eastAsia"/>
                <w:color w:val="000000"/>
                <w:kern w:val="0"/>
                <w:sz w:val="18"/>
                <w:szCs w:val="18"/>
              </w:rPr>
              <w:t>128</w:t>
            </w:r>
            <w:r>
              <w:rPr>
                <w:rFonts w:ascii="宋体" w:hAnsi="宋体" w:cs="宋体" w:hint="eastAsia"/>
                <w:color w:val="000000"/>
                <w:kern w:val="0"/>
                <w:sz w:val="18"/>
                <w:szCs w:val="18"/>
              </w:rPr>
              <w:t>点；</w:t>
            </w:r>
          </w:p>
          <w:p w:rsidR="00000000" w:rsidRDefault="00100BBB">
            <w:pPr>
              <w:widowControl/>
              <w:numPr>
                <w:ilvl w:val="0"/>
                <w:numId w:val="2"/>
              </w:numPr>
              <w:spacing w:line="40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带异步控制器；支持图片，文件字发布；</w:t>
            </w:r>
          </w:p>
          <w:p w:rsidR="00000000" w:rsidRDefault="00100BBB">
            <w:pPr>
              <w:widowControl/>
              <w:numPr>
                <w:ilvl w:val="0"/>
                <w:numId w:val="2"/>
              </w:numPr>
              <w:spacing w:line="40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屏体钢接构及钛金包边；</w:t>
            </w:r>
          </w:p>
          <w:p w:rsidR="00000000" w:rsidRDefault="00100BBB">
            <w:pPr>
              <w:widowControl/>
              <w:numPr>
                <w:ilvl w:val="0"/>
                <w:numId w:val="2"/>
              </w:numPr>
              <w:spacing w:line="40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电源线及网线施工；</w:t>
            </w:r>
          </w:p>
          <w:p w:rsidR="00000000" w:rsidRDefault="00100BBB">
            <w:pPr>
              <w:widowControl/>
              <w:numPr>
                <w:ilvl w:val="0"/>
                <w:numId w:val="2"/>
              </w:numPr>
              <w:spacing w:line="40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▲为后期维护，所投产品与生殖医学中心</w:t>
            </w:r>
            <w:r>
              <w:rPr>
                <w:rFonts w:ascii="宋体" w:hAnsi="宋体" w:cs="宋体" w:hint="eastAsia"/>
                <w:color w:val="000000"/>
                <w:kern w:val="0"/>
                <w:sz w:val="18"/>
                <w:szCs w:val="18"/>
              </w:rPr>
              <w:t>LED</w:t>
            </w:r>
            <w:r>
              <w:rPr>
                <w:rFonts w:ascii="宋体" w:hAnsi="宋体" w:cs="宋体" w:hint="eastAsia"/>
                <w:color w:val="000000"/>
                <w:kern w:val="0"/>
                <w:sz w:val="18"/>
                <w:szCs w:val="18"/>
              </w:rPr>
              <w:t>显示屏为同一品牌，并提供所投</w:t>
            </w:r>
            <w:r>
              <w:rPr>
                <w:rFonts w:ascii="宋体" w:hAnsi="宋体" w:cs="宋体" w:hint="eastAsia"/>
                <w:color w:val="000000"/>
                <w:kern w:val="0"/>
                <w:sz w:val="18"/>
                <w:szCs w:val="18"/>
              </w:rPr>
              <w:t>LED</w:t>
            </w:r>
            <w:r>
              <w:rPr>
                <w:rFonts w:ascii="宋体" w:hAnsi="宋体" w:cs="宋体" w:hint="eastAsia"/>
                <w:color w:val="000000"/>
                <w:kern w:val="0"/>
                <w:sz w:val="18"/>
                <w:szCs w:val="18"/>
              </w:rPr>
              <w:t>显示屏《中国国家强制性产品认证证书》并盖厂商鲜章；厂商通过</w:t>
            </w:r>
            <w:r>
              <w:rPr>
                <w:rFonts w:ascii="宋体" w:hAnsi="宋体" w:cs="宋体" w:hint="eastAsia"/>
                <w:color w:val="000000"/>
                <w:kern w:val="0"/>
                <w:sz w:val="18"/>
                <w:szCs w:val="18"/>
              </w:rPr>
              <w:t>ISO9001:2015</w:t>
            </w:r>
            <w:r>
              <w:rPr>
                <w:rFonts w:ascii="宋体" w:hAnsi="宋体" w:cs="宋体" w:hint="eastAsia"/>
                <w:color w:val="000000"/>
                <w:kern w:val="0"/>
                <w:sz w:val="18"/>
                <w:szCs w:val="18"/>
              </w:rPr>
              <w:t>质量管理体系认证，提供加盖厂商鲜章《</w:t>
            </w:r>
            <w:r>
              <w:rPr>
                <w:rFonts w:ascii="宋体" w:hAnsi="宋体" w:cs="宋体" w:hint="eastAsia"/>
                <w:color w:val="000000"/>
                <w:kern w:val="0"/>
                <w:sz w:val="18"/>
                <w:szCs w:val="18"/>
              </w:rPr>
              <w:t>ISO9001:2015</w:t>
            </w:r>
            <w:r>
              <w:rPr>
                <w:rFonts w:ascii="宋体" w:hAnsi="宋体" w:cs="宋体" w:hint="eastAsia"/>
                <w:color w:val="000000"/>
                <w:kern w:val="0"/>
                <w:sz w:val="18"/>
                <w:szCs w:val="18"/>
              </w:rPr>
              <w:t>质量管理体系认证证书》；</w:t>
            </w:r>
          </w:p>
        </w:tc>
        <w:tc>
          <w:tcPr>
            <w:tcW w:w="980" w:type="dxa"/>
            <w:tcBorders>
              <w:top w:val="single" w:sz="4" w:space="0" w:color="auto"/>
              <w:left w:val="nil"/>
              <w:bottom w:val="single" w:sz="4" w:space="0" w:color="auto"/>
              <w:right w:val="single" w:sz="4" w:space="0" w:color="auto"/>
            </w:tcBorders>
            <w:vAlign w:val="center"/>
          </w:tcPr>
          <w:p w:rsidR="00000000" w:rsidRDefault="00100BBB">
            <w:pPr>
              <w:widowControl/>
              <w:spacing w:line="400" w:lineRule="exact"/>
              <w:jc w:val="center"/>
              <w:rPr>
                <w:rFonts w:ascii="宋体" w:hAnsi="宋体" w:cs="宋体" w:hint="eastAsia"/>
                <w:color w:val="000000"/>
                <w:kern w:val="0"/>
                <w:sz w:val="18"/>
                <w:szCs w:val="18"/>
                <w:u w:val="single"/>
              </w:rPr>
            </w:pPr>
            <w:r>
              <w:rPr>
                <w:rFonts w:ascii="宋体" w:hAnsi="宋体" w:cs="宋体" w:hint="eastAsia"/>
                <w:color w:val="000000"/>
                <w:kern w:val="0"/>
                <w:sz w:val="18"/>
                <w:szCs w:val="18"/>
              </w:rPr>
              <w:t>1.8</w:t>
            </w:r>
            <w:r>
              <w:rPr>
                <w:rFonts w:ascii="宋体" w:hAnsi="宋体" w:cs="宋体" w:hint="eastAsia"/>
                <w:color w:val="000000"/>
                <w:kern w:val="0"/>
                <w:sz w:val="18"/>
                <w:szCs w:val="18"/>
              </w:rPr>
              <w:t>㎡</w:t>
            </w:r>
          </w:p>
        </w:tc>
      </w:tr>
      <w:tr w:rsidR="00000000">
        <w:trPr>
          <w:gridAfter w:val="1"/>
          <w:wAfter w:w="780" w:type="dxa"/>
          <w:trHeight w:val="1125"/>
        </w:trPr>
        <w:tc>
          <w:tcPr>
            <w:tcW w:w="760" w:type="dxa"/>
            <w:tcBorders>
              <w:top w:val="single" w:sz="4" w:space="0" w:color="auto"/>
              <w:left w:val="single" w:sz="8" w:space="0" w:color="auto"/>
              <w:bottom w:val="single" w:sz="4" w:space="0" w:color="auto"/>
              <w:right w:val="single" w:sz="4" w:space="0" w:color="auto"/>
            </w:tcBorders>
            <w:vAlign w:val="center"/>
          </w:tcPr>
          <w:p w:rsidR="00000000" w:rsidRDefault="00100BBB">
            <w:pPr>
              <w:widowControl/>
              <w:spacing w:line="40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lastRenderedPageBreak/>
              <w:t>3</w:t>
            </w:r>
          </w:p>
        </w:tc>
        <w:tc>
          <w:tcPr>
            <w:tcW w:w="1100" w:type="dxa"/>
            <w:tcBorders>
              <w:top w:val="single" w:sz="4" w:space="0" w:color="auto"/>
              <w:left w:val="nil"/>
              <w:bottom w:val="single" w:sz="4" w:space="0" w:color="auto"/>
              <w:right w:val="single" w:sz="4" w:space="0" w:color="auto"/>
            </w:tcBorders>
            <w:vAlign w:val="center"/>
          </w:tcPr>
          <w:p w:rsidR="00000000" w:rsidRDefault="00100BBB">
            <w:pPr>
              <w:widowControl/>
              <w:spacing w:line="40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视频处理器</w:t>
            </w:r>
          </w:p>
        </w:tc>
        <w:tc>
          <w:tcPr>
            <w:tcW w:w="6820" w:type="dxa"/>
            <w:tcBorders>
              <w:top w:val="single" w:sz="4" w:space="0" w:color="auto"/>
              <w:left w:val="nil"/>
              <w:bottom w:val="single" w:sz="4" w:space="0" w:color="auto"/>
              <w:right w:val="single" w:sz="4" w:space="0" w:color="auto"/>
            </w:tcBorders>
            <w:vAlign w:val="center"/>
          </w:tcPr>
          <w:p w:rsidR="00000000" w:rsidRDefault="00100BBB">
            <w:pPr>
              <w:widowControl/>
              <w:numPr>
                <w:ilvl w:val="0"/>
                <w:numId w:val="3"/>
              </w:numPr>
              <w:tabs>
                <w:tab w:val="left" w:pos="425"/>
              </w:tabs>
              <w:spacing w:line="40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支持丰富的数字信号接口，包括</w:t>
            </w:r>
            <w:r>
              <w:rPr>
                <w:rFonts w:ascii="宋体" w:hAnsi="宋体" w:cs="宋体" w:hint="eastAsia"/>
                <w:color w:val="000000"/>
                <w:kern w:val="0"/>
                <w:sz w:val="18"/>
                <w:szCs w:val="18"/>
              </w:rPr>
              <w:t>1</w:t>
            </w:r>
            <w:r>
              <w:rPr>
                <w:rFonts w:ascii="宋体" w:hAnsi="宋体" w:cs="宋体" w:hint="eastAsia"/>
                <w:color w:val="000000"/>
                <w:kern w:val="0"/>
                <w:sz w:val="18"/>
                <w:szCs w:val="18"/>
              </w:rPr>
              <w:t>路</w:t>
            </w:r>
            <w:r>
              <w:rPr>
                <w:rFonts w:ascii="宋体" w:hAnsi="宋体" w:cs="宋体" w:hint="eastAsia"/>
                <w:color w:val="000000"/>
                <w:kern w:val="0"/>
                <w:sz w:val="18"/>
                <w:szCs w:val="18"/>
              </w:rPr>
              <w:t>DVI</w:t>
            </w:r>
            <w:r>
              <w:rPr>
                <w:rFonts w:ascii="宋体" w:hAnsi="宋体" w:cs="宋体" w:hint="eastAsia"/>
                <w:color w:val="000000"/>
                <w:kern w:val="0"/>
                <w:sz w:val="18"/>
                <w:szCs w:val="18"/>
              </w:rPr>
              <w:t>、</w:t>
            </w:r>
            <w:r>
              <w:rPr>
                <w:rFonts w:ascii="宋体" w:hAnsi="宋体" w:cs="宋体" w:hint="eastAsia"/>
                <w:color w:val="000000"/>
                <w:kern w:val="0"/>
                <w:sz w:val="18"/>
                <w:szCs w:val="18"/>
              </w:rPr>
              <w:t>1</w:t>
            </w:r>
            <w:r>
              <w:rPr>
                <w:rFonts w:ascii="宋体" w:hAnsi="宋体" w:cs="宋体" w:hint="eastAsia"/>
                <w:color w:val="000000"/>
                <w:kern w:val="0"/>
                <w:sz w:val="18"/>
                <w:szCs w:val="18"/>
              </w:rPr>
              <w:t>路</w:t>
            </w:r>
            <w:r>
              <w:rPr>
                <w:rFonts w:ascii="宋体" w:hAnsi="宋体" w:cs="宋体" w:hint="eastAsia"/>
                <w:color w:val="000000"/>
                <w:kern w:val="0"/>
                <w:sz w:val="18"/>
                <w:szCs w:val="18"/>
              </w:rPr>
              <w:t>HDMI</w:t>
            </w:r>
            <w:r>
              <w:rPr>
                <w:rFonts w:ascii="宋体" w:hAnsi="宋体" w:cs="宋体" w:hint="eastAsia"/>
                <w:color w:val="000000"/>
                <w:kern w:val="0"/>
                <w:sz w:val="18"/>
                <w:szCs w:val="18"/>
              </w:rPr>
              <w:t>，</w:t>
            </w:r>
            <w:r>
              <w:rPr>
                <w:rFonts w:ascii="宋体" w:hAnsi="宋体" w:cs="宋体" w:hint="eastAsia"/>
                <w:color w:val="000000"/>
                <w:kern w:val="0"/>
                <w:sz w:val="18"/>
                <w:szCs w:val="18"/>
              </w:rPr>
              <w:t>1</w:t>
            </w:r>
            <w:r>
              <w:rPr>
                <w:rFonts w:ascii="宋体" w:hAnsi="宋体" w:cs="宋体" w:hint="eastAsia"/>
                <w:color w:val="000000"/>
                <w:kern w:val="0"/>
                <w:sz w:val="18"/>
                <w:szCs w:val="18"/>
              </w:rPr>
              <w:t>路</w:t>
            </w:r>
            <w:r>
              <w:rPr>
                <w:rFonts w:ascii="宋体" w:hAnsi="宋体" w:cs="宋体" w:hint="eastAsia"/>
                <w:color w:val="000000"/>
                <w:kern w:val="0"/>
                <w:sz w:val="18"/>
                <w:szCs w:val="18"/>
              </w:rPr>
              <w:t>VGA</w:t>
            </w:r>
            <w:r>
              <w:rPr>
                <w:rFonts w:ascii="宋体" w:hAnsi="宋体" w:cs="宋体" w:hint="eastAsia"/>
                <w:color w:val="000000"/>
                <w:kern w:val="0"/>
                <w:sz w:val="18"/>
                <w:szCs w:val="18"/>
              </w:rPr>
              <w:t>，两路</w:t>
            </w:r>
            <w:r>
              <w:rPr>
                <w:rFonts w:ascii="宋体" w:hAnsi="宋体" w:cs="宋体" w:hint="eastAsia"/>
                <w:color w:val="000000"/>
                <w:kern w:val="0"/>
                <w:sz w:val="18"/>
                <w:szCs w:val="18"/>
              </w:rPr>
              <w:t>CVB</w:t>
            </w:r>
            <w:r>
              <w:rPr>
                <w:rFonts w:ascii="宋体" w:hAnsi="宋体" w:cs="宋体" w:hint="eastAsia"/>
                <w:color w:val="000000"/>
                <w:kern w:val="0"/>
                <w:sz w:val="18"/>
                <w:szCs w:val="18"/>
              </w:rPr>
              <w:t>S</w:t>
            </w:r>
            <w:r>
              <w:rPr>
                <w:rFonts w:ascii="宋体" w:hAnsi="宋体" w:cs="宋体" w:hint="eastAsia"/>
                <w:color w:val="000000"/>
                <w:kern w:val="0"/>
                <w:sz w:val="18"/>
                <w:szCs w:val="18"/>
              </w:rPr>
              <w:t>；最大输入分辨率≥</w:t>
            </w:r>
            <w:r>
              <w:rPr>
                <w:rFonts w:ascii="宋体" w:hAnsi="宋体" w:cs="宋体" w:hint="eastAsia"/>
                <w:color w:val="000000"/>
                <w:kern w:val="0"/>
                <w:sz w:val="18"/>
                <w:szCs w:val="18"/>
              </w:rPr>
              <w:t>1920*1200@60Hz</w:t>
            </w:r>
            <w:r>
              <w:rPr>
                <w:rFonts w:ascii="宋体" w:hAnsi="宋体" w:cs="宋体" w:hint="eastAsia"/>
                <w:color w:val="000000"/>
                <w:kern w:val="0"/>
                <w:sz w:val="18"/>
                <w:szCs w:val="18"/>
              </w:rPr>
              <w:t>，支持分辨率任意设置；</w:t>
            </w:r>
          </w:p>
          <w:p w:rsidR="00000000" w:rsidRDefault="00100BBB">
            <w:pPr>
              <w:widowControl/>
              <w:numPr>
                <w:ilvl w:val="0"/>
                <w:numId w:val="3"/>
              </w:numPr>
              <w:tabs>
                <w:tab w:val="left" w:pos="425"/>
              </w:tabs>
              <w:spacing w:line="40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自带发送卡，最大带载</w:t>
            </w:r>
            <w:r>
              <w:rPr>
                <w:rFonts w:ascii="宋体" w:hAnsi="宋体" w:cs="宋体" w:hint="eastAsia"/>
                <w:color w:val="000000"/>
                <w:kern w:val="0"/>
                <w:sz w:val="18"/>
                <w:szCs w:val="18"/>
              </w:rPr>
              <w:t>260</w:t>
            </w:r>
            <w:r>
              <w:rPr>
                <w:rFonts w:ascii="宋体" w:hAnsi="宋体" w:cs="宋体" w:hint="eastAsia"/>
                <w:color w:val="000000"/>
                <w:kern w:val="0"/>
                <w:sz w:val="18"/>
                <w:szCs w:val="18"/>
              </w:rPr>
              <w:t>万像素，最宽</w:t>
            </w:r>
            <w:r>
              <w:rPr>
                <w:rFonts w:ascii="宋体" w:hAnsi="宋体" w:cs="宋体" w:hint="eastAsia"/>
                <w:color w:val="000000"/>
                <w:kern w:val="0"/>
                <w:sz w:val="18"/>
                <w:szCs w:val="18"/>
              </w:rPr>
              <w:t>/</w:t>
            </w:r>
            <w:r>
              <w:rPr>
                <w:rFonts w:ascii="宋体" w:hAnsi="宋体" w:cs="宋体" w:hint="eastAsia"/>
                <w:color w:val="000000"/>
                <w:kern w:val="0"/>
                <w:sz w:val="18"/>
                <w:szCs w:val="18"/>
              </w:rPr>
              <w:t>最高可达</w:t>
            </w:r>
            <w:r>
              <w:rPr>
                <w:rFonts w:ascii="宋体" w:hAnsi="宋体" w:cs="宋体" w:hint="eastAsia"/>
                <w:color w:val="000000"/>
                <w:kern w:val="0"/>
                <w:sz w:val="18"/>
                <w:szCs w:val="18"/>
              </w:rPr>
              <w:t>4096</w:t>
            </w:r>
            <w:r>
              <w:rPr>
                <w:rFonts w:ascii="宋体" w:hAnsi="宋体" w:cs="宋体" w:hint="eastAsia"/>
                <w:color w:val="000000"/>
                <w:kern w:val="0"/>
                <w:sz w:val="18"/>
                <w:szCs w:val="18"/>
              </w:rPr>
              <w:t>点；</w:t>
            </w:r>
          </w:p>
          <w:p w:rsidR="00000000" w:rsidRDefault="00100BBB">
            <w:pPr>
              <w:widowControl/>
              <w:numPr>
                <w:ilvl w:val="0"/>
                <w:numId w:val="3"/>
              </w:numPr>
              <w:tabs>
                <w:tab w:val="left" w:pos="425"/>
              </w:tabs>
              <w:spacing w:line="40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支持视频源任意切换，任意缩放；</w:t>
            </w:r>
          </w:p>
          <w:p w:rsidR="00000000" w:rsidRDefault="00100BBB">
            <w:pPr>
              <w:widowControl/>
              <w:numPr>
                <w:ilvl w:val="0"/>
                <w:numId w:val="3"/>
              </w:numPr>
              <w:tabs>
                <w:tab w:val="left" w:pos="425"/>
              </w:tabs>
              <w:spacing w:line="40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支持多画面显示，位置、大小可自由调节；</w:t>
            </w:r>
          </w:p>
          <w:p w:rsidR="00000000" w:rsidRDefault="00100BBB">
            <w:pPr>
              <w:widowControl/>
              <w:numPr>
                <w:ilvl w:val="0"/>
                <w:numId w:val="3"/>
              </w:numPr>
              <w:tabs>
                <w:tab w:val="left" w:pos="425"/>
              </w:tabs>
              <w:spacing w:line="40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双</w:t>
            </w:r>
            <w:r>
              <w:rPr>
                <w:rFonts w:ascii="宋体" w:hAnsi="宋体" w:cs="宋体" w:hint="eastAsia"/>
                <w:color w:val="000000"/>
                <w:kern w:val="0"/>
                <w:sz w:val="18"/>
                <w:szCs w:val="18"/>
              </w:rPr>
              <w:t>USB 2.0</w:t>
            </w:r>
            <w:r>
              <w:rPr>
                <w:rFonts w:ascii="宋体" w:hAnsi="宋体" w:cs="宋体" w:hint="eastAsia"/>
                <w:color w:val="000000"/>
                <w:kern w:val="0"/>
                <w:sz w:val="18"/>
                <w:szCs w:val="18"/>
              </w:rPr>
              <w:t>高速通讯接口，用于电脑调试和主控间任意级联；</w:t>
            </w:r>
          </w:p>
          <w:p w:rsidR="00000000" w:rsidRDefault="00100BBB">
            <w:pPr>
              <w:widowControl/>
              <w:numPr>
                <w:ilvl w:val="0"/>
                <w:numId w:val="3"/>
              </w:numPr>
              <w:tabs>
                <w:tab w:val="left" w:pos="425"/>
              </w:tabs>
              <w:spacing w:line="40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支持亮度，色温调节；</w:t>
            </w:r>
          </w:p>
          <w:p w:rsidR="00000000" w:rsidRDefault="00100BBB">
            <w:pPr>
              <w:widowControl/>
              <w:numPr>
                <w:ilvl w:val="0"/>
                <w:numId w:val="3"/>
              </w:numPr>
              <w:tabs>
                <w:tab w:val="left" w:pos="425"/>
              </w:tabs>
              <w:spacing w:line="40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标准</w:t>
            </w:r>
            <w:r>
              <w:rPr>
                <w:rFonts w:ascii="宋体" w:hAnsi="宋体" w:cs="宋体" w:hint="eastAsia"/>
                <w:color w:val="000000"/>
                <w:kern w:val="0"/>
                <w:sz w:val="18"/>
                <w:szCs w:val="18"/>
              </w:rPr>
              <w:t xml:space="preserve"> 1u </w:t>
            </w:r>
            <w:r>
              <w:rPr>
                <w:rFonts w:ascii="宋体" w:hAnsi="宋体" w:cs="宋体" w:hint="eastAsia"/>
                <w:color w:val="000000"/>
                <w:kern w:val="0"/>
                <w:sz w:val="18"/>
                <w:szCs w:val="18"/>
              </w:rPr>
              <w:t>机箱设计，独立供电；</w:t>
            </w:r>
          </w:p>
        </w:tc>
        <w:tc>
          <w:tcPr>
            <w:tcW w:w="980" w:type="dxa"/>
            <w:tcBorders>
              <w:top w:val="single" w:sz="4" w:space="0" w:color="auto"/>
              <w:left w:val="nil"/>
              <w:bottom w:val="single" w:sz="4" w:space="0" w:color="auto"/>
              <w:right w:val="single" w:sz="4" w:space="0" w:color="auto"/>
            </w:tcBorders>
            <w:vAlign w:val="center"/>
          </w:tcPr>
          <w:p w:rsidR="00000000" w:rsidRDefault="00100BBB">
            <w:pPr>
              <w:widowControl/>
              <w:spacing w:line="40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台</w:t>
            </w:r>
          </w:p>
        </w:tc>
      </w:tr>
      <w:tr w:rsidR="00000000">
        <w:trPr>
          <w:gridAfter w:val="1"/>
          <w:wAfter w:w="780" w:type="dxa"/>
          <w:trHeight w:val="532"/>
        </w:trPr>
        <w:tc>
          <w:tcPr>
            <w:tcW w:w="760" w:type="dxa"/>
            <w:tcBorders>
              <w:top w:val="single" w:sz="4" w:space="0" w:color="auto"/>
              <w:left w:val="single" w:sz="8" w:space="0" w:color="auto"/>
              <w:bottom w:val="single" w:sz="4" w:space="0" w:color="auto"/>
              <w:right w:val="single" w:sz="4" w:space="0" w:color="auto"/>
            </w:tcBorders>
            <w:vAlign w:val="center"/>
          </w:tcPr>
          <w:p w:rsidR="00000000" w:rsidRDefault="00100BBB">
            <w:pPr>
              <w:widowControl/>
              <w:spacing w:line="400" w:lineRule="exact"/>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1100" w:type="dxa"/>
            <w:tcBorders>
              <w:top w:val="single" w:sz="4" w:space="0" w:color="auto"/>
              <w:left w:val="nil"/>
              <w:bottom w:val="single" w:sz="4" w:space="0" w:color="auto"/>
              <w:right w:val="single" w:sz="4" w:space="0" w:color="auto"/>
            </w:tcBorders>
            <w:vAlign w:val="center"/>
          </w:tcPr>
          <w:p w:rsidR="00000000" w:rsidRDefault="00100BBB">
            <w:pPr>
              <w:widowControl/>
              <w:spacing w:line="40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多媒体播放盒</w:t>
            </w:r>
          </w:p>
        </w:tc>
        <w:tc>
          <w:tcPr>
            <w:tcW w:w="6820" w:type="dxa"/>
            <w:tcBorders>
              <w:top w:val="single" w:sz="4" w:space="0" w:color="auto"/>
              <w:left w:val="nil"/>
              <w:bottom w:val="single" w:sz="4" w:space="0" w:color="auto"/>
              <w:right w:val="single" w:sz="4" w:space="0" w:color="auto"/>
            </w:tcBorders>
            <w:vAlign w:val="center"/>
          </w:tcPr>
          <w:p w:rsidR="00000000" w:rsidRDefault="00100BBB">
            <w:pPr>
              <w:widowControl/>
              <w:numPr>
                <w:ilvl w:val="0"/>
                <w:numId w:val="4"/>
              </w:numPr>
              <w:tabs>
                <w:tab w:val="left" w:pos="425"/>
              </w:tabs>
              <w:spacing w:line="40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 xml:space="preserve">CPU:Amlogic T962E Quad cor ARM Cortex-A53 </w:t>
            </w:r>
            <w:r>
              <w:rPr>
                <w:rFonts w:ascii="宋体" w:hAnsi="宋体" w:cs="宋体" w:hint="eastAsia"/>
                <w:color w:val="000000"/>
                <w:kern w:val="0"/>
                <w:sz w:val="18"/>
                <w:szCs w:val="18"/>
              </w:rPr>
              <w:t>主频</w:t>
            </w:r>
            <w:r>
              <w:rPr>
                <w:rFonts w:ascii="宋体" w:hAnsi="宋体" w:cs="宋体" w:hint="eastAsia"/>
                <w:color w:val="000000"/>
                <w:kern w:val="0"/>
                <w:sz w:val="18"/>
                <w:szCs w:val="18"/>
              </w:rPr>
              <w:t>1.5GHz</w:t>
            </w:r>
            <w:r>
              <w:rPr>
                <w:rFonts w:ascii="宋体" w:hAnsi="宋体" w:cs="宋体" w:hint="eastAsia"/>
                <w:color w:val="000000"/>
                <w:kern w:val="0"/>
                <w:sz w:val="18"/>
                <w:szCs w:val="18"/>
              </w:rPr>
              <w:t>；</w:t>
            </w:r>
          </w:p>
          <w:p w:rsidR="00000000" w:rsidRDefault="00100BBB">
            <w:pPr>
              <w:widowControl/>
              <w:numPr>
                <w:ilvl w:val="0"/>
                <w:numId w:val="4"/>
              </w:numPr>
              <w:tabs>
                <w:tab w:val="left" w:pos="425"/>
              </w:tabs>
              <w:spacing w:line="40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GUP:Penta core ARM Mali-450MP</w:t>
            </w:r>
          </w:p>
          <w:p w:rsidR="00000000" w:rsidRDefault="00100BBB">
            <w:pPr>
              <w:widowControl/>
              <w:numPr>
                <w:ilvl w:val="0"/>
                <w:numId w:val="4"/>
              </w:numPr>
              <w:tabs>
                <w:tab w:val="left" w:pos="425"/>
              </w:tabs>
              <w:spacing w:line="40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▲运行内存：≥</w:t>
            </w:r>
            <w:r>
              <w:rPr>
                <w:rFonts w:ascii="宋体" w:hAnsi="宋体" w:cs="宋体" w:hint="eastAsia"/>
                <w:color w:val="000000"/>
                <w:kern w:val="0"/>
                <w:sz w:val="18"/>
                <w:szCs w:val="18"/>
              </w:rPr>
              <w:t>2G RAM,</w:t>
            </w:r>
            <w:r>
              <w:rPr>
                <w:rFonts w:ascii="宋体" w:hAnsi="宋体" w:cs="宋体" w:hint="eastAsia"/>
                <w:color w:val="000000"/>
                <w:kern w:val="0"/>
                <w:sz w:val="18"/>
                <w:szCs w:val="18"/>
              </w:rPr>
              <w:t>存储≥</w:t>
            </w:r>
            <w:r>
              <w:rPr>
                <w:rFonts w:ascii="宋体" w:hAnsi="宋体" w:cs="宋体" w:hint="eastAsia"/>
                <w:color w:val="000000"/>
                <w:kern w:val="0"/>
                <w:sz w:val="18"/>
                <w:szCs w:val="18"/>
              </w:rPr>
              <w:t>16G ROM</w:t>
            </w:r>
            <w:r>
              <w:rPr>
                <w:rFonts w:ascii="宋体" w:hAnsi="宋体" w:cs="宋体" w:hint="eastAsia"/>
                <w:color w:val="000000"/>
                <w:kern w:val="0"/>
                <w:sz w:val="18"/>
                <w:szCs w:val="18"/>
              </w:rPr>
              <w:t>；</w:t>
            </w:r>
          </w:p>
          <w:p w:rsidR="00000000" w:rsidRDefault="00100BBB">
            <w:pPr>
              <w:widowControl/>
              <w:numPr>
                <w:ilvl w:val="0"/>
                <w:numId w:val="4"/>
              </w:numPr>
              <w:tabs>
                <w:tab w:val="left" w:pos="425"/>
              </w:tabs>
              <w:spacing w:line="40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wifi</w:t>
            </w:r>
            <w:r>
              <w:rPr>
                <w:rFonts w:ascii="宋体" w:hAnsi="宋体" w:cs="宋体" w:hint="eastAsia"/>
                <w:color w:val="000000"/>
                <w:kern w:val="0"/>
                <w:sz w:val="18"/>
                <w:szCs w:val="18"/>
              </w:rPr>
              <w:t>：</w:t>
            </w:r>
            <w:r>
              <w:rPr>
                <w:rFonts w:ascii="宋体" w:hAnsi="宋体" w:cs="宋体" w:hint="eastAsia"/>
                <w:color w:val="000000"/>
                <w:kern w:val="0"/>
                <w:sz w:val="18"/>
                <w:szCs w:val="18"/>
              </w:rPr>
              <w:t>802.11/a/g/b/n/ac</w:t>
            </w:r>
            <w:r>
              <w:rPr>
                <w:rFonts w:ascii="宋体" w:hAnsi="宋体" w:cs="宋体" w:hint="eastAsia"/>
                <w:color w:val="000000"/>
                <w:kern w:val="0"/>
                <w:sz w:val="18"/>
                <w:szCs w:val="18"/>
              </w:rPr>
              <w:t>，带蓝牙；</w:t>
            </w:r>
          </w:p>
          <w:p w:rsidR="00000000" w:rsidRDefault="00100BBB">
            <w:pPr>
              <w:widowControl/>
              <w:numPr>
                <w:ilvl w:val="0"/>
                <w:numId w:val="4"/>
              </w:numPr>
              <w:tabs>
                <w:tab w:val="left" w:pos="425"/>
              </w:tabs>
              <w:spacing w:line="40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▲接口：</w:t>
            </w:r>
            <w:r>
              <w:rPr>
                <w:rFonts w:ascii="宋体" w:hAnsi="宋体" w:cs="宋体" w:hint="eastAsia"/>
                <w:color w:val="000000"/>
                <w:kern w:val="0"/>
                <w:sz w:val="18"/>
                <w:szCs w:val="18"/>
              </w:rPr>
              <w:t>10/100M RJ45*1</w:t>
            </w:r>
            <w:r>
              <w:rPr>
                <w:rFonts w:ascii="宋体" w:hAnsi="宋体" w:cs="宋体" w:hint="eastAsia"/>
                <w:color w:val="000000"/>
                <w:kern w:val="0"/>
                <w:sz w:val="18"/>
                <w:szCs w:val="18"/>
              </w:rPr>
              <w:t>；</w:t>
            </w:r>
            <w:r>
              <w:rPr>
                <w:rFonts w:ascii="宋体" w:hAnsi="宋体" w:cs="宋体" w:hint="eastAsia"/>
                <w:color w:val="000000"/>
                <w:kern w:val="0"/>
                <w:sz w:val="18"/>
                <w:szCs w:val="18"/>
              </w:rPr>
              <w:t>1</w:t>
            </w:r>
            <w:r>
              <w:rPr>
                <w:rFonts w:ascii="宋体" w:hAnsi="宋体" w:cs="宋体" w:hint="eastAsia"/>
                <w:color w:val="000000"/>
                <w:kern w:val="0"/>
                <w:sz w:val="18"/>
                <w:szCs w:val="18"/>
              </w:rPr>
              <w:t>个</w:t>
            </w:r>
            <w:r>
              <w:rPr>
                <w:rFonts w:ascii="宋体" w:hAnsi="宋体" w:cs="宋体" w:hint="eastAsia"/>
                <w:color w:val="000000"/>
                <w:kern w:val="0"/>
                <w:sz w:val="18"/>
                <w:szCs w:val="18"/>
              </w:rPr>
              <w:t xml:space="preserve">HDMI </w:t>
            </w:r>
            <w:r>
              <w:rPr>
                <w:rFonts w:ascii="宋体" w:hAnsi="宋体" w:cs="宋体" w:hint="eastAsia"/>
                <w:color w:val="000000"/>
                <w:kern w:val="0"/>
                <w:sz w:val="18"/>
                <w:szCs w:val="18"/>
              </w:rPr>
              <w:t>输入，</w:t>
            </w:r>
            <w:r>
              <w:rPr>
                <w:rFonts w:ascii="宋体" w:hAnsi="宋体" w:cs="宋体" w:hint="eastAsia"/>
                <w:color w:val="000000"/>
                <w:kern w:val="0"/>
                <w:sz w:val="18"/>
                <w:szCs w:val="18"/>
              </w:rPr>
              <w:t>1</w:t>
            </w:r>
            <w:r>
              <w:rPr>
                <w:rFonts w:ascii="宋体" w:hAnsi="宋体" w:cs="宋体" w:hint="eastAsia"/>
                <w:color w:val="000000"/>
                <w:kern w:val="0"/>
                <w:sz w:val="18"/>
                <w:szCs w:val="18"/>
              </w:rPr>
              <w:t>个</w:t>
            </w:r>
            <w:r>
              <w:rPr>
                <w:rFonts w:ascii="宋体" w:hAnsi="宋体" w:cs="宋体" w:hint="eastAsia"/>
                <w:color w:val="000000"/>
                <w:kern w:val="0"/>
                <w:sz w:val="18"/>
                <w:szCs w:val="18"/>
              </w:rPr>
              <w:t>HDMI</w:t>
            </w:r>
            <w:r>
              <w:rPr>
                <w:rFonts w:ascii="宋体" w:hAnsi="宋体" w:cs="宋体" w:hint="eastAsia"/>
                <w:color w:val="000000"/>
                <w:kern w:val="0"/>
                <w:sz w:val="18"/>
                <w:szCs w:val="18"/>
              </w:rPr>
              <w:t>输出，</w:t>
            </w:r>
            <w:r>
              <w:rPr>
                <w:rFonts w:ascii="宋体" w:hAnsi="宋体" w:cs="宋体" w:hint="eastAsia"/>
                <w:color w:val="000000"/>
                <w:kern w:val="0"/>
                <w:sz w:val="18"/>
                <w:szCs w:val="18"/>
              </w:rPr>
              <w:t>2</w:t>
            </w:r>
            <w:r>
              <w:rPr>
                <w:rFonts w:ascii="宋体" w:hAnsi="宋体" w:cs="宋体" w:hint="eastAsia"/>
                <w:color w:val="000000"/>
                <w:kern w:val="0"/>
                <w:sz w:val="18"/>
                <w:szCs w:val="18"/>
              </w:rPr>
              <w:t>个</w:t>
            </w:r>
            <w:r>
              <w:rPr>
                <w:rFonts w:ascii="宋体" w:hAnsi="宋体" w:cs="宋体" w:hint="eastAsia"/>
                <w:color w:val="000000"/>
                <w:kern w:val="0"/>
                <w:sz w:val="18"/>
                <w:szCs w:val="18"/>
              </w:rPr>
              <w:t>USB2.0</w:t>
            </w:r>
            <w:r>
              <w:rPr>
                <w:rFonts w:ascii="宋体" w:hAnsi="宋体" w:cs="宋体" w:hint="eastAsia"/>
                <w:color w:val="000000"/>
                <w:kern w:val="0"/>
                <w:sz w:val="18"/>
                <w:szCs w:val="18"/>
              </w:rPr>
              <w:t>；</w:t>
            </w:r>
            <w:r>
              <w:rPr>
                <w:rFonts w:ascii="宋体" w:hAnsi="宋体" w:cs="宋体" w:hint="eastAsia"/>
                <w:color w:val="000000"/>
                <w:kern w:val="0"/>
                <w:sz w:val="18"/>
                <w:szCs w:val="18"/>
              </w:rPr>
              <w:t>1</w:t>
            </w:r>
            <w:r>
              <w:rPr>
                <w:rFonts w:ascii="宋体" w:hAnsi="宋体" w:cs="宋体" w:hint="eastAsia"/>
                <w:color w:val="000000"/>
                <w:kern w:val="0"/>
                <w:sz w:val="18"/>
                <w:szCs w:val="18"/>
              </w:rPr>
              <w:t>个</w:t>
            </w:r>
            <w:r>
              <w:rPr>
                <w:rFonts w:ascii="宋体" w:hAnsi="宋体" w:cs="宋体" w:hint="eastAsia"/>
                <w:color w:val="000000"/>
                <w:kern w:val="0"/>
                <w:sz w:val="18"/>
                <w:szCs w:val="18"/>
              </w:rPr>
              <w:t>3.5mm</w:t>
            </w:r>
            <w:r>
              <w:rPr>
                <w:rFonts w:ascii="宋体" w:hAnsi="宋体" w:cs="宋体" w:hint="eastAsia"/>
                <w:color w:val="000000"/>
                <w:kern w:val="0"/>
                <w:sz w:val="18"/>
                <w:szCs w:val="18"/>
              </w:rPr>
              <w:t>音频接口；</w:t>
            </w:r>
          </w:p>
          <w:p w:rsidR="00000000" w:rsidRDefault="00100BBB">
            <w:pPr>
              <w:widowControl/>
              <w:numPr>
                <w:ilvl w:val="0"/>
                <w:numId w:val="4"/>
              </w:numPr>
              <w:tabs>
                <w:tab w:val="left" w:pos="425"/>
              </w:tabs>
              <w:spacing w:line="40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输入电源</w:t>
            </w:r>
            <w:r>
              <w:rPr>
                <w:rFonts w:ascii="宋体" w:hAnsi="宋体" w:cs="宋体" w:hint="eastAsia"/>
                <w:color w:val="000000"/>
                <w:kern w:val="0"/>
                <w:sz w:val="18"/>
                <w:szCs w:val="18"/>
              </w:rPr>
              <w:t>5V2A</w:t>
            </w:r>
            <w:r>
              <w:rPr>
                <w:rFonts w:ascii="宋体" w:hAnsi="宋体" w:cs="宋体" w:hint="eastAsia"/>
                <w:color w:val="000000"/>
                <w:kern w:val="0"/>
                <w:sz w:val="18"/>
                <w:szCs w:val="18"/>
              </w:rPr>
              <w:t>；</w:t>
            </w:r>
          </w:p>
          <w:p w:rsidR="00000000" w:rsidRDefault="00100BBB">
            <w:pPr>
              <w:widowControl/>
              <w:numPr>
                <w:ilvl w:val="0"/>
                <w:numId w:val="4"/>
              </w:numPr>
              <w:tabs>
                <w:tab w:val="left" w:pos="425"/>
              </w:tabs>
              <w:spacing w:line="40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支持</w:t>
            </w:r>
            <w:r>
              <w:rPr>
                <w:rFonts w:ascii="宋体" w:hAnsi="宋体" w:cs="宋体" w:hint="eastAsia"/>
                <w:color w:val="000000"/>
                <w:kern w:val="0"/>
                <w:sz w:val="18"/>
                <w:szCs w:val="18"/>
              </w:rPr>
              <w:t>7*24</w:t>
            </w:r>
            <w:r>
              <w:rPr>
                <w:rFonts w:ascii="宋体" w:hAnsi="宋体" w:cs="宋体" w:hint="eastAsia"/>
                <w:color w:val="000000"/>
                <w:kern w:val="0"/>
                <w:sz w:val="18"/>
                <w:szCs w:val="18"/>
              </w:rPr>
              <w:t>小时稳定运行；</w:t>
            </w:r>
          </w:p>
        </w:tc>
        <w:tc>
          <w:tcPr>
            <w:tcW w:w="980" w:type="dxa"/>
            <w:tcBorders>
              <w:top w:val="single" w:sz="4" w:space="0" w:color="auto"/>
              <w:left w:val="nil"/>
              <w:bottom w:val="single" w:sz="4" w:space="0" w:color="auto"/>
              <w:right w:val="single" w:sz="4" w:space="0" w:color="auto"/>
            </w:tcBorders>
            <w:vAlign w:val="center"/>
          </w:tcPr>
          <w:p w:rsidR="00000000" w:rsidRDefault="00100BBB">
            <w:pPr>
              <w:widowControl/>
              <w:spacing w:line="40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套</w:t>
            </w:r>
          </w:p>
        </w:tc>
      </w:tr>
      <w:tr w:rsidR="00000000">
        <w:trPr>
          <w:trHeight w:val="1264"/>
        </w:trPr>
        <w:tc>
          <w:tcPr>
            <w:tcW w:w="760" w:type="dxa"/>
            <w:tcBorders>
              <w:top w:val="single" w:sz="4" w:space="0" w:color="auto"/>
              <w:left w:val="single" w:sz="8" w:space="0" w:color="auto"/>
              <w:bottom w:val="single" w:sz="4" w:space="0" w:color="auto"/>
              <w:right w:val="single" w:sz="4" w:space="0" w:color="auto"/>
            </w:tcBorders>
            <w:vAlign w:val="center"/>
          </w:tcPr>
          <w:p w:rsidR="00000000" w:rsidRDefault="00100BBB">
            <w:pPr>
              <w:widowControl/>
              <w:spacing w:line="40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5</w:t>
            </w:r>
          </w:p>
        </w:tc>
        <w:tc>
          <w:tcPr>
            <w:tcW w:w="1100" w:type="dxa"/>
            <w:tcBorders>
              <w:top w:val="single" w:sz="4" w:space="0" w:color="auto"/>
              <w:left w:val="nil"/>
              <w:bottom w:val="single" w:sz="4" w:space="0" w:color="auto"/>
              <w:right w:val="single" w:sz="4" w:space="0" w:color="auto"/>
            </w:tcBorders>
            <w:vAlign w:val="center"/>
          </w:tcPr>
          <w:p w:rsidR="00000000" w:rsidRDefault="00100BBB">
            <w:pPr>
              <w:widowControl/>
              <w:spacing w:line="400" w:lineRule="exact"/>
              <w:jc w:val="center"/>
              <w:rPr>
                <w:rFonts w:ascii="宋体" w:hAnsi="宋体" w:cs="宋体"/>
                <w:color w:val="000000"/>
                <w:kern w:val="0"/>
                <w:sz w:val="18"/>
                <w:szCs w:val="18"/>
              </w:rPr>
            </w:pPr>
            <w:r>
              <w:rPr>
                <w:rFonts w:ascii="宋体" w:hAnsi="宋体" w:cs="宋体" w:hint="eastAsia"/>
                <w:color w:val="000000"/>
                <w:kern w:val="0"/>
                <w:sz w:val="18"/>
                <w:szCs w:val="18"/>
              </w:rPr>
              <w:t>信息发布</w:t>
            </w:r>
            <w:r>
              <w:rPr>
                <w:rFonts w:ascii="宋体" w:hAnsi="宋体" w:cs="宋体" w:hint="eastAsia"/>
                <w:color w:val="000000"/>
                <w:kern w:val="0"/>
                <w:sz w:val="18"/>
                <w:szCs w:val="18"/>
              </w:rPr>
              <w:t>平台</w:t>
            </w:r>
            <w:r>
              <w:rPr>
                <w:rFonts w:ascii="宋体" w:hAnsi="宋体" w:cs="宋体" w:hint="eastAsia"/>
                <w:color w:val="000000"/>
                <w:kern w:val="0"/>
                <w:sz w:val="18"/>
                <w:szCs w:val="18"/>
              </w:rPr>
              <w:t>系统</w:t>
            </w:r>
          </w:p>
        </w:tc>
        <w:tc>
          <w:tcPr>
            <w:tcW w:w="6820" w:type="dxa"/>
            <w:tcBorders>
              <w:top w:val="single" w:sz="4" w:space="0" w:color="auto"/>
              <w:left w:val="nil"/>
              <w:bottom w:val="single" w:sz="4" w:space="0" w:color="auto"/>
              <w:right w:val="single" w:sz="4" w:space="0" w:color="auto"/>
            </w:tcBorders>
            <w:vAlign w:val="center"/>
          </w:tcPr>
          <w:p w:rsidR="00000000" w:rsidRDefault="00100BBB">
            <w:pPr>
              <w:widowControl/>
              <w:numPr>
                <w:ilvl w:val="0"/>
                <w:numId w:val="5"/>
              </w:numPr>
              <w:tabs>
                <w:tab w:val="left" w:pos="425"/>
              </w:tabs>
              <w:spacing w:line="40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▲系统采用</w:t>
            </w:r>
            <w:r>
              <w:rPr>
                <w:rFonts w:ascii="宋体" w:hAnsi="宋体" w:cs="宋体" w:hint="eastAsia"/>
                <w:color w:val="000000"/>
                <w:kern w:val="0"/>
                <w:sz w:val="18"/>
                <w:szCs w:val="18"/>
              </w:rPr>
              <w:t>B/S</w:t>
            </w:r>
            <w:r>
              <w:rPr>
                <w:rFonts w:ascii="宋体" w:hAnsi="宋体" w:cs="宋体" w:hint="eastAsia"/>
                <w:color w:val="000000"/>
                <w:kern w:val="0"/>
                <w:sz w:val="18"/>
                <w:szCs w:val="18"/>
              </w:rPr>
              <w:t>架构设；</w:t>
            </w:r>
            <w:r>
              <w:rPr>
                <w:rFonts w:ascii="宋体" w:hAnsi="宋体" w:cs="宋体" w:hint="eastAsia"/>
                <w:color w:val="FF0000"/>
                <w:kern w:val="0"/>
                <w:sz w:val="18"/>
                <w:szCs w:val="18"/>
              </w:rPr>
              <w:t>服务器支持内网布署，在网内任一台电脑通过浏览器可管理信息发布；与多媒体播盒配合使用</w:t>
            </w:r>
            <w:r>
              <w:rPr>
                <w:rFonts w:ascii="宋体" w:hAnsi="宋体" w:cs="宋体" w:hint="eastAsia"/>
                <w:color w:val="000000"/>
                <w:kern w:val="0"/>
                <w:sz w:val="18"/>
                <w:szCs w:val="18"/>
              </w:rPr>
              <w:t>；</w:t>
            </w:r>
          </w:p>
          <w:p w:rsidR="00000000" w:rsidRDefault="00100BBB">
            <w:pPr>
              <w:widowControl/>
              <w:numPr>
                <w:ilvl w:val="0"/>
                <w:numId w:val="5"/>
              </w:numPr>
              <w:tabs>
                <w:tab w:val="left" w:pos="425"/>
              </w:tabs>
              <w:spacing w:line="40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支持远程截取正在播放的画面；</w:t>
            </w:r>
          </w:p>
          <w:p w:rsidR="00000000" w:rsidRDefault="00100BBB">
            <w:pPr>
              <w:widowControl/>
              <w:numPr>
                <w:ilvl w:val="0"/>
                <w:numId w:val="5"/>
              </w:numPr>
              <w:tabs>
                <w:tab w:val="left" w:pos="425"/>
              </w:tabs>
              <w:spacing w:line="40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▲支持音频、视频、图像、文字、</w:t>
            </w:r>
            <w:r>
              <w:rPr>
                <w:rFonts w:ascii="宋体" w:hAnsi="宋体" w:cs="宋体" w:hint="eastAsia"/>
                <w:color w:val="000000"/>
                <w:kern w:val="0"/>
                <w:sz w:val="18"/>
                <w:szCs w:val="18"/>
              </w:rPr>
              <w:t>Flash</w:t>
            </w:r>
            <w:r>
              <w:rPr>
                <w:rFonts w:ascii="宋体" w:hAnsi="宋体" w:cs="宋体" w:hint="eastAsia"/>
                <w:color w:val="000000"/>
                <w:kern w:val="0"/>
                <w:sz w:val="18"/>
                <w:szCs w:val="18"/>
              </w:rPr>
              <w:t>、</w:t>
            </w:r>
            <w:r>
              <w:rPr>
                <w:rFonts w:ascii="宋体" w:hAnsi="宋体" w:cs="宋体" w:hint="eastAsia"/>
                <w:color w:val="000000"/>
                <w:kern w:val="0"/>
                <w:sz w:val="18"/>
                <w:szCs w:val="18"/>
              </w:rPr>
              <w:t>Gif</w:t>
            </w:r>
            <w:r>
              <w:rPr>
                <w:rFonts w:ascii="宋体" w:hAnsi="宋体" w:cs="宋体" w:hint="eastAsia"/>
                <w:color w:val="000000"/>
                <w:kern w:val="0"/>
                <w:sz w:val="18"/>
                <w:szCs w:val="18"/>
              </w:rPr>
              <w:t>，网页等形式的媒</w:t>
            </w:r>
            <w:r>
              <w:rPr>
                <w:rFonts w:ascii="宋体" w:hAnsi="宋体" w:cs="宋体" w:hint="eastAsia"/>
                <w:color w:val="000000"/>
                <w:kern w:val="0"/>
                <w:sz w:val="18"/>
                <w:szCs w:val="18"/>
              </w:rPr>
              <w:t>体文件播放；</w:t>
            </w:r>
          </w:p>
          <w:p w:rsidR="00000000" w:rsidRDefault="00100BBB">
            <w:pPr>
              <w:widowControl/>
              <w:numPr>
                <w:ilvl w:val="0"/>
                <w:numId w:val="5"/>
              </w:numPr>
              <w:tabs>
                <w:tab w:val="left" w:pos="394"/>
                <w:tab w:val="left" w:pos="425"/>
              </w:tabs>
              <w:spacing w:line="40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ab/>
            </w:r>
            <w:r>
              <w:rPr>
                <w:rFonts w:ascii="宋体" w:hAnsi="宋体" w:cs="宋体" w:hint="eastAsia"/>
                <w:color w:val="000000"/>
                <w:kern w:val="0"/>
                <w:sz w:val="18"/>
                <w:szCs w:val="18"/>
              </w:rPr>
              <w:t>▲支持</w:t>
            </w:r>
            <w:r>
              <w:rPr>
                <w:rFonts w:ascii="宋体" w:hAnsi="宋体" w:cs="宋体" w:hint="eastAsia"/>
                <w:color w:val="000000"/>
                <w:kern w:val="0"/>
                <w:sz w:val="18"/>
                <w:szCs w:val="18"/>
              </w:rPr>
              <w:t>Microsoft office</w:t>
            </w:r>
            <w:r>
              <w:rPr>
                <w:rFonts w:ascii="宋体" w:hAnsi="宋体" w:cs="宋体" w:hint="eastAsia"/>
                <w:color w:val="000000"/>
                <w:kern w:val="0"/>
                <w:sz w:val="18"/>
                <w:szCs w:val="18"/>
              </w:rPr>
              <w:t>的</w:t>
            </w:r>
            <w:r>
              <w:rPr>
                <w:rFonts w:ascii="宋体" w:hAnsi="宋体" w:cs="宋体" w:hint="eastAsia"/>
                <w:color w:val="000000"/>
                <w:kern w:val="0"/>
                <w:sz w:val="18"/>
                <w:szCs w:val="18"/>
              </w:rPr>
              <w:t>Word</w:t>
            </w:r>
            <w:r>
              <w:rPr>
                <w:rFonts w:ascii="宋体" w:hAnsi="宋体" w:cs="宋体" w:hint="eastAsia"/>
                <w:color w:val="000000"/>
                <w:kern w:val="0"/>
                <w:sz w:val="18"/>
                <w:szCs w:val="18"/>
              </w:rPr>
              <w:t>、</w:t>
            </w:r>
            <w:r>
              <w:rPr>
                <w:rFonts w:ascii="宋体" w:hAnsi="宋体" w:cs="宋体" w:hint="eastAsia"/>
                <w:color w:val="000000"/>
                <w:kern w:val="0"/>
                <w:sz w:val="18"/>
                <w:szCs w:val="18"/>
              </w:rPr>
              <w:t>Excel</w:t>
            </w:r>
            <w:r>
              <w:rPr>
                <w:rFonts w:ascii="宋体" w:hAnsi="宋体" w:cs="宋体" w:hint="eastAsia"/>
                <w:color w:val="000000"/>
                <w:kern w:val="0"/>
                <w:sz w:val="18"/>
                <w:szCs w:val="18"/>
              </w:rPr>
              <w:t>、</w:t>
            </w:r>
            <w:r>
              <w:rPr>
                <w:rFonts w:ascii="宋体" w:hAnsi="宋体" w:cs="宋体" w:hint="eastAsia"/>
                <w:color w:val="000000"/>
                <w:kern w:val="0"/>
                <w:sz w:val="18"/>
                <w:szCs w:val="18"/>
              </w:rPr>
              <w:t>PPT</w:t>
            </w:r>
            <w:r>
              <w:rPr>
                <w:rFonts w:ascii="宋体" w:hAnsi="宋体" w:cs="宋体" w:hint="eastAsia"/>
                <w:color w:val="000000"/>
                <w:kern w:val="0"/>
                <w:sz w:val="18"/>
                <w:szCs w:val="18"/>
              </w:rPr>
              <w:t>，</w:t>
            </w:r>
            <w:r>
              <w:rPr>
                <w:rFonts w:ascii="宋体" w:hAnsi="宋体" w:cs="宋体" w:hint="eastAsia"/>
                <w:color w:val="000000"/>
                <w:kern w:val="0"/>
                <w:sz w:val="18"/>
                <w:szCs w:val="18"/>
              </w:rPr>
              <w:t>PDF</w:t>
            </w:r>
            <w:r>
              <w:rPr>
                <w:rFonts w:ascii="宋体" w:hAnsi="宋体" w:cs="宋体" w:hint="eastAsia"/>
                <w:color w:val="000000"/>
                <w:kern w:val="0"/>
                <w:sz w:val="18"/>
                <w:szCs w:val="18"/>
              </w:rPr>
              <w:t>文件显示；</w:t>
            </w:r>
          </w:p>
          <w:p w:rsidR="00000000" w:rsidRDefault="00100BBB">
            <w:pPr>
              <w:widowControl/>
              <w:numPr>
                <w:ilvl w:val="0"/>
                <w:numId w:val="5"/>
              </w:numPr>
              <w:tabs>
                <w:tab w:val="left" w:pos="425"/>
              </w:tabs>
              <w:spacing w:line="40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支持时钟、天气预报显示；</w:t>
            </w:r>
          </w:p>
          <w:p w:rsidR="00000000" w:rsidRDefault="00100BBB">
            <w:pPr>
              <w:widowControl/>
              <w:numPr>
                <w:ilvl w:val="0"/>
                <w:numId w:val="5"/>
              </w:numPr>
              <w:tabs>
                <w:tab w:val="left" w:pos="425"/>
              </w:tabs>
              <w:spacing w:line="40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支持多页面多分区节目编辑；多排版节目连播；</w:t>
            </w:r>
          </w:p>
          <w:p w:rsidR="00000000" w:rsidRDefault="00100BBB">
            <w:pPr>
              <w:widowControl/>
              <w:numPr>
                <w:ilvl w:val="0"/>
                <w:numId w:val="5"/>
              </w:numPr>
              <w:tabs>
                <w:tab w:val="left" w:pos="425"/>
              </w:tabs>
              <w:spacing w:line="40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▲支持远程查看多媒体播放盒的存储情况，可远程清空存储器内容；</w:t>
            </w:r>
          </w:p>
          <w:p w:rsidR="00000000" w:rsidRDefault="00100BBB">
            <w:pPr>
              <w:widowControl/>
              <w:numPr>
                <w:ilvl w:val="0"/>
                <w:numId w:val="5"/>
              </w:numPr>
              <w:tabs>
                <w:tab w:val="left" w:pos="425"/>
              </w:tabs>
              <w:spacing w:line="40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支持多媒体播放盒输出分辨率任意大小的设置；同时可管理多个终端；</w:t>
            </w:r>
          </w:p>
          <w:p w:rsidR="00000000" w:rsidRDefault="00100BBB">
            <w:pPr>
              <w:widowControl/>
              <w:numPr>
                <w:ilvl w:val="0"/>
                <w:numId w:val="5"/>
              </w:numPr>
              <w:tabs>
                <w:tab w:val="left" w:pos="425"/>
              </w:tabs>
              <w:spacing w:line="40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表现形式丰富，支持字幕的滚动，各种</w:t>
            </w:r>
            <w:r>
              <w:rPr>
                <w:rFonts w:ascii="宋体" w:hAnsi="宋体" w:cs="宋体" w:hint="eastAsia"/>
                <w:color w:val="000000"/>
                <w:kern w:val="0"/>
                <w:sz w:val="18"/>
                <w:szCs w:val="18"/>
              </w:rPr>
              <w:t>logo</w:t>
            </w:r>
            <w:r>
              <w:rPr>
                <w:rFonts w:ascii="宋体" w:hAnsi="宋体" w:cs="宋体" w:hint="eastAsia"/>
                <w:color w:val="000000"/>
                <w:kern w:val="0"/>
                <w:sz w:val="18"/>
                <w:szCs w:val="18"/>
              </w:rPr>
              <w:t>、时间位置可任意设定位置，任意大小，任意拖拽；</w:t>
            </w:r>
          </w:p>
          <w:p w:rsidR="00000000" w:rsidRDefault="00100BBB">
            <w:pPr>
              <w:widowControl/>
              <w:numPr>
                <w:ilvl w:val="0"/>
                <w:numId w:val="5"/>
              </w:numPr>
              <w:tabs>
                <w:tab w:val="left" w:pos="425"/>
              </w:tabs>
              <w:spacing w:line="40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支持循环播、垫片播、立即播、定时播、周期播、计划播、插播播出单、插播区、区内插播、节目顺播、播出单顺播、节目循环播、播出单</w:t>
            </w:r>
            <w:r>
              <w:rPr>
                <w:rFonts w:ascii="宋体" w:hAnsi="宋体" w:cs="宋体" w:hint="eastAsia"/>
                <w:color w:val="000000"/>
                <w:kern w:val="0"/>
                <w:sz w:val="18"/>
                <w:szCs w:val="18"/>
              </w:rPr>
              <w:t>循环播、同步直播、异步播等众多播出方式；</w:t>
            </w:r>
          </w:p>
        </w:tc>
        <w:tc>
          <w:tcPr>
            <w:tcW w:w="980" w:type="dxa"/>
            <w:tcBorders>
              <w:top w:val="single" w:sz="4" w:space="0" w:color="auto"/>
              <w:left w:val="nil"/>
              <w:bottom w:val="single" w:sz="4" w:space="0" w:color="auto"/>
              <w:right w:val="single" w:sz="4" w:space="0" w:color="auto"/>
            </w:tcBorders>
            <w:vAlign w:val="center"/>
          </w:tcPr>
          <w:p w:rsidR="00000000" w:rsidRDefault="00100BBB">
            <w:pPr>
              <w:widowControl/>
              <w:spacing w:line="40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套</w:t>
            </w:r>
          </w:p>
        </w:tc>
        <w:tc>
          <w:tcPr>
            <w:tcW w:w="780" w:type="dxa"/>
            <w:tcBorders>
              <w:top w:val="single" w:sz="4" w:space="0" w:color="auto"/>
              <w:left w:val="nil"/>
              <w:bottom w:val="single" w:sz="4" w:space="0" w:color="auto"/>
              <w:right w:val="single" w:sz="8" w:space="0" w:color="auto"/>
            </w:tcBorders>
            <w:vAlign w:val="center"/>
          </w:tcPr>
          <w:p w:rsidR="00000000" w:rsidRDefault="00100BBB">
            <w:pPr>
              <w:widowControl/>
              <w:spacing w:line="40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000000">
        <w:trPr>
          <w:trHeight w:val="1264"/>
        </w:trPr>
        <w:tc>
          <w:tcPr>
            <w:tcW w:w="760" w:type="dxa"/>
            <w:tcBorders>
              <w:top w:val="single" w:sz="4" w:space="0" w:color="auto"/>
              <w:left w:val="single" w:sz="8" w:space="0" w:color="auto"/>
              <w:bottom w:val="single" w:sz="4" w:space="0" w:color="auto"/>
              <w:right w:val="single" w:sz="4" w:space="0" w:color="auto"/>
            </w:tcBorders>
            <w:vAlign w:val="center"/>
          </w:tcPr>
          <w:p w:rsidR="00000000" w:rsidRDefault="00100BBB">
            <w:pPr>
              <w:widowControl/>
              <w:spacing w:line="40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6</w:t>
            </w:r>
          </w:p>
        </w:tc>
        <w:tc>
          <w:tcPr>
            <w:tcW w:w="1100" w:type="dxa"/>
            <w:tcBorders>
              <w:top w:val="single" w:sz="4" w:space="0" w:color="auto"/>
              <w:left w:val="nil"/>
              <w:bottom w:val="single" w:sz="4" w:space="0" w:color="auto"/>
              <w:right w:val="single" w:sz="4" w:space="0" w:color="auto"/>
            </w:tcBorders>
            <w:vAlign w:val="center"/>
          </w:tcPr>
          <w:p w:rsidR="00000000" w:rsidRDefault="00100BBB">
            <w:pPr>
              <w:widowControl/>
              <w:spacing w:line="40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音箱功放</w:t>
            </w:r>
          </w:p>
        </w:tc>
        <w:tc>
          <w:tcPr>
            <w:tcW w:w="6820" w:type="dxa"/>
            <w:tcBorders>
              <w:top w:val="single" w:sz="4" w:space="0" w:color="auto"/>
              <w:left w:val="nil"/>
              <w:bottom w:val="single" w:sz="4" w:space="0" w:color="auto"/>
              <w:right w:val="single" w:sz="4" w:space="0" w:color="auto"/>
            </w:tcBorders>
            <w:vAlign w:val="center"/>
          </w:tcPr>
          <w:p w:rsidR="00000000" w:rsidRDefault="00100BBB">
            <w:pPr>
              <w:widowControl/>
              <w:spacing w:line="40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w:t>
            </w:r>
            <w:r>
              <w:rPr>
                <w:rFonts w:ascii="宋体" w:hAnsi="宋体" w:cs="宋体" w:hint="eastAsia"/>
                <w:color w:val="000000"/>
                <w:kern w:val="0"/>
                <w:sz w:val="18"/>
                <w:szCs w:val="18"/>
              </w:rPr>
              <w:t>6-10W</w:t>
            </w:r>
            <w:r>
              <w:rPr>
                <w:rFonts w:ascii="宋体" w:hAnsi="宋体" w:cs="宋体" w:hint="eastAsia"/>
                <w:color w:val="000000"/>
                <w:kern w:val="0"/>
                <w:sz w:val="18"/>
                <w:szCs w:val="18"/>
              </w:rPr>
              <w:t>，</w:t>
            </w:r>
            <w:r>
              <w:rPr>
                <w:rFonts w:ascii="宋体" w:hAnsi="宋体" w:cs="宋体" w:hint="eastAsia"/>
                <w:color w:val="000000"/>
                <w:kern w:val="0"/>
                <w:sz w:val="18"/>
                <w:szCs w:val="18"/>
              </w:rPr>
              <w:t>100-110V</w:t>
            </w:r>
            <w:r>
              <w:rPr>
                <w:rFonts w:ascii="宋体" w:hAnsi="宋体" w:cs="宋体" w:hint="eastAsia"/>
                <w:color w:val="000000"/>
                <w:kern w:val="0"/>
                <w:sz w:val="18"/>
                <w:szCs w:val="18"/>
              </w:rPr>
              <w:t>吸厅喇叭，</w:t>
            </w:r>
            <w:r>
              <w:rPr>
                <w:rFonts w:ascii="宋体" w:hAnsi="宋体" w:cs="宋体" w:hint="eastAsia"/>
                <w:color w:val="000000"/>
                <w:kern w:val="0"/>
                <w:sz w:val="18"/>
                <w:szCs w:val="18"/>
              </w:rPr>
              <w:t>150W</w:t>
            </w:r>
            <w:r>
              <w:rPr>
                <w:rFonts w:ascii="宋体" w:hAnsi="宋体" w:cs="宋体" w:hint="eastAsia"/>
                <w:color w:val="000000"/>
                <w:kern w:val="0"/>
                <w:sz w:val="18"/>
                <w:szCs w:val="18"/>
              </w:rPr>
              <w:t>功放；</w:t>
            </w:r>
          </w:p>
        </w:tc>
        <w:tc>
          <w:tcPr>
            <w:tcW w:w="980" w:type="dxa"/>
            <w:tcBorders>
              <w:top w:val="single" w:sz="4" w:space="0" w:color="auto"/>
              <w:left w:val="nil"/>
              <w:bottom w:val="single" w:sz="4" w:space="0" w:color="auto"/>
              <w:right w:val="single" w:sz="4" w:space="0" w:color="auto"/>
            </w:tcBorders>
            <w:vAlign w:val="center"/>
          </w:tcPr>
          <w:p w:rsidR="00000000" w:rsidRDefault="00100BBB">
            <w:pPr>
              <w:widowControl/>
              <w:spacing w:line="40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套</w:t>
            </w:r>
          </w:p>
        </w:tc>
        <w:tc>
          <w:tcPr>
            <w:tcW w:w="780" w:type="dxa"/>
            <w:tcBorders>
              <w:top w:val="single" w:sz="4" w:space="0" w:color="auto"/>
              <w:left w:val="nil"/>
              <w:bottom w:val="single" w:sz="4" w:space="0" w:color="auto"/>
              <w:right w:val="single" w:sz="8" w:space="0" w:color="auto"/>
            </w:tcBorders>
            <w:vAlign w:val="center"/>
          </w:tcPr>
          <w:p w:rsidR="00000000" w:rsidRDefault="00100BBB">
            <w:pPr>
              <w:widowControl/>
              <w:spacing w:line="400" w:lineRule="exact"/>
              <w:jc w:val="center"/>
              <w:rPr>
                <w:rFonts w:ascii="宋体" w:hAnsi="宋体" w:cs="宋体" w:hint="eastAsia"/>
                <w:color w:val="000000"/>
                <w:kern w:val="0"/>
                <w:sz w:val="18"/>
                <w:szCs w:val="18"/>
              </w:rPr>
            </w:pPr>
          </w:p>
        </w:tc>
      </w:tr>
    </w:tbl>
    <w:p w:rsidR="00000000" w:rsidRDefault="00100BBB">
      <w:pPr>
        <w:pStyle w:val="ListParagraph"/>
        <w:spacing w:line="400" w:lineRule="exact"/>
        <w:ind w:firstLineChars="0" w:firstLine="0"/>
        <w:rPr>
          <w:rFonts w:ascii="宋体" w:hAnsi="宋体" w:hint="eastAsia"/>
          <w:b/>
          <w:color w:val="FF0000"/>
          <w:sz w:val="18"/>
          <w:szCs w:val="18"/>
        </w:rPr>
      </w:pPr>
      <w:r>
        <w:rPr>
          <w:rFonts w:ascii="宋体" w:hAnsi="宋体" w:hint="eastAsia"/>
          <w:b/>
          <w:color w:val="FF0000"/>
          <w:sz w:val="18"/>
          <w:szCs w:val="18"/>
        </w:rPr>
        <w:t>注：投标人虚假响应</w:t>
      </w:r>
      <w:r>
        <w:rPr>
          <w:rFonts w:ascii="宋体" w:hAnsi="宋体" w:hint="eastAsia"/>
          <w:b/>
          <w:color w:val="FF0000"/>
          <w:sz w:val="18"/>
          <w:szCs w:val="18"/>
        </w:rPr>
        <w:t>,</w:t>
      </w:r>
      <w:r>
        <w:rPr>
          <w:rFonts w:ascii="宋体" w:hAnsi="宋体" w:hint="eastAsia"/>
          <w:b/>
          <w:color w:val="FF0000"/>
          <w:sz w:val="18"/>
          <w:szCs w:val="18"/>
        </w:rPr>
        <w:t>将取消中标资格，并承担由此带来的损失！</w:t>
      </w:r>
    </w:p>
    <w:p w:rsidR="00000000" w:rsidRDefault="00100BBB">
      <w:pPr>
        <w:pStyle w:val="ListParagraph"/>
        <w:spacing w:line="400" w:lineRule="exact"/>
        <w:ind w:firstLineChars="0" w:firstLine="0"/>
        <w:rPr>
          <w:rFonts w:ascii="宋体" w:hAnsi="宋体" w:hint="eastAsia"/>
          <w:b/>
          <w:sz w:val="18"/>
          <w:szCs w:val="18"/>
        </w:rPr>
      </w:pPr>
      <w:r>
        <w:rPr>
          <w:rFonts w:ascii="宋体" w:hAnsi="宋体" w:hint="eastAsia"/>
          <w:b/>
          <w:sz w:val="18"/>
          <w:szCs w:val="18"/>
        </w:rPr>
        <w:t>二、综合评分标准</w:t>
      </w:r>
    </w:p>
    <w:tbl>
      <w:tblPr>
        <w:tblpPr w:leftFromText="180" w:rightFromText="180" w:vertAnchor="text" w:horzAnchor="page" w:tblpX="1808" w:tblpY="339"/>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437"/>
        <w:gridCol w:w="764"/>
        <w:gridCol w:w="454"/>
        <w:gridCol w:w="572"/>
        <w:gridCol w:w="4288"/>
        <w:gridCol w:w="2007"/>
      </w:tblGrid>
      <w:tr w:rsidR="00000000">
        <w:trPr>
          <w:trHeight w:val="540"/>
        </w:trPr>
        <w:tc>
          <w:tcPr>
            <w:tcW w:w="437" w:type="dxa"/>
            <w:tcBorders>
              <w:tl2br w:val="nil"/>
              <w:tr2bl w:val="nil"/>
            </w:tcBorders>
            <w:tcMar>
              <w:top w:w="80" w:type="dxa"/>
              <w:left w:w="80" w:type="dxa"/>
              <w:bottom w:w="80" w:type="dxa"/>
              <w:right w:w="80" w:type="dxa"/>
            </w:tcMar>
            <w:vAlign w:val="center"/>
          </w:tcPr>
          <w:p w:rsidR="00000000" w:rsidRDefault="00100BBB">
            <w:pPr>
              <w:adjustRightInd w:val="0"/>
              <w:snapToGrid w:val="0"/>
              <w:jc w:val="center"/>
              <w:rPr>
                <w:rFonts w:ascii="宋体" w:hAnsi="宋体" w:cs="宋体" w:hint="eastAsia"/>
                <w:b/>
              </w:rPr>
            </w:pPr>
            <w:r>
              <w:rPr>
                <w:rFonts w:ascii="宋体" w:hAnsi="宋体" w:cs="宋体" w:hint="eastAsia"/>
                <w:b/>
                <w:szCs w:val="21"/>
                <w:lang/>
              </w:rPr>
              <w:lastRenderedPageBreak/>
              <w:t>序号</w:t>
            </w:r>
          </w:p>
        </w:tc>
        <w:tc>
          <w:tcPr>
            <w:tcW w:w="764" w:type="dxa"/>
            <w:tcBorders>
              <w:tl2br w:val="nil"/>
              <w:tr2bl w:val="nil"/>
            </w:tcBorders>
            <w:vAlign w:val="center"/>
          </w:tcPr>
          <w:p w:rsidR="00000000" w:rsidRDefault="00100BBB">
            <w:pPr>
              <w:adjustRightInd w:val="0"/>
              <w:snapToGrid w:val="0"/>
              <w:jc w:val="center"/>
              <w:rPr>
                <w:rFonts w:ascii="宋体" w:hAnsi="宋体" w:cs="宋体" w:hint="eastAsia"/>
                <w:b/>
              </w:rPr>
            </w:pPr>
            <w:r>
              <w:rPr>
                <w:rFonts w:ascii="宋体" w:hAnsi="宋体" w:cs="宋体" w:hint="eastAsia"/>
                <w:b/>
                <w:szCs w:val="21"/>
                <w:lang/>
              </w:rPr>
              <w:t>评分项目及分值</w:t>
            </w:r>
          </w:p>
        </w:tc>
        <w:tc>
          <w:tcPr>
            <w:tcW w:w="454" w:type="dxa"/>
            <w:tcBorders>
              <w:tl2br w:val="nil"/>
              <w:tr2bl w:val="nil"/>
            </w:tcBorders>
            <w:vAlign w:val="center"/>
          </w:tcPr>
          <w:p w:rsidR="00000000" w:rsidRDefault="00100BBB">
            <w:pPr>
              <w:adjustRightInd w:val="0"/>
              <w:snapToGrid w:val="0"/>
              <w:jc w:val="center"/>
              <w:rPr>
                <w:rFonts w:ascii="宋体" w:hAnsi="宋体" w:cs="宋体" w:hint="eastAsia"/>
                <w:b/>
              </w:rPr>
            </w:pPr>
            <w:r>
              <w:rPr>
                <w:rFonts w:ascii="宋体" w:hAnsi="宋体" w:cs="宋体" w:hint="eastAsia"/>
                <w:b/>
                <w:szCs w:val="21"/>
                <w:lang/>
              </w:rPr>
              <w:t>分值</w:t>
            </w:r>
          </w:p>
        </w:tc>
        <w:tc>
          <w:tcPr>
            <w:tcW w:w="572" w:type="dxa"/>
            <w:tcBorders>
              <w:tl2br w:val="nil"/>
              <w:tr2bl w:val="nil"/>
            </w:tcBorders>
            <w:vAlign w:val="center"/>
          </w:tcPr>
          <w:p w:rsidR="00000000" w:rsidRDefault="00100BBB">
            <w:pPr>
              <w:adjustRightInd w:val="0"/>
              <w:snapToGrid w:val="0"/>
              <w:jc w:val="center"/>
              <w:rPr>
                <w:rFonts w:ascii="宋体" w:hAnsi="宋体" w:cs="宋体" w:hint="eastAsia"/>
                <w:b/>
              </w:rPr>
            </w:pPr>
            <w:r>
              <w:rPr>
                <w:rFonts w:ascii="宋体" w:hAnsi="宋体" w:cs="宋体" w:hint="eastAsia"/>
                <w:b/>
                <w:szCs w:val="21"/>
                <w:lang/>
              </w:rPr>
              <w:t>评委</w:t>
            </w:r>
          </w:p>
          <w:p w:rsidR="00000000" w:rsidRDefault="00100BBB">
            <w:pPr>
              <w:adjustRightInd w:val="0"/>
              <w:snapToGrid w:val="0"/>
              <w:jc w:val="center"/>
              <w:rPr>
                <w:rFonts w:ascii="宋体" w:hAnsi="宋体" w:cs="宋体" w:hint="eastAsia"/>
                <w:b/>
              </w:rPr>
            </w:pPr>
            <w:r>
              <w:rPr>
                <w:rFonts w:ascii="宋体" w:hAnsi="宋体" w:cs="宋体" w:hint="eastAsia"/>
                <w:b/>
                <w:szCs w:val="21"/>
                <w:lang/>
              </w:rPr>
              <w:t>类别</w:t>
            </w:r>
          </w:p>
        </w:tc>
        <w:tc>
          <w:tcPr>
            <w:tcW w:w="4288" w:type="dxa"/>
            <w:tcBorders>
              <w:tl2br w:val="nil"/>
              <w:tr2bl w:val="nil"/>
            </w:tcBorders>
            <w:vAlign w:val="center"/>
          </w:tcPr>
          <w:p w:rsidR="00000000" w:rsidRDefault="00100BBB">
            <w:pPr>
              <w:adjustRightInd w:val="0"/>
              <w:snapToGrid w:val="0"/>
              <w:jc w:val="center"/>
              <w:rPr>
                <w:rFonts w:ascii="宋体" w:hAnsi="宋体" w:cs="宋体" w:hint="eastAsia"/>
                <w:b/>
              </w:rPr>
            </w:pPr>
            <w:r>
              <w:rPr>
                <w:rFonts w:ascii="宋体" w:hAnsi="宋体" w:cs="宋体" w:hint="eastAsia"/>
                <w:b/>
                <w:szCs w:val="21"/>
                <w:lang/>
              </w:rPr>
              <w:t>评分标准</w:t>
            </w:r>
          </w:p>
        </w:tc>
        <w:tc>
          <w:tcPr>
            <w:tcW w:w="2007" w:type="dxa"/>
            <w:tcBorders>
              <w:tl2br w:val="nil"/>
              <w:tr2bl w:val="nil"/>
            </w:tcBorders>
            <w:vAlign w:val="center"/>
          </w:tcPr>
          <w:p w:rsidR="00000000" w:rsidRDefault="00100BBB">
            <w:pPr>
              <w:adjustRightInd w:val="0"/>
              <w:snapToGrid w:val="0"/>
              <w:jc w:val="center"/>
              <w:rPr>
                <w:rFonts w:ascii="宋体" w:hAnsi="宋体" w:cs="宋体" w:hint="eastAsia"/>
                <w:b/>
              </w:rPr>
            </w:pPr>
            <w:r>
              <w:rPr>
                <w:rFonts w:ascii="宋体" w:hAnsi="宋体" w:cs="宋体" w:hint="eastAsia"/>
                <w:b/>
                <w:szCs w:val="21"/>
                <w:lang/>
              </w:rPr>
              <w:t>备注</w:t>
            </w:r>
          </w:p>
        </w:tc>
      </w:tr>
      <w:tr w:rsidR="00000000">
        <w:trPr>
          <w:trHeight w:val="800"/>
        </w:trPr>
        <w:tc>
          <w:tcPr>
            <w:tcW w:w="437" w:type="dxa"/>
            <w:tcBorders>
              <w:tl2br w:val="nil"/>
              <w:tr2bl w:val="nil"/>
            </w:tcBorders>
            <w:tcMar>
              <w:top w:w="80" w:type="dxa"/>
              <w:left w:w="80" w:type="dxa"/>
              <w:bottom w:w="80" w:type="dxa"/>
              <w:right w:w="80" w:type="dxa"/>
            </w:tcMar>
            <w:vAlign w:val="center"/>
          </w:tcPr>
          <w:p w:rsidR="00000000" w:rsidRDefault="00100BBB">
            <w:pPr>
              <w:adjustRightInd w:val="0"/>
              <w:snapToGrid w:val="0"/>
              <w:jc w:val="center"/>
              <w:rPr>
                <w:rFonts w:ascii="宋体" w:hAnsi="宋体" w:cs="宋体" w:hint="eastAsia"/>
              </w:rPr>
            </w:pPr>
            <w:r>
              <w:rPr>
                <w:rFonts w:ascii="宋体" w:hAnsi="宋体" w:cs="宋体" w:hint="eastAsia"/>
                <w:szCs w:val="21"/>
                <w:lang/>
              </w:rPr>
              <w:t>1</w:t>
            </w:r>
          </w:p>
        </w:tc>
        <w:tc>
          <w:tcPr>
            <w:tcW w:w="764" w:type="dxa"/>
            <w:tcBorders>
              <w:tl2br w:val="nil"/>
              <w:tr2bl w:val="nil"/>
            </w:tcBorders>
            <w:vAlign w:val="center"/>
          </w:tcPr>
          <w:p w:rsidR="00000000" w:rsidRDefault="00100BBB">
            <w:pPr>
              <w:adjustRightInd w:val="0"/>
              <w:snapToGrid w:val="0"/>
              <w:jc w:val="center"/>
              <w:rPr>
                <w:rFonts w:ascii="宋体" w:hAnsi="宋体" w:cs="宋体" w:hint="eastAsia"/>
              </w:rPr>
            </w:pPr>
            <w:r>
              <w:rPr>
                <w:rFonts w:ascii="宋体" w:hAnsi="宋体" w:cs="宋体" w:hint="eastAsia"/>
                <w:szCs w:val="21"/>
                <w:lang/>
              </w:rPr>
              <w:t>报价评审</w:t>
            </w:r>
            <w:r>
              <w:rPr>
                <w:rFonts w:ascii="宋体" w:hAnsi="宋体" w:cs="宋体" w:hint="eastAsia"/>
                <w:szCs w:val="21"/>
                <w:lang/>
              </w:rPr>
              <w:t>30</w:t>
            </w:r>
            <w:r>
              <w:rPr>
                <w:rFonts w:hAnsi="宋体" w:hint="eastAsia"/>
                <w:szCs w:val="21"/>
              </w:rPr>
              <w:t>%</w:t>
            </w:r>
          </w:p>
        </w:tc>
        <w:tc>
          <w:tcPr>
            <w:tcW w:w="454" w:type="dxa"/>
            <w:tcBorders>
              <w:tl2br w:val="nil"/>
              <w:tr2bl w:val="nil"/>
            </w:tcBorders>
            <w:vAlign w:val="center"/>
          </w:tcPr>
          <w:p w:rsidR="00000000" w:rsidRDefault="00100BBB">
            <w:pPr>
              <w:adjustRightInd w:val="0"/>
              <w:snapToGrid w:val="0"/>
              <w:jc w:val="center"/>
              <w:rPr>
                <w:rFonts w:ascii="宋体" w:hAnsi="宋体" w:cs="宋体" w:hint="eastAsia"/>
              </w:rPr>
            </w:pPr>
            <w:r>
              <w:rPr>
                <w:rFonts w:ascii="宋体" w:hAnsi="宋体" w:cs="宋体" w:hint="eastAsia"/>
                <w:szCs w:val="21"/>
                <w:lang/>
              </w:rPr>
              <w:t>30</w:t>
            </w:r>
            <w:r>
              <w:rPr>
                <w:rFonts w:ascii="宋体" w:hAnsi="宋体" w:cs="宋体" w:hint="eastAsia"/>
                <w:szCs w:val="21"/>
                <w:lang/>
              </w:rPr>
              <w:t>分</w:t>
            </w:r>
          </w:p>
        </w:tc>
        <w:tc>
          <w:tcPr>
            <w:tcW w:w="572" w:type="dxa"/>
            <w:tcBorders>
              <w:tl2br w:val="nil"/>
              <w:tr2bl w:val="nil"/>
            </w:tcBorders>
            <w:vAlign w:val="center"/>
          </w:tcPr>
          <w:p w:rsidR="00000000" w:rsidRDefault="00100BBB">
            <w:pPr>
              <w:adjustRightInd w:val="0"/>
              <w:snapToGrid w:val="0"/>
              <w:jc w:val="center"/>
              <w:rPr>
                <w:rFonts w:ascii="宋体" w:hAnsi="宋体" w:cs="宋体" w:hint="eastAsia"/>
              </w:rPr>
            </w:pPr>
            <w:r>
              <w:rPr>
                <w:rFonts w:ascii="宋体" w:hAnsi="宋体" w:cs="宋体" w:hint="eastAsia"/>
                <w:szCs w:val="21"/>
                <w:lang/>
              </w:rPr>
              <w:t>共同评审因素</w:t>
            </w:r>
          </w:p>
        </w:tc>
        <w:tc>
          <w:tcPr>
            <w:tcW w:w="4288" w:type="dxa"/>
            <w:tcBorders>
              <w:tl2br w:val="nil"/>
              <w:tr2bl w:val="nil"/>
            </w:tcBorders>
          </w:tcPr>
          <w:p w:rsidR="00000000" w:rsidRDefault="00100BBB">
            <w:pPr>
              <w:widowControl/>
              <w:adjustRightInd w:val="0"/>
              <w:snapToGrid w:val="0"/>
              <w:ind w:firstLineChars="200" w:firstLine="420"/>
              <w:jc w:val="left"/>
              <w:textAlignment w:val="center"/>
              <w:rPr>
                <w:rFonts w:ascii="宋体" w:hAnsi="宋体" w:cs="宋体" w:hint="eastAsia"/>
                <w:color w:val="000000"/>
                <w:szCs w:val="21"/>
                <w:lang/>
              </w:rPr>
            </w:pPr>
            <w:r>
              <w:rPr>
                <w:rFonts w:ascii="宋体" w:hAnsi="宋体" w:cs="宋体" w:hint="eastAsia"/>
                <w:color w:val="000000"/>
                <w:szCs w:val="21"/>
                <w:lang/>
              </w:rPr>
              <w:t>1</w:t>
            </w:r>
            <w:r>
              <w:rPr>
                <w:rFonts w:ascii="宋体" w:hAnsi="宋体" w:cs="宋体" w:hint="eastAsia"/>
                <w:color w:val="000000"/>
                <w:szCs w:val="21"/>
                <w:lang/>
              </w:rPr>
              <w:t>、经专家评审，通过资格性和符合性审查，且最后报价最低的供应商的最后报价作为评审</w:t>
            </w:r>
            <w:r>
              <w:rPr>
                <w:rFonts w:ascii="宋体" w:hAnsi="宋体" w:cs="宋体" w:hint="eastAsia"/>
                <w:color w:val="000000"/>
                <w:szCs w:val="21"/>
                <w:lang/>
              </w:rPr>
              <w:t>基</w:t>
            </w:r>
            <w:r>
              <w:rPr>
                <w:rFonts w:ascii="宋体" w:hAnsi="宋体" w:cs="宋体" w:hint="eastAsia"/>
                <w:color w:val="000000"/>
                <w:szCs w:val="21"/>
                <w:lang/>
              </w:rPr>
              <w:t>准价。</w:t>
            </w:r>
          </w:p>
          <w:p w:rsidR="00000000" w:rsidRDefault="00100BBB">
            <w:pPr>
              <w:adjustRightInd w:val="0"/>
              <w:snapToGrid w:val="0"/>
              <w:ind w:leftChars="43" w:left="90" w:rightChars="13" w:right="27" w:firstLineChars="210" w:firstLine="441"/>
              <w:jc w:val="left"/>
              <w:rPr>
                <w:rFonts w:ascii="宋体" w:hAnsi="宋体" w:cs="宋体" w:hint="eastAsia"/>
                <w:color w:val="000000"/>
                <w:szCs w:val="21"/>
                <w:lang/>
              </w:rPr>
            </w:pPr>
            <w:r>
              <w:rPr>
                <w:rFonts w:ascii="宋体" w:hAnsi="宋体" w:cs="宋体" w:hint="eastAsia"/>
                <w:color w:val="000000"/>
                <w:szCs w:val="21"/>
                <w:lang/>
              </w:rPr>
              <w:t>2</w:t>
            </w:r>
            <w:r>
              <w:rPr>
                <w:rFonts w:ascii="宋体" w:hAnsi="宋体" w:cs="宋体" w:hint="eastAsia"/>
                <w:color w:val="000000"/>
                <w:szCs w:val="21"/>
                <w:lang/>
              </w:rPr>
              <w:t>、投标报价得分</w:t>
            </w:r>
            <w:r>
              <w:rPr>
                <w:rFonts w:ascii="宋体" w:hAnsi="宋体" w:cs="宋体" w:hint="eastAsia"/>
                <w:color w:val="000000"/>
                <w:szCs w:val="21"/>
                <w:lang/>
              </w:rPr>
              <w:t>=(</w:t>
            </w:r>
            <w:r>
              <w:rPr>
                <w:rFonts w:ascii="宋体" w:hAnsi="宋体" w:cs="宋体" w:hint="eastAsia"/>
                <w:color w:val="000000"/>
                <w:szCs w:val="21"/>
                <w:lang/>
              </w:rPr>
              <w:t>评标基准价／投标报价</w:t>
            </w:r>
            <w:r>
              <w:rPr>
                <w:rFonts w:ascii="宋体" w:hAnsi="宋体" w:cs="宋体" w:hint="eastAsia"/>
                <w:color w:val="000000"/>
                <w:szCs w:val="21"/>
                <w:lang/>
              </w:rPr>
              <w:t>)</w:t>
            </w:r>
            <w:r>
              <w:rPr>
                <w:rFonts w:ascii="宋体" w:hAnsi="宋体" w:cs="宋体" w:hint="eastAsia"/>
                <w:color w:val="000000"/>
                <w:szCs w:val="21"/>
                <w:lang/>
              </w:rPr>
              <w:t>×</w:t>
            </w:r>
            <w:r>
              <w:rPr>
                <w:rFonts w:ascii="宋体" w:hAnsi="宋体" w:cs="宋体" w:hint="eastAsia"/>
                <w:color w:val="000000"/>
                <w:szCs w:val="21"/>
                <w:lang/>
              </w:rPr>
              <w:t>30</w:t>
            </w:r>
            <w:r>
              <w:rPr>
                <w:rFonts w:ascii="宋体" w:hAnsi="宋体" w:cs="宋体" w:hint="eastAsia"/>
                <w:color w:val="000000"/>
                <w:szCs w:val="21"/>
                <w:lang/>
              </w:rPr>
              <w:t>。</w:t>
            </w:r>
          </w:p>
          <w:p w:rsidR="00000000" w:rsidRDefault="00100BBB" w:rsidP="00B9271D">
            <w:pPr>
              <w:adjustRightInd w:val="0"/>
              <w:snapToGrid w:val="0"/>
              <w:ind w:leftChars="43" w:left="90" w:rightChars="13" w:right="27" w:firstLineChars="210" w:firstLine="420"/>
              <w:jc w:val="left"/>
              <w:rPr>
                <w:rFonts w:ascii="宋体" w:hAnsi="宋体" w:cs="宋体" w:hint="eastAsia"/>
                <w:color w:val="000000"/>
                <w:szCs w:val="21"/>
                <w:lang/>
              </w:rPr>
            </w:pPr>
            <w:r>
              <w:rPr>
                <w:rFonts w:ascii="宋体" w:hAnsi="宋体" w:cs="宋体" w:hint="eastAsia"/>
                <w:sz w:val="20"/>
                <w:szCs w:val="20"/>
              </w:rPr>
              <w:t>3</w:t>
            </w:r>
            <w:r>
              <w:rPr>
                <w:rFonts w:ascii="宋体" w:hAnsi="宋体" w:cs="宋体" w:hint="eastAsia"/>
                <w:sz w:val="20"/>
                <w:szCs w:val="20"/>
              </w:rPr>
              <w:t>、</w:t>
            </w:r>
            <w:r>
              <w:rPr>
                <w:rFonts w:ascii="宋体" w:hAnsi="宋体" w:cs="宋体" w:hint="eastAsia"/>
                <w:sz w:val="20"/>
                <w:szCs w:val="20"/>
              </w:rPr>
              <w:t>超过最高限价的投标报价为无效报价。</w:t>
            </w:r>
          </w:p>
        </w:tc>
        <w:tc>
          <w:tcPr>
            <w:tcW w:w="2007" w:type="dxa"/>
            <w:tcBorders>
              <w:tl2br w:val="nil"/>
              <w:tr2bl w:val="nil"/>
            </w:tcBorders>
          </w:tcPr>
          <w:p w:rsidR="00000000" w:rsidRDefault="00100BBB">
            <w:pPr>
              <w:adjustRightInd w:val="0"/>
              <w:snapToGrid w:val="0"/>
              <w:rPr>
                <w:rFonts w:ascii="宋体" w:hAnsi="宋体" w:cs="宋体" w:hint="eastAsia"/>
              </w:rPr>
            </w:pPr>
          </w:p>
        </w:tc>
      </w:tr>
      <w:tr w:rsidR="00000000">
        <w:trPr>
          <w:trHeight w:val="2105"/>
        </w:trPr>
        <w:tc>
          <w:tcPr>
            <w:tcW w:w="437" w:type="dxa"/>
            <w:tcBorders>
              <w:tl2br w:val="nil"/>
              <w:tr2bl w:val="nil"/>
            </w:tcBorders>
            <w:tcMar>
              <w:top w:w="80" w:type="dxa"/>
              <w:left w:w="80" w:type="dxa"/>
              <w:bottom w:w="80" w:type="dxa"/>
              <w:right w:w="80" w:type="dxa"/>
            </w:tcMar>
            <w:vAlign w:val="center"/>
          </w:tcPr>
          <w:p w:rsidR="00000000" w:rsidRDefault="00100BBB">
            <w:pPr>
              <w:adjustRightInd w:val="0"/>
              <w:snapToGrid w:val="0"/>
              <w:jc w:val="center"/>
              <w:rPr>
                <w:rFonts w:ascii="宋体" w:hAnsi="宋体" w:cs="宋体" w:hint="eastAsia"/>
              </w:rPr>
            </w:pPr>
            <w:r>
              <w:rPr>
                <w:rFonts w:ascii="宋体" w:hAnsi="宋体" w:cs="宋体" w:hint="eastAsia"/>
                <w:szCs w:val="21"/>
                <w:lang/>
              </w:rPr>
              <w:t>2</w:t>
            </w:r>
          </w:p>
        </w:tc>
        <w:tc>
          <w:tcPr>
            <w:tcW w:w="764" w:type="dxa"/>
            <w:tcBorders>
              <w:tl2br w:val="nil"/>
              <w:tr2bl w:val="nil"/>
            </w:tcBorders>
            <w:vAlign w:val="center"/>
          </w:tcPr>
          <w:p w:rsidR="00000000" w:rsidRDefault="00100BBB">
            <w:pPr>
              <w:adjustRightInd w:val="0"/>
              <w:snapToGrid w:val="0"/>
              <w:ind w:leftChars="43" w:left="90" w:rightChars="13" w:right="27"/>
              <w:jc w:val="left"/>
              <w:rPr>
                <w:rFonts w:ascii="宋体" w:hAnsi="宋体" w:cs="宋体" w:hint="eastAsia"/>
              </w:rPr>
            </w:pPr>
            <w:r>
              <w:rPr>
                <w:rFonts w:ascii="宋体" w:hAnsi="宋体" w:cs="宋体" w:hint="eastAsia"/>
                <w:szCs w:val="21"/>
                <w:lang/>
              </w:rPr>
              <w:t>技术参数</w:t>
            </w:r>
            <w:r>
              <w:rPr>
                <w:rFonts w:ascii="宋体" w:hAnsi="宋体" w:cs="宋体" w:hint="eastAsia"/>
                <w:szCs w:val="21"/>
                <w:lang/>
              </w:rPr>
              <w:t>及要求</w:t>
            </w:r>
            <w:r>
              <w:rPr>
                <w:rFonts w:ascii="宋体" w:hAnsi="宋体" w:cs="宋体" w:hint="eastAsia"/>
                <w:szCs w:val="21"/>
                <w:lang/>
              </w:rPr>
              <w:t>40</w:t>
            </w:r>
            <w:r>
              <w:rPr>
                <w:rFonts w:hAnsi="宋体" w:hint="eastAsia"/>
                <w:szCs w:val="21"/>
              </w:rPr>
              <w:t>%</w:t>
            </w:r>
          </w:p>
        </w:tc>
        <w:tc>
          <w:tcPr>
            <w:tcW w:w="454" w:type="dxa"/>
            <w:tcBorders>
              <w:tl2br w:val="nil"/>
              <w:tr2bl w:val="nil"/>
            </w:tcBorders>
            <w:vAlign w:val="center"/>
          </w:tcPr>
          <w:p w:rsidR="00000000" w:rsidRDefault="00100BBB">
            <w:pPr>
              <w:adjustRightInd w:val="0"/>
              <w:snapToGrid w:val="0"/>
              <w:ind w:leftChars="43" w:left="90" w:rightChars="13" w:right="27"/>
              <w:jc w:val="left"/>
              <w:rPr>
                <w:rFonts w:ascii="宋体" w:hAnsi="宋体" w:cs="宋体" w:hint="eastAsia"/>
              </w:rPr>
            </w:pPr>
            <w:r>
              <w:rPr>
                <w:rFonts w:ascii="宋体" w:hAnsi="宋体" w:cs="宋体" w:hint="eastAsia"/>
                <w:szCs w:val="21"/>
                <w:lang/>
              </w:rPr>
              <w:t>40</w:t>
            </w:r>
            <w:r>
              <w:rPr>
                <w:rFonts w:ascii="宋体" w:hAnsi="宋体" w:cs="宋体" w:hint="eastAsia"/>
                <w:szCs w:val="21"/>
                <w:lang/>
              </w:rPr>
              <w:t>分</w:t>
            </w:r>
          </w:p>
        </w:tc>
        <w:tc>
          <w:tcPr>
            <w:tcW w:w="572" w:type="dxa"/>
            <w:tcBorders>
              <w:tl2br w:val="nil"/>
              <w:tr2bl w:val="nil"/>
            </w:tcBorders>
            <w:vAlign w:val="center"/>
          </w:tcPr>
          <w:p w:rsidR="00000000" w:rsidRDefault="00100BBB">
            <w:pPr>
              <w:adjustRightInd w:val="0"/>
              <w:snapToGrid w:val="0"/>
              <w:jc w:val="center"/>
              <w:rPr>
                <w:rFonts w:ascii="宋体" w:hAnsi="宋体" w:cs="宋体" w:hint="eastAsia"/>
              </w:rPr>
            </w:pPr>
            <w:r>
              <w:rPr>
                <w:rFonts w:ascii="宋体" w:hAnsi="宋体" w:cs="宋体" w:hint="eastAsia"/>
                <w:szCs w:val="21"/>
                <w:lang/>
              </w:rPr>
              <w:t>共同评审因素</w:t>
            </w:r>
          </w:p>
        </w:tc>
        <w:tc>
          <w:tcPr>
            <w:tcW w:w="4288" w:type="dxa"/>
            <w:tcBorders>
              <w:tl2br w:val="nil"/>
              <w:tr2bl w:val="nil"/>
            </w:tcBorders>
            <w:vAlign w:val="center"/>
          </w:tcPr>
          <w:p w:rsidR="00000000" w:rsidRDefault="00100BBB">
            <w:pPr>
              <w:autoSpaceDN w:val="0"/>
              <w:jc w:val="left"/>
              <w:rPr>
                <w:rFonts w:ascii="宋体"/>
                <w:szCs w:val="21"/>
              </w:rPr>
            </w:pPr>
            <w:r>
              <w:rPr>
                <w:rFonts w:ascii="宋体" w:hAnsi="宋体" w:hint="eastAsia"/>
                <w:szCs w:val="21"/>
              </w:rPr>
              <w:t>1.</w:t>
            </w:r>
            <w:r>
              <w:rPr>
                <w:rFonts w:ascii="宋体" w:hAnsi="宋体" w:hint="eastAsia"/>
                <w:szCs w:val="21"/>
              </w:rPr>
              <w:t>投标人完全满足招标文件“技术</w:t>
            </w:r>
            <w:r>
              <w:rPr>
                <w:rFonts w:ascii="宋体" w:hAnsi="宋体" w:hint="eastAsia"/>
                <w:szCs w:val="21"/>
              </w:rPr>
              <w:t>参数</w:t>
            </w:r>
            <w:r>
              <w:rPr>
                <w:rFonts w:ascii="宋体" w:hAnsi="宋体" w:hint="eastAsia"/>
                <w:szCs w:val="21"/>
              </w:rPr>
              <w:t>要求”的，得</w:t>
            </w:r>
            <w:r>
              <w:rPr>
                <w:rFonts w:ascii="宋体" w:hAnsi="宋体" w:hint="eastAsia"/>
                <w:szCs w:val="21"/>
              </w:rPr>
              <w:t>4</w:t>
            </w:r>
            <w:r>
              <w:rPr>
                <w:rFonts w:ascii="宋体"/>
                <w:szCs w:val="21"/>
              </w:rPr>
              <w:t>0</w:t>
            </w:r>
            <w:r>
              <w:rPr>
                <w:rFonts w:ascii="宋体" w:hAnsi="宋体" w:hint="eastAsia"/>
                <w:szCs w:val="21"/>
              </w:rPr>
              <w:t>分；</w:t>
            </w:r>
          </w:p>
          <w:p w:rsidR="00000000" w:rsidRDefault="00100BBB">
            <w:pPr>
              <w:autoSpaceDN w:val="0"/>
              <w:jc w:val="left"/>
              <w:rPr>
                <w:rFonts w:ascii="宋体"/>
                <w:szCs w:val="21"/>
              </w:rPr>
            </w:pPr>
            <w:r>
              <w:rPr>
                <w:rFonts w:ascii="宋体" w:hAnsi="宋体" w:hint="eastAsia"/>
                <w:szCs w:val="21"/>
              </w:rPr>
              <w:t>投标人不满足招标文件“技术</w:t>
            </w:r>
            <w:r>
              <w:rPr>
                <w:rFonts w:ascii="宋体" w:hAnsi="宋体" w:hint="eastAsia"/>
                <w:szCs w:val="21"/>
              </w:rPr>
              <w:t>参数</w:t>
            </w:r>
            <w:r>
              <w:rPr>
                <w:rFonts w:ascii="宋体" w:hAnsi="宋体" w:hint="eastAsia"/>
                <w:szCs w:val="21"/>
              </w:rPr>
              <w:t>要求”的，则在</w:t>
            </w:r>
            <w:r>
              <w:rPr>
                <w:rFonts w:ascii="宋体" w:hAnsi="宋体" w:hint="eastAsia"/>
                <w:szCs w:val="21"/>
              </w:rPr>
              <w:t>4</w:t>
            </w:r>
            <w:r>
              <w:rPr>
                <w:rFonts w:ascii="宋体"/>
                <w:szCs w:val="21"/>
              </w:rPr>
              <w:t>0</w:t>
            </w:r>
            <w:r>
              <w:rPr>
                <w:rFonts w:ascii="宋体" w:hAnsi="宋体" w:hint="eastAsia"/>
                <w:szCs w:val="21"/>
              </w:rPr>
              <w:t>分的基础上，按以下原则扣分，扣完为止：</w:t>
            </w:r>
          </w:p>
          <w:p w:rsidR="00000000" w:rsidRDefault="00100BBB">
            <w:pPr>
              <w:autoSpaceDN w:val="0"/>
              <w:jc w:val="left"/>
              <w:rPr>
                <w:rFonts w:ascii="宋体" w:hAnsi="宋体" w:hint="eastAsia"/>
                <w:szCs w:val="21"/>
              </w:rPr>
            </w:pPr>
            <w:r>
              <w:rPr>
                <w:rFonts w:ascii="宋体" w:hAnsi="宋体" w:hint="eastAsia"/>
                <w:szCs w:val="21"/>
              </w:rPr>
              <w:t>每有一项不满足招标文件对应包件“技术</w:t>
            </w:r>
            <w:r>
              <w:rPr>
                <w:rFonts w:ascii="宋体" w:hAnsi="宋体" w:hint="eastAsia"/>
                <w:szCs w:val="21"/>
              </w:rPr>
              <w:t>参数</w:t>
            </w:r>
            <w:r>
              <w:rPr>
                <w:rFonts w:ascii="宋体" w:hAnsi="宋体" w:hint="eastAsia"/>
                <w:szCs w:val="21"/>
              </w:rPr>
              <w:t>要求”中</w:t>
            </w:r>
            <w:r>
              <w:rPr>
                <w:rFonts w:ascii="宋体" w:hAnsi="宋体" w:hint="eastAsia"/>
                <w:szCs w:val="21"/>
              </w:rPr>
              <w:t>带</w:t>
            </w:r>
            <w:r>
              <w:rPr>
                <w:rFonts w:ascii="宋体" w:hAnsi="宋体" w:hint="eastAsia"/>
                <w:szCs w:val="21"/>
              </w:rPr>
              <w:t>“</w:t>
            </w:r>
            <w:r>
              <w:rPr>
                <w:rFonts w:ascii="宋体" w:hAnsi="宋体" w:cs="宋体" w:hint="eastAsia"/>
                <w:b/>
                <w:sz w:val="18"/>
                <w:szCs w:val="18"/>
              </w:rPr>
              <w:t>▲</w:t>
            </w:r>
            <w:r>
              <w:rPr>
                <w:rFonts w:ascii="宋体" w:hAnsi="宋体" w:hint="eastAsia"/>
                <w:szCs w:val="21"/>
              </w:rPr>
              <w:t>”</w:t>
            </w:r>
            <w:r>
              <w:rPr>
                <w:rFonts w:ascii="宋体" w:hAnsi="宋体" w:hint="eastAsia"/>
                <w:szCs w:val="21"/>
              </w:rPr>
              <w:t>号</w:t>
            </w:r>
            <w:r>
              <w:rPr>
                <w:rFonts w:ascii="宋体" w:hAnsi="宋体" w:hint="eastAsia"/>
                <w:szCs w:val="21"/>
              </w:rPr>
              <w:t>条款要求的扣</w:t>
            </w:r>
            <w:r>
              <w:rPr>
                <w:rFonts w:ascii="宋体" w:hAnsi="宋体" w:hint="eastAsia"/>
                <w:szCs w:val="21"/>
              </w:rPr>
              <w:t>2</w:t>
            </w:r>
            <w:r>
              <w:rPr>
                <w:rFonts w:ascii="宋体" w:hAnsi="宋体" w:hint="eastAsia"/>
                <w:szCs w:val="21"/>
              </w:rPr>
              <w:t>分，每有一项不满足招标文件对应包件“技术</w:t>
            </w:r>
            <w:r>
              <w:rPr>
                <w:rFonts w:ascii="宋体" w:hAnsi="宋体" w:hint="eastAsia"/>
                <w:szCs w:val="21"/>
              </w:rPr>
              <w:t>参数</w:t>
            </w:r>
            <w:r>
              <w:rPr>
                <w:rFonts w:ascii="宋体" w:hAnsi="宋体" w:hint="eastAsia"/>
                <w:szCs w:val="21"/>
              </w:rPr>
              <w:t>要求”中未标注符号“</w:t>
            </w:r>
            <w:r>
              <w:rPr>
                <w:rFonts w:ascii="宋体" w:hAnsi="宋体" w:cs="宋体" w:hint="eastAsia"/>
                <w:b/>
                <w:sz w:val="18"/>
                <w:szCs w:val="18"/>
              </w:rPr>
              <w:t>▲</w:t>
            </w:r>
            <w:r>
              <w:rPr>
                <w:rFonts w:ascii="宋体" w:hAnsi="宋体" w:hint="eastAsia"/>
                <w:szCs w:val="21"/>
              </w:rPr>
              <w:t>”条款要求的扣</w:t>
            </w:r>
            <w:r>
              <w:rPr>
                <w:rFonts w:ascii="宋体" w:hAnsi="宋体" w:hint="eastAsia"/>
                <w:szCs w:val="21"/>
              </w:rPr>
              <w:t>1</w:t>
            </w:r>
            <w:r>
              <w:rPr>
                <w:rFonts w:ascii="宋体" w:hAnsi="宋体" w:hint="eastAsia"/>
                <w:szCs w:val="21"/>
              </w:rPr>
              <w:t>分，扣完为止。</w:t>
            </w:r>
          </w:p>
          <w:p w:rsidR="00000000" w:rsidRPr="005C7DE2" w:rsidRDefault="00100BBB">
            <w:pPr>
              <w:autoSpaceDN w:val="0"/>
              <w:jc w:val="left"/>
              <w:rPr>
                <w:rFonts w:ascii="宋体" w:hAnsi="宋体"/>
                <w:color w:val="404040" w:themeColor="text1" w:themeTint="BF"/>
                <w:szCs w:val="21"/>
              </w:rPr>
            </w:pPr>
            <w:r w:rsidRPr="005C7DE2">
              <w:rPr>
                <w:rFonts w:ascii="宋体" w:hAnsi="宋体" w:hint="eastAsia"/>
                <w:color w:val="404040" w:themeColor="text1" w:themeTint="BF"/>
                <w:szCs w:val="21"/>
              </w:rPr>
              <w:t>2.</w:t>
            </w:r>
            <w:r w:rsidRPr="005C7DE2">
              <w:rPr>
                <w:rFonts w:ascii="宋体" w:hAnsi="宋体" w:hint="eastAsia"/>
                <w:color w:val="404040" w:themeColor="text1" w:themeTint="BF"/>
                <w:szCs w:val="21"/>
              </w:rPr>
              <w:t>“技术</w:t>
            </w:r>
            <w:r w:rsidRPr="005C7DE2">
              <w:rPr>
                <w:rFonts w:ascii="宋体" w:hAnsi="宋体" w:hint="eastAsia"/>
                <w:color w:val="404040" w:themeColor="text1" w:themeTint="BF"/>
                <w:szCs w:val="21"/>
              </w:rPr>
              <w:t>参数</w:t>
            </w:r>
            <w:r w:rsidRPr="005C7DE2">
              <w:rPr>
                <w:rFonts w:ascii="宋体" w:hAnsi="宋体" w:hint="eastAsia"/>
                <w:color w:val="404040" w:themeColor="text1" w:themeTint="BF"/>
                <w:szCs w:val="21"/>
              </w:rPr>
              <w:t>要求”中</w:t>
            </w:r>
            <w:r w:rsidRPr="005C7DE2">
              <w:rPr>
                <w:rFonts w:ascii="宋体" w:hAnsi="宋体" w:hint="eastAsia"/>
                <w:color w:val="404040" w:themeColor="text1" w:themeTint="BF"/>
                <w:szCs w:val="21"/>
              </w:rPr>
              <w:t>标注</w:t>
            </w:r>
            <w:r w:rsidRPr="005C7DE2">
              <w:rPr>
                <w:rFonts w:ascii="宋体" w:hAnsi="宋体" w:hint="eastAsia"/>
                <w:color w:val="404040" w:themeColor="text1" w:themeTint="BF"/>
                <w:szCs w:val="21"/>
              </w:rPr>
              <w:t>“</w:t>
            </w:r>
            <w:r w:rsidRPr="005C7DE2">
              <w:rPr>
                <w:rFonts w:ascii="宋体" w:hAnsi="宋体" w:cs="宋体" w:hint="eastAsia"/>
                <w:b/>
                <w:color w:val="404040" w:themeColor="text1" w:themeTint="BF"/>
                <w:sz w:val="18"/>
                <w:szCs w:val="18"/>
              </w:rPr>
              <w:t>▲</w:t>
            </w:r>
            <w:r w:rsidRPr="005C7DE2">
              <w:rPr>
                <w:rFonts w:ascii="宋体" w:hAnsi="宋体" w:hint="eastAsia"/>
                <w:color w:val="404040" w:themeColor="text1" w:themeTint="BF"/>
                <w:szCs w:val="21"/>
              </w:rPr>
              <w:t>”</w:t>
            </w:r>
            <w:r w:rsidRPr="005C7DE2">
              <w:rPr>
                <w:rFonts w:ascii="宋体" w:hAnsi="宋体" w:hint="eastAsia"/>
                <w:color w:val="404040" w:themeColor="text1" w:themeTint="BF"/>
                <w:szCs w:val="21"/>
              </w:rPr>
              <w:t>符号条款为主要参数要求，</w:t>
            </w:r>
            <w:r w:rsidRPr="005C7DE2">
              <w:rPr>
                <w:rFonts w:ascii="宋体" w:hAnsi="宋体" w:hint="eastAsia"/>
                <w:color w:val="404040" w:themeColor="text1" w:themeTint="BF"/>
                <w:szCs w:val="21"/>
              </w:rPr>
              <w:t>所投产品不能满足</w:t>
            </w:r>
            <w:r w:rsidRPr="005C7DE2">
              <w:rPr>
                <w:rFonts w:ascii="宋体" w:hAnsi="宋体" w:hint="eastAsia"/>
                <w:color w:val="404040" w:themeColor="text1" w:themeTint="BF"/>
                <w:szCs w:val="21"/>
              </w:rPr>
              <w:t>“技术</w:t>
            </w:r>
            <w:r w:rsidRPr="005C7DE2">
              <w:rPr>
                <w:rFonts w:ascii="宋体" w:hAnsi="宋体" w:hint="eastAsia"/>
                <w:color w:val="404040" w:themeColor="text1" w:themeTint="BF"/>
                <w:szCs w:val="21"/>
              </w:rPr>
              <w:t>参数</w:t>
            </w:r>
            <w:r w:rsidRPr="005C7DE2">
              <w:rPr>
                <w:rFonts w:ascii="宋体" w:hAnsi="宋体" w:hint="eastAsia"/>
                <w:color w:val="404040" w:themeColor="text1" w:themeTint="BF"/>
                <w:szCs w:val="21"/>
              </w:rPr>
              <w:t>要求”中</w:t>
            </w:r>
            <w:r w:rsidRPr="005C7DE2">
              <w:rPr>
                <w:rFonts w:ascii="宋体" w:hAnsi="宋体" w:hint="eastAsia"/>
                <w:color w:val="404040" w:themeColor="text1" w:themeTint="BF"/>
                <w:szCs w:val="21"/>
              </w:rPr>
              <w:t>标注</w:t>
            </w:r>
            <w:r w:rsidRPr="005C7DE2">
              <w:rPr>
                <w:rFonts w:ascii="宋体" w:hAnsi="宋体" w:hint="eastAsia"/>
                <w:color w:val="404040" w:themeColor="text1" w:themeTint="BF"/>
                <w:szCs w:val="21"/>
              </w:rPr>
              <w:t>“</w:t>
            </w:r>
            <w:r w:rsidRPr="005C7DE2">
              <w:rPr>
                <w:rFonts w:ascii="宋体" w:hAnsi="宋体" w:cs="宋体" w:hint="eastAsia"/>
                <w:b/>
                <w:color w:val="404040" w:themeColor="text1" w:themeTint="BF"/>
                <w:sz w:val="18"/>
                <w:szCs w:val="18"/>
              </w:rPr>
              <w:t>▲</w:t>
            </w:r>
            <w:r w:rsidRPr="005C7DE2">
              <w:rPr>
                <w:rFonts w:ascii="宋体" w:hAnsi="宋体" w:hint="eastAsia"/>
                <w:color w:val="404040" w:themeColor="text1" w:themeTint="BF"/>
                <w:szCs w:val="21"/>
              </w:rPr>
              <w:t>”</w:t>
            </w:r>
            <w:r w:rsidRPr="005C7DE2">
              <w:rPr>
                <w:rFonts w:ascii="宋体" w:hAnsi="宋体" w:hint="eastAsia"/>
                <w:color w:val="404040" w:themeColor="text1" w:themeTint="BF"/>
                <w:szCs w:val="21"/>
              </w:rPr>
              <w:t>符号条款达到</w:t>
            </w:r>
            <w:r w:rsidRPr="005C7DE2">
              <w:rPr>
                <w:rFonts w:ascii="宋体" w:hAnsi="宋体" w:hint="eastAsia"/>
                <w:color w:val="404040" w:themeColor="text1" w:themeTint="BF"/>
                <w:szCs w:val="21"/>
              </w:rPr>
              <w:t>5</w:t>
            </w:r>
            <w:r w:rsidRPr="005C7DE2">
              <w:rPr>
                <w:rFonts w:ascii="宋体" w:hAnsi="宋体" w:hint="eastAsia"/>
                <w:color w:val="404040" w:themeColor="text1" w:themeTint="BF"/>
                <w:szCs w:val="21"/>
              </w:rPr>
              <w:t>条及以上的，本项分值记为</w:t>
            </w:r>
            <w:r w:rsidRPr="005C7DE2">
              <w:rPr>
                <w:rFonts w:ascii="宋体" w:hAnsi="宋体" w:hint="eastAsia"/>
                <w:color w:val="404040" w:themeColor="text1" w:themeTint="BF"/>
                <w:szCs w:val="21"/>
              </w:rPr>
              <w:t>0</w:t>
            </w:r>
            <w:r w:rsidRPr="005C7DE2">
              <w:rPr>
                <w:rFonts w:ascii="宋体" w:hAnsi="宋体" w:hint="eastAsia"/>
                <w:color w:val="404040" w:themeColor="text1" w:themeTint="BF"/>
                <w:szCs w:val="21"/>
              </w:rPr>
              <w:t>分。</w:t>
            </w:r>
          </w:p>
          <w:p w:rsidR="00000000" w:rsidRDefault="00100BBB">
            <w:pPr>
              <w:autoSpaceDN w:val="0"/>
              <w:jc w:val="left"/>
              <w:rPr>
                <w:rFonts w:ascii="宋体"/>
                <w:szCs w:val="21"/>
              </w:rPr>
            </w:pPr>
            <w:r>
              <w:rPr>
                <w:rFonts w:ascii="宋体" w:hAnsi="宋体" w:hint="eastAsia"/>
                <w:szCs w:val="21"/>
              </w:rPr>
              <w:t>注：</w:t>
            </w:r>
          </w:p>
          <w:p w:rsidR="00000000" w:rsidRDefault="00100BBB">
            <w:pPr>
              <w:widowControl/>
              <w:ind w:firstLineChars="200" w:firstLine="420"/>
              <w:jc w:val="left"/>
              <w:textAlignment w:val="center"/>
              <w:rPr>
                <w:rFonts w:ascii="宋体" w:hAnsi="宋体" w:cs="宋体" w:hint="eastAsia"/>
              </w:rPr>
            </w:pPr>
            <w:r>
              <w:rPr>
                <w:rFonts w:ascii="宋体" w:hint="eastAsia"/>
                <w:szCs w:val="21"/>
              </w:rPr>
              <w:t>①</w:t>
            </w:r>
            <w:r>
              <w:rPr>
                <w:rFonts w:ascii="宋体" w:hAnsi="宋体" w:hint="eastAsia"/>
                <w:szCs w:val="21"/>
              </w:rPr>
              <w:t>针对</w:t>
            </w:r>
            <w:r>
              <w:rPr>
                <w:rFonts w:ascii="宋体" w:hAnsi="宋体" w:hint="eastAsia"/>
                <w:szCs w:val="21"/>
              </w:rPr>
              <w:t>带</w:t>
            </w:r>
            <w:r>
              <w:rPr>
                <w:rFonts w:ascii="宋体" w:hAnsi="宋体" w:hint="eastAsia"/>
                <w:szCs w:val="21"/>
              </w:rPr>
              <w:t>“</w:t>
            </w:r>
            <w:r>
              <w:rPr>
                <w:rFonts w:ascii="宋体" w:hAnsi="宋体" w:cs="宋体" w:hint="eastAsia"/>
                <w:b/>
                <w:sz w:val="18"/>
                <w:szCs w:val="18"/>
              </w:rPr>
              <w:t>▲</w:t>
            </w:r>
            <w:r>
              <w:rPr>
                <w:rFonts w:ascii="宋体" w:hAnsi="宋体" w:hint="eastAsia"/>
                <w:szCs w:val="21"/>
              </w:rPr>
              <w:t>”条款技术参数响应，</w:t>
            </w:r>
            <w:r>
              <w:rPr>
                <w:rFonts w:ascii="宋体" w:hAnsi="宋体" w:hint="eastAsia"/>
                <w:szCs w:val="21"/>
              </w:rPr>
              <w:t>要求提供相应检测报告的，</w:t>
            </w:r>
            <w:r>
              <w:rPr>
                <w:rFonts w:ascii="宋体" w:hAnsi="宋体" w:hint="eastAsia"/>
                <w:szCs w:val="21"/>
              </w:rPr>
              <w:t>投标人</w:t>
            </w:r>
            <w:r>
              <w:rPr>
                <w:rFonts w:ascii="宋体" w:hAnsi="宋体" w:hint="eastAsia"/>
                <w:szCs w:val="21"/>
              </w:rPr>
              <w:t>须按要求</w:t>
            </w:r>
            <w:r>
              <w:rPr>
                <w:rFonts w:ascii="宋体" w:hAnsi="宋体" w:hint="eastAsia"/>
                <w:szCs w:val="21"/>
              </w:rPr>
              <w:t>提供</w:t>
            </w:r>
            <w:r>
              <w:rPr>
                <w:rFonts w:ascii="宋体" w:hAnsi="宋体" w:hint="eastAsia"/>
                <w:szCs w:val="21"/>
              </w:rPr>
              <w:t>相应的盖厂商鲜章的检测报告或证书等</w:t>
            </w:r>
            <w:r>
              <w:rPr>
                <w:rFonts w:ascii="宋体" w:hAnsi="宋体" w:hint="eastAsia"/>
                <w:szCs w:val="21"/>
              </w:rPr>
              <w:t>材</w:t>
            </w:r>
            <w:r>
              <w:rPr>
                <w:rFonts w:ascii="宋体" w:hAnsi="宋体" w:hint="eastAsia"/>
                <w:szCs w:val="21"/>
              </w:rPr>
              <w:t>料</w:t>
            </w:r>
            <w:r>
              <w:rPr>
                <w:rFonts w:ascii="宋体" w:hAnsi="宋体" w:hint="eastAsia"/>
                <w:szCs w:val="21"/>
              </w:rPr>
              <w:t>，</w:t>
            </w:r>
            <w:r>
              <w:rPr>
                <w:rFonts w:ascii="宋体" w:hAnsi="宋体" w:hint="eastAsia"/>
                <w:szCs w:val="21"/>
              </w:rPr>
              <w:t>提供未盖厂商鲜章材料或未提供其材料的</w:t>
            </w:r>
            <w:r>
              <w:rPr>
                <w:rFonts w:ascii="宋体" w:hAnsi="宋体" w:hint="eastAsia"/>
                <w:szCs w:val="21"/>
              </w:rPr>
              <w:t>对应技术参数条款将视为不满足。</w:t>
            </w:r>
          </w:p>
        </w:tc>
        <w:tc>
          <w:tcPr>
            <w:tcW w:w="2007" w:type="dxa"/>
            <w:tcBorders>
              <w:tl2br w:val="nil"/>
              <w:tr2bl w:val="nil"/>
            </w:tcBorders>
          </w:tcPr>
          <w:p w:rsidR="00000000" w:rsidRDefault="00100BBB">
            <w:pPr>
              <w:adjustRightInd w:val="0"/>
              <w:snapToGrid w:val="0"/>
              <w:rPr>
                <w:rFonts w:ascii="宋体" w:hAnsi="宋体" w:cs="宋体" w:hint="eastAsia"/>
              </w:rPr>
            </w:pPr>
            <w:r>
              <w:rPr>
                <w:rFonts w:ascii="宋体" w:hAnsi="宋体" w:cs="宋体" w:hint="eastAsia"/>
                <w:szCs w:val="21"/>
                <w:lang/>
              </w:rPr>
              <w:t>针对“</w:t>
            </w:r>
            <w:r>
              <w:rPr>
                <w:rFonts w:ascii="宋体" w:hAnsi="宋体" w:cs="宋体" w:hint="eastAsia"/>
                <w:b/>
                <w:sz w:val="18"/>
                <w:szCs w:val="18"/>
              </w:rPr>
              <w:t>▲</w:t>
            </w:r>
            <w:r>
              <w:rPr>
                <w:rFonts w:ascii="宋体" w:hAnsi="宋体" w:cs="宋体" w:hint="eastAsia"/>
                <w:szCs w:val="21"/>
                <w:lang/>
              </w:rPr>
              <w:t>”</w:t>
            </w:r>
            <w:r>
              <w:rPr>
                <w:rFonts w:ascii="宋体" w:hAnsi="宋体" w:cs="宋体" w:hint="eastAsia"/>
                <w:kern w:val="0"/>
                <w:szCs w:val="21"/>
                <w:lang/>
              </w:rPr>
              <w:t>条款</w:t>
            </w:r>
            <w:r>
              <w:rPr>
                <w:rFonts w:ascii="宋体" w:hAnsi="宋体" w:cs="宋体" w:hint="eastAsia"/>
                <w:szCs w:val="21"/>
                <w:lang/>
              </w:rPr>
              <w:t>，需提供支撑材料并加盖制造供应商鲜章，否则不予认定</w:t>
            </w:r>
            <w:r>
              <w:rPr>
                <w:rFonts w:ascii="宋体" w:hAnsi="宋体" w:cs="宋体" w:hint="eastAsia"/>
                <w:kern w:val="0"/>
                <w:szCs w:val="21"/>
                <w:lang/>
              </w:rPr>
              <w:t>（技术支撑材料包括产品厂商参数证明复印件或公开发布的印刷资料或者产品检测报告或者招标文件技术参数要求的证明材料复印件）</w:t>
            </w:r>
          </w:p>
        </w:tc>
      </w:tr>
      <w:tr w:rsidR="00000000">
        <w:trPr>
          <w:trHeight w:val="100"/>
        </w:trPr>
        <w:tc>
          <w:tcPr>
            <w:tcW w:w="437" w:type="dxa"/>
            <w:vMerge w:val="restart"/>
            <w:tcBorders>
              <w:tl2br w:val="nil"/>
              <w:tr2bl w:val="nil"/>
            </w:tcBorders>
            <w:tcMar>
              <w:top w:w="80" w:type="dxa"/>
              <w:left w:w="80" w:type="dxa"/>
              <w:bottom w:w="80" w:type="dxa"/>
              <w:right w:w="80" w:type="dxa"/>
            </w:tcMar>
            <w:vAlign w:val="center"/>
          </w:tcPr>
          <w:p w:rsidR="00000000" w:rsidRDefault="00100BBB">
            <w:pPr>
              <w:adjustRightInd w:val="0"/>
              <w:snapToGrid w:val="0"/>
              <w:jc w:val="center"/>
              <w:rPr>
                <w:rFonts w:ascii="宋体" w:hAnsi="宋体" w:cs="宋体" w:hint="eastAsia"/>
              </w:rPr>
            </w:pPr>
            <w:r>
              <w:rPr>
                <w:rFonts w:ascii="宋体" w:hAnsi="宋体" w:cs="宋体" w:hint="eastAsia"/>
                <w:szCs w:val="21"/>
                <w:lang/>
              </w:rPr>
              <w:t>3</w:t>
            </w:r>
          </w:p>
        </w:tc>
        <w:tc>
          <w:tcPr>
            <w:tcW w:w="764" w:type="dxa"/>
            <w:vMerge w:val="restart"/>
            <w:tcBorders>
              <w:tl2br w:val="nil"/>
              <w:tr2bl w:val="nil"/>
            </w:tcBorders>
            <w:vAlign w:val="center"/>
          </w:tcPr>
          <w:p w:rsidR="00000000" w:rsidRDefault="00100BBB">
            <w:pPr>
              <w:adjustRightInd w:val="0"/>
              <w:snapToGrid w:val="0"/>
              <w:jc w:val="center"/>
              <w:rPr>
                <w:rFonts w:ascii="宋体" w:hAnsi="宋体" w:cs="宋体" w:hint="eastAsia"/>
              </w:rPr>
            </w:pPr>
            <w:r>
              <w:rPr>
                <w:rFonts w:ascii="宋体" w:hAnsi="宋体" w:cs="宋体" w:hint="eastAsia"/>
                <w:szCs w:val="21"/>
                <w:lang/>
              </w:rPr>
              <w:t>技术实力</w:t>
            </w:r>
            <w:r>
              <w:rPr>
                <w:rFonts w:ascii="宋体" w:hAnsi="宋体" w:cs="宋体" w:hint="eastAsia"/>
                <w:szCs w:val="21"/>
                <w:lang/>
              </w:rPr>
              <w:t>26</w:t>
            </w:r>
            <w:r>
              <w:rPr>
                <w:rFonts w:hAnsi="宋体" w:hint="eastAsia"/>
                <w:szCs w:val="21"/>
              </w:rPr>
              <w:t>%</w:t>
            </w:r>
          </w:p>
        </w:tc>
        <w:tc>
          <w:tcPr>
            <w:tcW w:w="454" w:type="dxa"/>
            <w:vMerge w:val="restart"/>
            <w:tcBorders>
              <w:tl2br w:val="nil"/>
              <w:tr2bl w:val="nil"/>
            </w:tcBorders>
            <w:vAlign w:val="center"/>
          </w:tcPr>
          <w:p w:rsidR="00000000" w:rsidRDefault="00100BBB">
            <w:pPr>
              <w:adjustRightInd w:val="0"/>
              <w:snapToGrid w:val="0"/>
              <w:jc w:val="center"/>
              <w:rPr>
                <w:rFonts w:ascii="宋体" w:hAnsi="宋体" w:cs="宋体" w:hint="eastAsia"/>
              </w:rPr>
            </w:pPr>
            <w:r>
              <w:rPr>
                <w:rFonts w:ascii="宋体" w:hAnsi="宋体" w:cs="宋体" w:hint="eastAsia"/>
                <w:szCs w:val="21"/>
                <w:lang/>
              </w:rPr>
              <w:t>26</w:t>
            </w:r>
            <w:r>
              <w:rPr>
                <w:rFonts w:ascii="宋体" w:hAnsi="宋体" w:cs="宋体" w:hint="eastAsia"/>
                <w:szCs w:val="21"/>
                <w:lang/>
              </w:rPr>
              <w:t>分</w:t>
            </w:r>
          </w:p>
        </w:tc>
        <w:tc>
          <w:tcPr>
            <w:tcW w:w="572" w:type="dxa"/>
            <w:vMerge w:val="restart"/>
            <w:tcBorders>
              <w:tl2br w:val="nil"/>
              <w:tr2bl w:val="nil"/>
            </w:tcBorders>
            <w:vAlign w:val="center"/>
          </w:tcPr>
          <w:p w:rsidR="00000000" w:rsidRDefault="00100BBB">
            <w:pPr>
              <w:adjustRightInd w:val="0"/>
              <w:snapToGrid w:val="0"/>
              <w:jc w:val="center"/>
              <w:rPr>
                <w:rFonts w:ascii="宋体" w:hAnsi="宋体" w:cs="宋体" w:hint="eastAsia"/>
                <w:b/>
              </w:rPr>
            </w:pPr>
            <w:r>
              <w:rPr>
                <w:rFonts w:ascii="宋体" w:hAnsi="宋体" w:cs="宋体" w:hint="eastAsia"/>
                <w:szCs w:val="21"/>
                <w:lang/>
              </w:rPr>
              <w:t>共同评审因素</w:t>
            </w:r>
          </w:p>
        </w:tc>
        <w:tc>
          <w:tcPr>
            <w:tcW w:w="4288" w:type="dxa"/>
            <w:tcBorders>
              <w:tl2br w:val="nil"/>
              <w:tr2bl w:val="nil"/>
            </w:tcBorders>
            <w:vAlign w:val="center"/>
          </w:tcPr>
          <w:p w:rsidR="00000000" w:rsidRDefault="00100BBB">
            <w:r>
              <w:rPr>
                <w:rFonts w:ascii="宋体" w:hAnsi="宋体" w:cs="宋体" w:hint="eastAsia"/>
                <w:szCs w:val="21"/>
                <w:lang/>
              </w:rPr>
              <w:t>1</w:t>
            </w:r>
            <w:r>
              <w:rPr>
                <w:rFonts w:ascii="宋体" w:hAnsi="宋体" w:cs="宋体" w:hint="eastAsia"/>
                <w:szCs w:val="21"/>
                <w:lang/>
              </w:rPr>
              <w:t>、</w:t>
            </w:r>
            <w:r>
              <w:rPr>
                <w:rFonts w:ascii="宋体" w:hAnsi="宋体" w:cs="宋体" w:hint="eastAsia"/>
                <w:szCs w:val="21"/>
                <w:lang/>
              </w:rPr>
              <w:t>投标人“技术参数要求”全部满足的得</w:t>
            </w:r>
            <w:r>
              <w:rPr>
                <w:rFonts w:ascii="宋体" w:hAnsi="宋体" w:cs="宋体" w:hint="eastAsia"/>
                <w:szCs w:val="21"/>
                <w:lang/>
              </w:rPr>
              <w:t>7</w:t>
            </w:r>
            <w:r>
              <w:rPr>
                <w:rFonts w:ascii="宋体" w:hAnsi="宋体" w:cs="宋体" w:hint="eastAsia"/>
                <w:szCs w:val="21"/>
                <w:lang/>
              </w:rPr>
              <w:t>分</w:t>
            </w:r>
            <w:r>
              <w:rPr>
                <w:rFonts w:ascii="宋体" w:hAnsi="宋体" w:cs="宋体" w:hint="eastAsia"/>
                <w:szCs w:val="21"/>
                <w:lang/>
              </w:rPr>
              <w:t>。</w:t>
            </w:r>
            <w:r>
              <w:rPr>
                <w:rFonts w:ascii="宋体" w:hAnsi="宋体" w:cs="宋体" w:hint="eastAsia"/>
                <w:szCs w:val="21"/>
                <w:lang/>
              </w:rPr>
              <w:t>有一项不满足的不得分；</w:t>
            </w:r>
          </w:p>
        </w:tc>
        <w:tc>
          <w:tcPr>
            <w:tcW w:w="2007" w:type="dxa"/>
            <w:vMerge w:val="restart"/>
            <w:tcBorders>
              <w:tl2br w:val="nil"/>
              <w:tr2bl w:val="nil"/>
            </w:tcBorders>
            <w:vAlign w:val="center"/>
          </w:tcPr>
          <w:p w:rsidR="00000000" w:rsidRDefault="00100BBB">
            <w:pPr>
              <w:adjustRightInd w:val="0"/>
              <w:snapToGrid w:val="0"/>
              <w:jc w:val="left"/>
              <w:rPr>
                <w:rFonts w:ascii="宋体" w:hAnsi="宋体" w:cs="宋体" w:hint="eastAsia"/>
              </w:rPr>
            </w:pPr>
            <w:r>
              <w:rPr>
                <w:rFonts w:ascii="宋体" w:hAnsi="宋体" w:cs="宋体" w:hint="eastAsia"/>
                <w:szCs w:val="21"/>
                <w:lang/>
              </w:rPr>
              <w:t>提供相关</w:t>
            </w:r>
            <w:r>
              <w:rPr>
                <w:rFonts w:ascii="宋体" w:hAnsi="宋体" w:cs="宋体" w:hint="eastAsia"/>
                <w:szCs w:val="21"/>
                <w:lang/>
              </w:rPr>
              <w:t>标书要求的</w:t>
            </w:r>
            <w:r>
              <w:rPr>
                <w:rFonts w:ascii="宋体" w:hAnsi="宋体" w:cs="宋体" w:hint="eastAsia"/>
                <w:szCs w:val="21"/>
                <w:lang/>
              </w:rPr>
              <w:t>证明材料</w:t>
            </w:r>
          </w:p>
        </w:tc>
      </w:tr>
      <w:tr w:rsidR="00000000">
        <w:trPr>
          <w:trHeight w:val="99"/>
        </w:trPr>
        <w:tc>
          <w:tcPr>
            <w:tcW w:w="437" w:type="dxa"/>
            <w:vMerge/>
            <w:tcBorders>
              <w:tl2br w:val="nil"/>
              <w:tr2bl w:val="nil"/>
            </w:tcBorders>
            <w:tcMar>
              <w:top w:w="80" w:type="dxa"/>
              <w:left w:w="80" w:type="dxa"/>
              <w:bottom w:w="80" w:type="dxa"/>
              <w:right w:w="80" w:type="dxa"/>
            </w:tcMar>
            <w:vAlign w:val="center"/>
          </w:tcPr>
          <w:p w:rsidR="00000000" w:rsidRDefault="00100BBB">
            <w:pPr>
              <w:rPr>
                <w:rFonts w:ascii="Calibri" w:hAnsi="Calibri" w:cs="Calibri"/>
                <w:sz w:val="20"/>
                <w:szCs w:val="20"/>
              </w:rPr>
            </w:pPr>
          </w:p>
        </w:tc>
        <w:tc>
          <w:tcPr>
            <w:tcW w:w="764" w:type="dxa"/>
            <w:vMerge/>
            <w:tcBorders>
              <w:tl2br w:val="nil"/>
              <w:tr2bl w:val="nil"/>
            </w:tcBorders>
            <w:vAlign w:val="center"/>
          </w:tcPr>
          <w:p w:rsidR="00000000" w:rsidRDefault="00100BBB">
            <w:pPr>
              <w:rPr>
                <w:rFonts w:ascii="Calibri" w:hAnsi="Calibri" w:cs="Calibri"/>
                <w:sz w:val="20"/>
                <w:szCs w:val="20"/>
              </w:rPr>
            </w:pPr>
          </w:p>
        </w:tc>
        <w:tc>
          <w:tcPr>
            <w:tcW w:w="454" w:type="dxa"/>
            <w:vMerge/>
            <w:tcBorders>
              <w:tl2br w:val="nil"/>
              <w:tr2bl w:val="nil"/>
            </w:tcBorders>
            <w:vAlign w:val="center"/>
          </w:tcPr>
          <w:p w:rsidR="00000000" w:rsidRDefault="00100BBB">
            <w:pPr>
              <w:rPr>
                <w:rFonts w:ascii="Calibri" w:hAnsi="Calibri" w:cs="Calibri"/>
                <w:sz w:val="20"/>
                <w:szCs w:val="20"/>
              </w:rPr>
            </w:pPr>
          </w:p>
        </w:tc>
        <w:tc>
          <w:tcPr>
            <w:tcW w:w="572" w:type="dxa"/>
            <w:vMerge/>
            <w:tcBorders>
              <w:tl2br w:val="nil"/>
              <w:tr2bl w:val="nil"/>
            </w:tcBorders>
            <w:vAlign w:val="center"/>
          </w:tcPr>
          <w:p w:rsidR="00000000" w:rsidRDefault="00100BBB">
            <w:pPr>
              <w:rPr>
                <w:rFonts w:ascii="Calibri" w:hAnsi="Calibri" w:cs="Calibri"/>
                <w:sz w:val="20"/>
                <w:szCs w:val="20"/>
              </w:rPr>
            </w:pPr>
          </w:p>
        </w:tc>
        <w:tc>
          <w:tcPr>
            <w:tcW w:w="4288" w:type="dxa"/>
            <w:tcBorders>
              <w:tl2br w:val="nil"/>
              <w:tr2bl w:val="nil"/>
            </w:tcBorders>
            <w:vAlign w:val="center"/>
          </w:tcPr>
          <w:p w:rsidR="00000000" w:rsidRDefault="00100BBB">
            <w:r>
              <w:rPr>
                <w:rFonts w:ascii="宋体" w:hAnsi="宋体" w:cs="宋体" w:hint="eastAsia"/>
                <w:szCs w:val="21"/>
                <w:lang/>
              </w:rPr>
              <w:t>2</w:t>
            </w:r>
            <w:r>
              <w:rPr>
                <w:rFonts w:ascii="宋体" w:hAnsi="宋体" w:cs="宋体" w:hint="eastAsia"/>
                <w:szCs w:val="21"/>
                <w:lang/>
              </w:rPr>
              <w:t>、</w:t>
            </w:r>
            <w:r>
              <w:rPr>
                <w:rFonts w:ascii="宋体" w:hAnsi="宋体" w:cs="宋体" w:hint="eastAsia"/>
                <w:szCs w:val="21"/>
                <w:lang/>
              </w:rPr>
              <w:t>为保证所投产品符合实际功能需求</w:t>
            </w:r>
            <w:r>
              <w:rPr>
                <w:rFonts w:ascii="宋体" w:hAnsi="宋体" w:cs="宋体" w:hint="eastAsia"/>
                <w:szCs w:val="21"/>
                <w:lang/>
              </w:rPr>
              <w:t>及保证产品无人置守运行的稳定性</w:t>
            </w:r>
            <w:r>
              <w:rPr>
                <w:rFonts w:ascii="宋体" w:hAnsi="宋体" w:cs="宋体" w:hint="eastAsia"/>
                <w:szCs w:val="21"/>
                <w:lang/>
              </w:rPr>
              <w:t>，</w:t>
            </w:r>
            <w:r>
              <w:rPr>
                <w:rFonts w:ascii="宋体" w:hAnsi="宋体" w:cs="宋体" w:hint="eastAsia"/>
                <w:szCs w:val="21"/>
                <w:lang/>
              </w:rPr>
              <w:t>生殖医学中心</w:t>
            </w:r>
            <w:r>
              <w:rPr>
                <w:rFonts w:ascii="宋体" w:hAnsi="宋体" w:cs="宋体" w:hint="eastAsia"/>
                <w:szCs w:val="21"/>
                <w:lang/>
              </w:rPr>
              <w:t>LED</w:t>
            </w:r>
            <w:r>
              <w:rPr>
                <w:rFonts w:ascii="宋体" w:hAnsi="宋体" w:cs="宋体" w:hint="eastAsia"/>
                <w:szCs w:val="21"/>
                <w:lang/>
              </w:rPr>
              <w:t>大屏；无须电脑控制，只须与多媒体播放盒配合使用就能实现视频、图片、文字、文档，音频、网页等任意位置分区进行多画面同时播放并且能通过浏览器登陆云平台进行管理的得</w:t>
            </w:r>
            <w:r>
              <w:rPr>
                <w:rFonts w:ascii="宋体" w:hAnsi="宋体" w:cs="宋体" w:hint="eastAsia"/>
                <w:szCs w:val="21"/>
                <w:lang/>
              </w:rPr>
              <w:t>3</w:t>
            </w:r>
            <w:r>
              <w:rPr>
                <w:rFonts w:ascii="宋体" w:hAnsi="宋体" w:cs="宋体" w:hint="eastAsia"/>
                <w:szCs w:val="21"/>
                <w:lang/>
              </w:rPr>
              <w:t>分（投标人提供承诺函）；不能满足的不得分；</w:t>
            </w:r>
          </w:p>
        </w:tc>
        <w:tc>
          <w:tcPr>
            <w:tcW w:w="2007" w:type="dxa"/>
            <w:vMerge/>
            <w:tcBorders>
              <w:tl2br w:val="nil"/>
              <w:tr2bl w:val="nil"/>
            </w:tcBorders>
            <w:vAlign w:val="center"/>
          </w:tcPr>
          <w:p w:rsidR="00000000" w:rsidRDefault="00100BBB">
            <w:pPr>
              <w:rPr>
                <w:rFonts w:ascii="Calibri" w:hAnsi="Calibri" w:cs="Calibri"/>
                <w:sz w:val="20"/>
                <w:szCs w:val="20"/>
              </w:rPr>
            </w:pPr>
          </w:p>
        </w:tc>
      </w:tr>
      <w:tr w:rsidR="00000000">
        <w:trPr>
          <w:trHeight w:val="1333"/>
        </w:trPr>
        <w:tc>
          <w:tcPr>
            <w:tcW w:w="437" w:type="dxa"/>
            <w:vMerge/>
            <w:tcBorders>
              <w:tl2br w:val="nil"/>
              <w:tr2bl w:val="nil"/>
            </w:tcBorders>
            <w:tcMar>
              <w:top w:w="80" w:type="dxa"/>
              <w:left w:w="80" w:type="dxa"/>
              <w:bottom w:w="80" w:type="dxa"/>
              <w:right w:w="80" w:type="dxa"/>
            </w:tcMar>
            <w:vAlign w:val="center"/>
          </w:tcPr>
          <w:p w:rsidR="00000000" w:rsidRDefault="00100BBB">
            <w:pPr>
              <w:rPr>
                <w:rFonts w:ascii="Calibri" w:hAnsi="Calibri" w:cs="Calibri"/>
                <w:sz w:val="20"/>
                <w:szCs w:val="20"/>
              </w:rPr>
            </w:pPr>
          </w:p>
        </w:tc>
        <w:tc>
          <w:tcPr>
            <w:tcW w:w="764" w:type="dxa"/>
            <w:vMerge/>
            <w:tcBorders>
              <w:tl2br w:val="nil"/>
              <w:tr2bl w:val="nil"/>
            </w:tcBorders>
            <w:vAlign w:val="center"/>
          </w:tcPr>
          <w:p w:rsidR="00000000" w:rsidRDefault="00100BBB">
            <w:pPr>
              <w:rPr>
                <w:rFonts w:ascii="Calibri" w:hAnsi="Calibri" w:cs="Calibri"/>
                <w:sz w:val="20"/>
                <w:szCs w:val="20"/>
              </w:rPr>
            </w:pPr>
          </w:p>
        </w:tc>
        <w:tc>
          <w:tcPr>
            <w:tcW w:w="454" w:type="dxa"/>
            <w:vMerge/>
            <w:tcBorders>
              <w:tl2br w:val="nil"/>
              <w:tr2bl w:val="nil"/>
            </w:tcBorders>
            <w:vAlign w:val="center"/>
          </w:tcPr>
          <w:p w:rsidR="00000000" w:rsidRDefault="00100BBB">
            <w:pPr>
              <w:rPr>
                <w:rFonts w:ascii="Calibri" w:hAnsi="Calibri" w:cs="Calibri"/>
                <w:sz w:val="20"/>
                <w:szCs w:val="20"/>
              </w:rPr>
            </w:pPr>
          </w:p>
        </w:tc>
        <w:tc>
          <w:tcPr>
            <w:tcW w:w="572" w:type="dxa"/>
            <w:vMerge/>
            <w:tcBorders>
              <w:tl2br w:val="nil"/>
              <w:tr2bl w:val="nil"/>
            </w:tcBorders>
            <w:vAlign w:val="center"/>
          </w:tcPr>
          <w:p w:rsidR="00000000" w:rsidRDefault="00100BBB">
            <w:pPr>
              <w:rPr>
                <w:rFonts w:ascii="Calibri" w:hAnsi="Calibri" w:cs="Calibri"/>
                <w:sz w:val="20"/>
                <w:szCs w:val="20"/>
              </w:rPr>
            </w:pPr>
          </w:p>
        </w:tc>
        <w:tc>
          <w:tcPr>
            <w:tcW w:w="4288" w:type="dxa"/>
            <w:tcBorders>
              <w:tl2br w:val="nil"/>
              <w:tr2bl w:val="nil"/>
            </w:tcBorders>
            <w:vAlign w:val="center"/>
          </w:tcPr>
          <w:p w:rsidR="00000000" w:rsidRDefault="00100BBB">
            <w:r>
              <w:rPr>
                <w:rFonts w:ascii="宋体" w:hAnsi="宋体" w:cs="宋体" w:hint="eastAsia"/>
                <w:szCs w:val="21"/>
                <w:lang/>
              </w:rPr>
              <w:t>3</w:t>
            </w:r>
            <w:r>
              <w:rPr>
                <w:rFonts w:ascii="宋体" w:hAnsi="宋体" w:cs="宋体" w:hint="eastAsia"/>
                <w:szCs w:val="21"/>
                <w:lang/>
              </w:rPr>
              <w:t>、为保证所投产品符合实际功能需求，所投</w:t>
            </w:r>
            <w:r>
              <w:rPr>
                <w:rFonts w:ascii="宋体" w:hAnsi="宋体" w:cs="宋体" w:hint="eastAsia"/>
                <w:szCs w:val="21"/>
                <w:lang/>
              </w:rPr>
              <w:t>多媒体播放器能通过高清输入接口接入电视机顶盒或其它高清信号；并能通过信息发布系统实现</w:t>
            </w:r>
            <w:r>
              <w:rPr>
                <w:rFonts w:ascii="宋体" w:hAnsi="宋体" w:cs="宋体" w:hint="eastAsia"/>
                <w:szCs w:val="21"/>
                <w:lang/>
              </w:rPr>
              <w:t>LED</w:t>
            </w:r>
            <w:r>
              <w:rPr>
                <w:rFonts w:ascii="宋体" w:hAnsi="宋体" w:cs="宋体" w:hint="eastAsia"/>
                <w:szCs w:val="21"/>
                <w:lang/>
              </w:rPr>
              <w:t>屏任意位置分屏显示输入的高清视频信号的得</w:t>
            </w:r>
            <w:r>
              <w:rPr>
                <w:rFonts w:ascii="宋体" w:hAnsi="宋体" w:cs="宋体" w:hint="eastAsia"/>
                <w:szCs w:val="21"/>
                <w:lang/>
              </w:rPr>
              <w:t>3</w:t>
            </w:r>
            <w:r>
              <w:rPr>
                <w:rFonts w:ascii="宋体" w:hAnsi="宋体" w:cs="宋体" w:hint="eastAsia"/>
                <w:szCs w:val="21"/>
                <w:lang/>
              </w:rPr>
              <w:t>分</w:t>
            </w:r>
            <w:r>
              <w:rPr>
                <w:rFonts w:ascii="宋体" w:hAnsi="宋体" w:cs="宋体" w:hint="eastAsia"/>
                <w:szCs w:val="21"/>
                <w:lang/>
              </w:rPr>
              <w:t>（提供</w:t>
            </w:r>
            <w:r>
              <w:rPr>
                <w:rFonts w:ascii="宋体" w:hAnsi="宋体" w:cs="宋体" w:hint="eastAsia"/>
                <w:szCs w:val="21"/>
                <w:lang/>
              </w:rPr>
              <w:t>彩色截图加盖投标人鲜章，</w:t>
            </w:r>
            <w:r>
              <w:rPr>
                <w:rFonts w:ascii="宋体" w:hAnsi="宋体" w:cs="宋体" w:hint="eastAsia"/>
                <w:szCs w:val="21"/>
                <w:lang/>
              </w:rPr>
              <w:lastRenderedPageBreak/>
              <w:t>并中标后演示</w:t>
            </w:r>
            <w:r>
              <w:rPr>
                <w:rFonts w:ascii="宋体" w:hAnsi="宋体" w:cs="宋体" w:hint="eastAsia"/>
                <w:szCs w:val="21"/>
                <w:lang/>
              </w:rPr>
              <w:t>此功能，虚假响应将取消中标资格</w:t>
            </w:r>
            <w:r>
              <w:rPr>
                <w:rFonts w:ascii="宋体" w:hAnsi="宋体" w:cs="宋体" w:hint="eastAsia"/>
                <w:szCs w:val="21"/>
                <w:lang/>
              </w:rPr>
              <w:t>）</w:t>
            </w:r>
          </w:p>
        </w:tc>
        <w:tc>
          <w:tcPr>
            <w:tcW w:w="2007" w:type="dxa"/>
            <w:vMerge/>
            <w:tcBorders>
              <w:tl2br w:val="nil"/>
              <w:tr2bl w:val="nil"/>
            </w:tcBorders>
            <w:vAlign w:val="center"/>
          </w:tcPr>
          <w:p w:rsidR="00000000" w:rsidRDefault="00100BBB">
            <w:pPr>
              <w:rPr>
                <w:rFonts w:ascii="Calibri" w:hAnsi="Calibri" w:cs="Calibri"/>
                <w:sz w:val="20"/>
                <w:szCs w:val="20"/>
              </w:rPr>
            </w:pPr>
          </w:p>
        </w:tc>
      </w:tr>
      <w:tr w:rsidR="00000000">
        <w:trPr>
          <w:trHeight w:val="65"/>
        </w:trPr>
        <w:tc>
          <w:tcPr>
            <w:tcW w:w="437" w:type="dxa"/>
            <w:vMerge/>
            <w:tcBorders>
              <w:tl2br w:val="nil"/>
              <w:tr2bl w:val="nil"/>
            </w:tcBorders>
            <w:tcMar>
              <w:top w:w="80" w:type="dxa"/>
              <w:left w:w="80" w:type="dxa"/>
              <w:bottom w:w="80" w:type="dxa"/>
              <w:right w:w="80" w:type="dxa"/>
            </w:tcMar>
            <w:vAlign w:val="center"/>
          </w:tcPr>
          <w:p w:rsidR="00000000" w:rsidRDefault="00100BBB">
            <w:pPr>
              <w:rPr>
                <w:rFonts w:ascii="Calibri" w:hAnsi="Calibri" w:cs="Calibri"/>
                <w:sz w:val="20"/>
                <w:szCs w:val="20"/>
              </w:rPr>
            </w:pPr>
          </w:p>
        </w:tc>
        <w:tc>
          <w:tcPr>
            <w:tcW w:w="764" w:type="dxa"/>
            <w:vMerge/>
            <w:tcBorders>
              <w:tl2br w:val="nil"/>
              <w:tr2bl w:val="nil"/>
            </w:tcBorders>
            <w:vAlign w:val="center"/>
          </w:tcPr>
          <w:p w:rsidR="00000000" w:rsidRDefault="00100BBB">
            <w:pPr>
              <w:rPr>
                <w:rFonts w:ascii="Calibri" w:hAnsi="Calibri" w:cs="Calibri"/>
                <w:sz w:val="20"/>
                <w:szCs w:val="20"/>
              </w:rPr>
            </w:pPr>
          </w:p>
        </w:tc>
        <w:tc>
          <w:tcPr>
            <w:tcW w:w="454" w:type="dxa"/>
            <w:vMerge/>
            <w:tcBorders>
              <w:tl2br w:val="nil"/>
              <w:tr2bl w:val="nil"/>
            </w:tcBorders>
            <w:vAlign w:val="center"/>
          </w:tcPr>
          <w:p w:rsidR="00000000" w:rsidRDefault="00100BBB">
            <w:pPr>
              <w:rPr>
                <w:rFonts w:ascii="Calibri" w:hAnsi="Calibri" w:cs="Calibri"/>
                <w:sz w:val="20"/>
                <w:szCs w:val="20"/>
              </w:rPr>
            </w:pPr>
          </w:p>
        </w:tc>
        <w:tc>
          <w:tcPr>
            <w:tcW w:w="572" w:type="dxa"/>
            <w:vMerge/>
            <w:tcBorders>
              <w:tl2br w:val="nil"/>
              <w:tr2bl w:val="nil"/>
            </w:tcBorders>
            <w:vAlign w:val="center"/>
          </w:tcPr>
          <w:p w:rsidR="00000000" w:rsidRDefault="00100BBB">
            <w:pPr>
              <w:rPr>
                <w:rFonts w:ascii="Calibri" w:hAnsi="Calibri" w:cs="Calibri"/>
                <w:sz w:val="20"/>
                <w:szCs w:val="20"/>
              </w:rPr>
            </w:pPr>
          </w:p>
        </w:tc>
        <w:tc>
          <w:tcPr>
            <w:tcW w:w="4288" w:type="dxa"/>
            <w:tcBorders>
              <w:tl2br w:val="nil"/>
              <w:tr2bl w:val="nil"/>
            </w:tcBorders>
            <w:vAlign w:val="center"/>
          </w:tcPr>
          <w:p w:rsidR="00000000" w:rsidRDefault="00100BBB">
            <w:pPr>
              <w:ind w:firstLineChars="200" w:firstLine="420"/>
              <w:jc w:val="left"/>
              <w:rPr>
                <w:rFonts w:ascii="宋体" w:hAnsi="宋体" w:cs="宋体" w:hint="eastAsia"/>
              </w:rPr>
            </w:pPr>
            <w:r>
              <w:rPr>
                <w:rFonts w:ascii="宋体" w:hAnsi="宋体" w:cs="宋体" w:hint="eastAsia"/>
                <w:szCs w:val="21"/>
                <w:lang/>
              </w:rPr>
              <w:t>4</w:t>
            </w:r>
            <w:r>
              <w:rPr>
                <w:rFonts w:ascii="宋体" w:hAnsi="宋体" w:cs="宋体" w:hint="eastAsia"/>
                <w:szCs w:val="21"/>
                <w:lang/>
              </w:rPr>
              <w:t>、为保证</w:t>
            </w:r>
            <w:r>
              <w:rPr>
                <w:rFonts w:ascii="宋体" w:hAnsi="宋体" w:cs="宋体" w:hint="eastAsia"/>
                <w:szCs w:val="21"/>
                <w:lang/>
              </w:rPr>
              <w:t>所投产品符合实际使用需求</w:t>
            </w:r>
            <w:r>
              <w:rPr>
                <w:rFonts w:ascii="宋体" w:hAnsi="宋体" w:cs="宋体" w:hint="eastAsia"/>
                <w:szCs w:val="21"/>
                <w:lang/>
              </w:rPr>
              <w:t>，</w:t>
            </w:r>
            <w:r>
              <w:rPr>
                <w:rFonts w:ascii="宋体" w:hAnsi="宋体" w:cs="宋体" w:hint="eastAsia"/>
                <w:szCs w:val="21"/>
                <w:lang/>
              </w:rPr>
              <w:t>所投信息发布系统能与现有的排队叫号系统</w:t>
            </w:r>
            <w:r>
              <w:rPr>
                <w:rFonts w:ascii="宋体" w:hAnsi="宋体" w:cs="宋体" w:hint="eastAsia"/>
                <w:szCs w:val="21"/>
                <w:lang/>
              </w:rPr>
              <w:t>实现无缝对接</w:t>
            </w:r>
            <w:r>
              <w:rPr>
                <w:rFonts w:ascii="宋体" w:hAnsi="宋体" w:cs="宋体" w:hint="eastAsia"/>
                <w:szCs w:val="21"/>
                <w:lang/>
              </w:rPr>
              <w:t>，实现分区显示叫号信息；对接开发费用由投标人承担</w:t>
            </w:r>
            <w:r>
              <w:rPr>
                <w:rFonts w:ascii="宋体" w:hAnsi="宋体" w:cs="宋体" w:hint="eastAsia"/>
                <w:szCs w:val="21"/>
                <w:lang/>
              </w:rPr>
              <w:t>，</w:t>
            </w:r>
            <w:r>
              <w:rPr>
                <w:rFonts w:ascii="宋体" w:hAnsi="宋体" w:cs="宋体" w:hint="eastAsia"/>
                <w:szCs w:val="21"/>
                <w:lang/>
              </w:rPr>
              <w:t>能满足的得</w:t>
            </w:r>
            <w:r>
              <w:rPr>
                <w:rFonts w:ascii="宋体" w:hAnsi="宋体" w:cs="宋体" w:hint="eastAsia"/>
                <w:szCs w:val="21"/>
                <w:lang/>
              </w:rPr>
              <w:t>10</w:t>
            </w:r>
            <w:r>
              <w:rPr>
                <w:rFonts w:ascii="宋体" w:hAnsi="宋体" w:cs="宋体" w:hint="eastAsia"/>
                <w:szCs w:val="21"/>
                <w:lang/>
              </w:rPr>
              <w:t>分；不能满足的不得分（提供对接承诺函并加盖投标人鲜章）</w:t>
            </w:r>
          </w:p>
        </w:tc>
        <w:tc>
          <w:tcPr>
            <w:tcW w:w="2007" w:type="dxa"/>
            <w:vMerge/>
            <w:tcBorders>
              <w:tl2br w:val="nil"/>
              <w:tr2bl w:val="nil"/>
            </w:tcBorders>
            <w:vAlign w:val="center"/>
          </w:tcPr>
          <w:p w:rsidR="00000000" w:rsidRDefault="00100BBB">
            <w:pPr>
              <w:rPr>
                <w:rFonts w:ascii="Calibri" w:hAnsi="Calibri" w:cs="Calibri"/>
                <w:sz w:val="20"/>
                <w:szCs w:val="20"/>
              </w:rPr>
            </w:pPr>
          </w:p>
        </w:tc>
      </w:tr>
      <w:tr w:rsidR="00000000">
        <w:trPr>
          <w:trHeight w:val="65"/>
        </w:trPr>
        <w:tc>
          <w:tcPr>
            <w:tcW w:w="437" w:type="dxa"/>
            <w:vMerge/>
            <w:tcBorders>
              <w:tl2br w:val="nil"/>
              <w:tr2bl w:val="nil"/>
            </w:tcBorders>
            <w:tcMar>
              <w:top w:w="80" w:type="dxa"/>
              <w:left w:w="80" w:type="dxa"/>
              <w:bottom w:w="80" w:type="dxa"/>
              <w:right w:w="80" w:type="dxa"/>
            </w:tcMar>
            <w:vAlign w:val="center"/>
          </w:tcPr>
          <w:p w:rsidR="00000000" w:rsidRDefault="00100BBB">
            <w:pPr>
              <w:rPr>
                <w:rFonts w:ascii="Calibri" w:hAnsi="Calibri" w:cs="Calibri"/>
                <w:sz w:val="20"/>
                <w:szCs w:val="20"/>
              </w:rPr>
            </w:pPr>
          </w:p>
        </w:tc>
        <w:tc>
          <w:tcPr>
            <w:tcW w:w="764" w:type="dxa"/>
            <w:vMerge/>
            <w:tcBorders>
              <w:tl2br w:val="nil"/>
              <w:tr2bl w:val="nil"/>
            </w:tcBorders>
            <w:vAlign w:val="center"/>
          </w:tcPr>
          <w:p w:rsidR="00000000" w:rsidRDefault="00100BBB">
            <w:pPr>
              <w:rPr>
                <w:rFonts w:ascii="Calibri" w:hAnsi="Calibri" w:cs="Calibri"/>
                <w:sz w:val="20"/>
                <w:szCs w:val="20"/>
              </w:rPr>
            </w:pPr>
          </w:p>
        </w:tc>
        <w:tc>
          <w:tcPr>
            <w:tcW w:w="454" w:type="dxa"/>
            <w:vMerge/>
            <w:tcBorders>
              <w:tl2br w:val="nil"/>
              <w:tr2bl w:val="nil"/>
            </w:tcBorders>
            <w:vAlign w:val="center"/>
          </w:tcPr>
          <w:p w:rsidR="00000000" w:rsidRDefault="00100BBB">
            <w:pPr>
              <w:rPr>
                <w:rFonts w:ascii="Calibri" w:hAnsi="Calibri" w:cs="Calibri"/>
                <w:sz w:val="20"/>
                <w:szCs w:val="20"/>
              </w:rPr>
            </w:pPr>
          </w:p>
        </w:tc>
        <w:tc>
          <w:tcPr>
            <w:tcW w:w="572" w:type="dxa"/>
            <w:vMerge/>
            <w:tcBorders>
              <w:tl2br w:val="nil"/>
              <w:tr2bl w:val="nil"/>
            </w:tcBorders>
            <w:vAlign w:val="center"/>
          </w:tcPr>
          <w:p w:rsidR="00000000" w:rsidRDefault="00100BBB">
            <w:pPr>
              <w:rPr>
                <w:rFonts w:ascii="Calibri" w:hAnsi="Calibri" w:cs="Calibri"/>
                <w:sz w:val="20"/>
                <w:szCs w:val="20"/>
              </w:rPr>
            </w:pPr>
          </w:p>
        </w:tc>
        <w:tc>
          <w:tcPr>
            <w:tcW w:w="4288" w:type="dxa"/>
            <w:tcBorders>
              <w:tl2br w:val="nil"/>
              <w:tr2bl w:val="nil"/>
            </w:tcBorders>
            <w:vAlign w:val="center"/>
          </w:tcPr>
          <w:p w:rsidR="00000000" w:rsidRDefault="00100BBB">
            <w:pPr>
              <w:ind w:firstLine="310"/>
              <w:jc w:val="left"/>
              <w:rPr>
                <w:rFonts w:ascii="宋体" w:hAnsi="宋体" w:cs="宋体" w:hint="eastAsia"/>
                <w:szCs w:val="21"/>
                <w:lang/>
              </w:rPr>
            </w:pPr>
            <w:r>
              <w:rPr>
                <w:rFonts w:ascii="宋体" w:hAnsi="宋体" w:cs="宋体" w:hint="eastAsia"/>
                <w:szCs w:val="21"/>
                <w:lang/>
              </w:rPr>
              <w:t>5</w:t>
            </w:r>
            <w:r>
              <w:rPr>
                <w:rFonts w:ascii="宋体" w:hAnsi="宋体" w:cs="宋体" w:hint="eastAsia"/>
                <w:szCs w:val="21"/>
                <w:lang/>
              </w:rPr>
              <w:t>、所投信息发布系统支持云端互联网信息发布及管理；支持设备在线监控；远程设置多时段定时开关机及重启；并且提供</w:t>
            </w:r>
            <w:r>
              <w:rPr>
                <w:rFonts w:ascii="宋体" w:hAnsi="宋体" w:cs="宋体" w:hint="eastAsia"/>
                <w:szCs w:val="21"/>
                <w:lang/>
              </w:rPr>
              <w:t>3</w:t>
            </w:r>
            <w:r>
              <w:rPr>
                <w:rFonts w:ascii="宋体" w:hAnsi="宋体" w:cs="宋体" w:hint="eastAsia"/>
                <w:szCs w:val="21"/>
                <w:lang/>
              </w:rPr>
              <w:t>年的云平台免费服务的加</w:t>
            </w:r>
            <w:r>
              <w:rPr>
                <w:rFonts w:ascii="宋体" w:hAnsi="宋体" w:cs="宋体" w:hint="eastAsia"/>
                <w:szCs w:val="21"/>
                <w:lang/>
              </w:rPr>
              <w:t>3</w:t>
            </w:r>
            <w:r>
              <w:rPr>
                <w:rFonts w:ascii="宋体" w:hAnsi="宋体" w:cs="宋体" w:hint="eastAsia"/>
                <w:szCs w:val="21"/>
                <w:lang/>
              </w:rPr>
              <w:t>分；不能满足的不得分；（提供承诺函并加盖投标人鲜章）</w:t>
            </w:r>
          </w:p>
        </w:tc>
        <w:tc>
          <w:tcPr>
            <w:tcW w:w="2007" w:type="dxa"/>
            <w:tcBorders>
              <w:tl2br w:val="nil"/>
              <w:tr2bl w:val="nil"/>
            </w:tcBorders>
            <w:vAlign w:val="center"/>
          </w:tcPr>
          <w:p w:rsidR="00000000" w:rsidRDefault="00100BBB">
            <w:pPr>
              <w:rPr>
                <w:rFonts w:ascii="Calibri" w:hAnsi="Calibri" w:cs="Calibri"/>
                <w:sz w:val="20"/>
                <w:szCs w:val="20"/>
              </w:rPr>
            </w:pPr>
          </w:p>
        </w:tc>
      </w:tr>
      <w:tr w:rsidR="00000000">
        <w:trPr>
          <w:trHeight w:val="348"/>
        </w:trPr>
        <w:tc>
          <w:tcPr>
            <w:tcW w:w="437" w:type="dxa"/>
            <w:tcBorders>
              <w:tl2br w:val="nil"/>
              <w:tr2bl w:val="nil"/>
            </w:tcBorders>
            <w:tcMar>
              <w:top w:w="80" w:type="dxa"/>
              <w:left w:w="80" w:type="dxa"/>
              <w:bottom w:w="80" w:type="dxa"/>
              <w:right w:w="80" w:type="dxa"/>
            </w:tcMar>
            <w:vAlign w:val="center"/>
          </w:tcPr>
          <w:p w:rsidR="00000000" w:rsidRDefault="00100BBB">
            <w:pPr>
              <w:adjustRightInd w:val="0"/>
              <w:snapToGrid w:val="0"/>
              <w:jc w:val="center"/>
              <w:rPr>
                <w:rFonts w:ascii="宋体" w:hAnsi="宋体" w:cs="宋体" w:hint="eastAsia"/>
              </w:rPr>
            </w:pPr>
            <w:r>
              <w:rPr>
                <w:rFonts w:ascii="宋体" w:hAnsi="宋体" w:cs="宋体" w:hint="eastAsia"/>
                <w:szCs w:val="21"/>
                <w:lang/>
              </w:rPr>
              <w:t>5</w:t>
            </w:r>
          </w:p>
        </w:tc>
        <w:tc>
          <w:tcPr>
            <w:tcW w:w="764" w:type="dxa"/>
            <w:tcBorders>
              <w:tl2br w:val="nil"/>
              <w:tr2bl w:val="nil"/>
            </w:tcBorders>
            <w:vAlign w:val="center"/>
          </w:tcPr>
          <w:p w:rsidR="00000000" w:rsidRDefault="00100BBB">
            <w:pPr>
              <w:adjustRightInd w:val="0"/>
              <w:snapToGrid w:val="0"/>
              <w:ind w:leftChars="50" w:left="105"/>
              <w:jc w:val="left"/>
              <w:rPr>
                <w:rFonts w:ascii="宋体" w:hAnsi="宋体" w:cs="宋体" w:hint="eastAsia"/>
              </w:rPr>
            </w:pPr>
            <w:r>
              <w:rPr>
                <w:rFonts w:ascii="宋体" w:hAnsi="宋体" w:cs="Calibri" w:hint="eastAsia"/>
                <w:szCs w:val="21"/>
                <w:lang/>
              </w:rPr>
              <w:t>售后服务</w:t>
            </w:r>
            <w:r>
              <w:rPr>
                <w:rFonts w:ascii="宋体" w:hAnsi="宋体" w:cs="Calibri" w:hint="eastAsia"/>
                <w:szCs w:val="21"/>
                <w:lang/>
              </w:rPr>
              <w:t>3</w:t>
            </w:r>
            <w:r>
              <w:rPr>
                <w:rFonts w:hAnsi="宋体" w:hint="eastAsia"/>
                <w:szCs w:val="21"/>
              </w:rPr>
              <w:t>%</w:t>
            </w:r>
          </w:p>
        </w:tc>
        <w:tc>
          <w:tcPr>
            <w:tcW w:w="454" w:type="dxa"/>
            <w:tcBorders>
              <w:tl2br w:val="nil"/>
              <w:tr2bl w:val="nil"/>
            </w:tcBorders>
            <w:vAlign w:val="center"/>
          </w:tcPr>
          <w:p w:rsidR="00000000" w:rsidRDefault="00100BBB">
            <w:pPr>
              <w:adjustRightInd w:val="0"/>
              <w:snapToGrid w:val="0"/>
              <w:jc w:val="center"/>
              <w:rPr>
                <w:rFonts w:ascii="宋体" w:hAnsi="宋体" w:cs="宋体" w:hint="eastAsia"/>
              </w:rPr>
            </w:pPr>
            <w:r>
              <w:rPr>
                <w:rFonts w:ascii="宋体" w:hAnsi="宋体" w:cs="宋体" w:hint="eastAsia"/>
                <w:szCs w:val="21"/>
                <w:lang/>
              </w:rPr>
              <w:t>3</w:t>
            </w:r>
            <w:r>
              <w:rPr>
                <w:rFonts w:ascii="宋体" w:hAnsi="宋体" w:cs="宋体" w:hint="eastAsia"/>
                <w:szCs w:val="21"/>
                <w:lang/>
              </w:rPr>
              <w:t>分</w:t>
            </w:r>
          </w:p>
        </w:tc>
        <w:tc>
          <w:tcPr>
            <w:tcW w:w="572" w:type="dxa"/>
            <w:tcBorders>
              <w:tl2br w:val="nil"/>
              <w:tr2bl w:val="nil"/>
            </w:tcBorders>
            <w:vAlign w:val="center"/>
          </w:tcPr>
          <w:p w:rsidR="00000000" w:rsidRDefault="00100BBB">
            <w:pPr>
              <w:adjustRightInd w:val="0"/>
              <w:snapToGrid w:val="0"/>
              <w:jc w:val="center"/>
              <w:rPr>
                <w:rFonts w:ascii="宋体" w:hAnsi="宋体" w:cs="宋体" w:hint="eastAsia"/>
              </w:rPr>
            </w:pPr>
            <w:r>
              <w:rPr>
                <w:rFonts w:ascii="宋体" w:hAnsi="宋体" w:cs="宋体" w:hint="eastAsia"/>
                <w:szCs w:val="21"/>
                <w:lang/>
              </w:rPr>
              <w:t>共同评审因素</w:t>
            </w:r>
          </w:p>
        </w:tc>
        <w:tc>
          <w:tcPr>
            <w:tcW w:w="4288" w:type="dxa"/>
            <w:tcBorders>
              <w:tl2br w:val="nil"/>
              <w:tr2bl w:val="nil"/>
            </w:tcBorders>
            <w:vAlign w:val="center"/>
          </w:tcPr>
          <w:p w:rsidR="00000000" w:rsidRDefault="00100BBB">
            <w:pPr>
              <w:numPr>
                <w:ilvl w:val="0"/>
                <w:numId w:val="6"/>
              </w:numPr>
              <w:ind w:leftChars="67" w:left="141" w:firstLineChars="200" w:firstLine="420"/>
              <w:jc w:val="left"/>
              <w:rPr>
                <w:rFonts w:hint="eastAsia"/>
              </w:rPr>
            </w:pPr>
            <w:r>
              <w:rPr>
                <w:rFonts w:hint="eastAsia"/>
              </w:rPr>
              <w:t>所投产品质保两年，</w:t>
            </w:r>
            <w:r>
              <w:rPr>
                <w:rFonts w:hint="eastAsia"/>
              </w:rPr>
              <w:t>并提供现场服务的得</w:t>
            </w:r>
            <w:r>
              <w:rPr>
                <w:rFonts w:hint="eastAsia"/>
              </w:rPr>
              <w:t>2</w:t>
            </w:r>
            <w:r>
              <w:rPr>
                <w:rFonts w:hint="eastAsia"/>
              </w:rPr>
              <w:t>分；所投产品质保三年及以上的，并提供现场服务的得</w:t>
            </w:r>
            <w:r>
              <w:rPr>
                <w:rFonts w:hint="eastAsia"/>
              </w:rPr>
              <w:t>3</w:t>
            </w:r>
            <w:r>
              <w:rPr>
                <w:rFonts w:hint="eastAsia"/>
              </w:rPr>
              <w:t>分；（最多得</w:t>
            </w:r>
            <w:r>
              <w:rPr>
                <w:rFonts w:hint="eastAsia"/>
              </w:rPr>
              <w:t>3</w:t>
            </w:r>
            <w:r>
              <w:rPr>
                <w:rFonts w:ascii="宋体" w:hAnsi="宋体" w:cs="宋体" w:hint="eastAsia"/>
                <w:szCs w:val="21"/>
                <w:lang/>
              </w:rPr>
              <w:t>分</w:t>
            </w:r>
            <w:r>
              <w:rPr>
                <w:rFonts w:hint="eastAsia"/>
              </w:rPr>
              <w:t>）其它的不得分</w:t>
            </w:r>
          </w:p>
        </w:tc>
        <w:tc>
          <w:tcPr>
            <w:tcW w:w="2007" w:type="dxa"/>
            <w:tcBorders>
              <w:tl2br w:val="nil"/>
              <w:tr2bl w:val="nil"/>
            </w:tcBorders>
            <w:vAlign w:val="center"/>
          </w:tcPr>
          <w:p w:rsidR="00000000" w:rsidRDefault="00100BBB">
            <w:pPr>
              <w:adjustRightInd w:val="0"/>
              <w:snapToGrid w:val="0"/>
              <w:rPr>
                <w:rFonts w:ascii="宋体" w:hAnsi="宋体" w:cs="宋体" w:hint="eastAsia"/>
              </w:rPr>
            </w:pPr>
          </w:p>
        </w:tc>
      </w:tr>
      <w:tr w:rsidR="00000000">
        <w:trPr>
          <w:trHeight w:val="600"/>
        </w:trPr>
        <w:tc>
          <w:tcPr>
            <w:tcW w:w="437" w:type="dxa"/>
            <w:tcBorders>
              <w:tl2br w:val="nil"/>
              <w:tr2bl w:val="nil"/>
            </w:tcBorders>
            <w:tcMar>
              <w:top w:w="80" w:type="dxa"/>
              <w:left w:w="80" w:type="dxa"/>
              <w:bottom w:w="80" w:type="dxa"/>
              <w:right w:w="80" w:type="dxa"/>
            </w:tcMar>
            <w:vAlign w:val="center"/>
          </w:tcPr>
          <w:p w:rsidR="00000000" w:rsidRDefault="00100BBB">
            <w:pPr>
              <w:adjustRightInd w:val="0"/>
              <w:snapToGrid w:val="0"/>
              <w:jc w:val="center"/>
              <w:rPr>
                <w:rFonts w:ascii="宋体" w:hAnsi="宋体" w:cs="宋体" w:hint="eastAsia"/>
              </w:rPr>
            </w:pPr>
            <w:r>
              <w:rPr>
                <w:rFonts w:ascii="宋体" w:hAnsi="宋体" w:cs="宋体" w:hint="eastAsia"/>
                <w:szCs w:val="21"/>
                <w:lang/>
              </w:rPr>
              <w:t>7</w:t>
            </w:r>
          </w:p>
        </w:tc>
        <w:tc>
          <w:tcPr>
            <w:tcW w:w="764" w:type="dxa"/>
            <w:tcBorders>
              <w:tl2br w:val="nil"/>
              <w:tr2bl w:val="nil"/>
            </w:tcBorders>
            <w:vAlign w:val="center"/>
          </w:tcPr>
          <w:p w:rsidR="00000000" w:rsidRDefault="00100BBB">
            <w:pPr>
              <w:adjustRightInd w:val="0"/>
              <w:snapToGrid w:val="0"/>
              <w:ind w:leftChars="50" w:left="105"/>
              <w:jc w:val="left"/>
              <w:rPr>
                <w:rFonts w:ascii="宋体" w:hAnsi="宋体" w:cs="宋体" w:hint="eastAsia"/>
              </w:rPr>
            </w:pPr>
            <w:r>
              <w:rPr>
                <w:rFonts w:ascii="宋体" w:hAnsi="宋体" w:cs="宋体" w:hint="eastAsia"/>
                <w:szCs w:val="21"/>
                <w:lang/>
              </w:rPr>
              <w:t>投标</w:t>
            </w:r>
            <w:r>
              <w:rPr>
                <w:rFonts w:ascii="宋体" w:hAnsi="宋体" w:cs="Calibri" w:hint="eastAsia"/>
                <w:szCs w:val="21"/>
                <w:lang/>
              </w:rPr>
              <w:t>文件</w:t>
            </w:r>
            <w:r>
              <w:rPr>
                <w:rFonts w:ascii="宋体" w:hAnsi="宋体" w:cs="宋体" w:hint="eastAsia"/>
                <w:szCs w:val="21"/>
                <w:lang/>
              </w:rPr>
              <w:t>的规范性</w:t>
            </w:r>
            <w:r>
              <w:rPr>
                <w:rFonts w:ascii="宋体" w:hAnsi="宋体" w:cs="宋体" w:hint="eastAsia"/>
                <w:szCs w:val="21"/>
                <w:lang/>
              </w:rPr>
              <w:t>1</w:t>
            </w:r>
            <w:r>
              <w:rPr>
                <w:rFonts w:hAnsi="宋体" w:hint="eastAsia"/>
                <w:szCs w:val="21"/>
              </w:rPr>
              <w:t>%</w:t>
            </w:r>
          </w:p>
        </w:tc>
        <w:tc>
          <w:tcPr>
            <w:tcW w:w="454" w:type="dxa"/>
            <w:tcBorders>
              <w:tl2br w:val="nil"/>
              <w:tr2bl w:val="nil"/>
            </w:tcBorders>
            <w:vAlign w:val="center"/>
          </w:tcPr>
          <w:p w:rsidR="00000000" w:rsidRDefault="00100BBB">
            <w:pPr>
              <w:adjustRightInd w:val="0"/>
              <w:snapToGrid w:val="0"/>
              <w:rPr>
                <w:rFonts w:ascii="宋体" w:hAnsi="宋体" w:cs="宋体" w:hint="eastAsia"/>
              </w:rPr>
            </w:pPr>
            <w:r>
              <w:rPr>
                <w:rFonts w:ascii="宋体" w:hAnsi="宋体" w:cs="宋体" w:hint="eastAsia"/>
                <w:szCs w:val="21"/>
                <w:lang/>
              </w:rPr>
              <w:t>1</w:t>
            </w:r>
            <w:r>
              <w:rPr>
                <w:rFonts w:ascii="宋体" w:hAnsi="宋体" w:cs="宋体" w:hint="eastAsia"/>
                <w:szCs w:val="21"/>
                <w:lang/>
              </w:rPr>
              <w:t>分</w:t>
            </w:r>
          </w:p>
        </w:tc>
        <w:tc>
          <w:tcPr>
            <w:tcW w:w="572" w:type="dxa"/>
            <w:tcBorders>
              <w:tl2br w:val="nil"/>
              <w:tr2bl w:val="nil"/>
            </w:tcBorders>
            <w:vAlign w:val="center"/>
          </w:tcPr>
          <w:p w:rsidR="00000000" w:rsidRDefault="00100BBB">
            <w:pPr>
              <w:adjustRightInd w:val="0"/>
              <w:snapToGrid w:val="0"/>
              <w:jc w:val="center"/>
              <w:rPr>
                <w:rFonts w:ascii="宋体" w:hAnsi="宋体" w:cs="宋体" w:hint="eastAsia"/>
              </w:rPr>
            </w:pPr>
            <w:r>
              <w:rPr>
                <w:rFonts w:ascii="宋体" w:hAnsi="宋体" w:cs="宋体" w:hint="eastAsia"/>
                <w:szCs w:val="21"/>
                <w:lang/>
              </w:rPr>
              <w:t>共同评审因素</w:t>
            </w:r>
          </w:p>
        </w:tc>
        <w:tc>
          <w:tcPr>
            <w:tcW w:w="4288" w:type="dxa"/>
            <w:tcBorders>
              <w:tl2br w:val="nil"/>
              <w:tr2bl w:val="nil"/>
            </w:tcBorders>
            <w:vAlign w:val="center"/>
          </w:tcPr>
          <w:p w:rsidR="00000000" w:rsidRDefault="00100BBB">
            <w:pPr>
              <w:ind w:firstLineChars="200" w:firstLine="420"/>
              <w:jc w:val="left"/>
              <w:rPr>
                <w:rFonts w:ascii="宋体" w:hAnsi="宋体" w:cs="宋体" w:hint="eastAsia"/>
              </w:rPr>
            </w:pPr>
            <w:r>
              <w:rPr>
                <w:rFonts w:ascii="宋体" w:hAnsi="宋体" w:cs="宋体" w:hint="eastAsia"/>
                <w:szCs w:val="21"/>
                <w:lang/>
              </w:rPr>
              <w:t>投标文件制作规范，没有细微偏差情形的得</w:t>
            </w:r>
            <w:r>
              <w:rPr>
                <w:rFonts w:ascii="宋体" w:hAnsi="宋体" w:cs="宋体" w:hint="eastAsia"/>
                <w:szCs w:val="21"/>
                <w:lang/>
              </w:rPr>
              <w:t>1</w:t>
            </w:r>
            <w:r>
              <w:rPr>
                <w:rFonts w:ascii="宋体" w:hAnsi="宋体" w:cs="宋体" w:hint="eastAsia"/>
                <w:szCs w:val="21"/>
                <w:lang/>
              </w:rPr>
              <w:t>分；有一项细微偏差扣</w:t>
            </w:r>
            <w:r>
              <w:rPr>
                <w:rFonts w:ascii="宋体" w:hAnsi="宋体" w:cs="宋体" w:hint="eastAsia"/>
                <w:szCs w:val="21"/>
                <w:lang/>
              </w:rPr>
              <w:t>0.5</w:t>
            </w:r>
            <w:r>
              <w:rPr>
                <w:rFonts w:ascii="宋体" w:hAnsi="宋体" w:cs="宋体" w:hint="eastAsia"/>
                <w:szCs w:val="21"/>
                <w:lang/>
              </w:rPr>
              <w:t>分，直至该项分值扣完为止。</w:t>
            </w:r>
          </w:p>
        </w:tc>
        <w:tc>
          <w:tcPr>
            <w:tcW w:w="2007" w:type="dxa"/>
            <w:tcBorders>
              <w:tl2br w:val="nil"/>
              <w:tr2bl w:val="nil"/>
            </w:tcBorders>
            <w:vAlign w:val="center"/>
          </w:tcPr>
          <w:p w:rsidR="00000000" w:rsidRDefault="00100BBB">
            <w:pPr>
              <w:adjustRightInd w:val="0"/>
              <w:snapToGrid w:val="0"/>
              <w:rPr>
                <w:rFonts w:ascii="宋体" w:hAnsi="宋体" w:cs="宋体" w:hint="eastAsia"/>
              </w:rPr>
            </w:pPr>
          </w:p>
        </w:tc>
      </w:tr>
    </w:tbl>
    <w:p w:rsidR="00000000" w:rsidRDefault="00100BBB">
      <w:pPr>
        <w:pStyle w:val="ListParagraph"/>
        <w:spacing w:line="400" w:lineRule="exact"/>
        <w:ind w:firstLineChars="0" w:firstLine="0"/>
        <w:rPr>
          <w:rFonts w:ascii="宋体" w:hAnsi="宋体"/>
          <w:b/>
          <w:sz w:val="18"/>
          <w:szCs w:val="18"/>
        </w:rPr>
      </w:pPr>
    </w:p>
    <w:p w:rsidR="00000000" w:rsidRDefault="00100BBB">
      <w:pPr>
        <w:pStyle w:val="ListParagraph"/>
        <w:spacing w:line="400" w:lineRule="exact"/>
        <w:ind w:firstLineChars="0" w:firstLine="0"/>
        <w:rPr>
          <w:rFonts w:ascii="宋体" w:hAnsi="宋体"/>
          <w:b/>
          <w:sz w:val="18"/>
          <w:szCs w:val="18"/>
        </w:rPr>
      </w:pPr>
    </w:p>
    <w:p w:rsidR="00000000" w:rsidRDefault="00100BBB">
      <w:pPr>
        <w:pStyle w:val="ListParagraph"/>
        <w:spacing w:line="400" w:lineRule="exact"/>
        <w:ind w:firstLineChars="0" w:firstLine="0"/>
        <w:rPr>
          <w:rFonts w:ascii="宋体" w:hAnsi="宋体"/>
          <w:b/>
          <w:sz w:val="18"/>
          <w:szCs w:val="18"/>
        </w:rPr>
      </w:pPr>
    </w:p>
    <w:p w:rsidR="00000000" w:rsidRDefault="00100BBB">
      <w:pPr>
        <w:pStyle w:val="ListParagraph"/>
        <w:spacing w:line="400" w:lineRule="exact"/>
        <w:ind w:firstLineChars="0" w:firstLine="0"/>
        <w:rPr>
          <w:rFonts w:ascii="宋体" w:hAnsi="宋体" w:hint="eastAsia"/>
          <w:b/>
          <w:sz w:val="18"/>
          <w:szCs w:val="18"/>
        </w:rPr>
      </w:pPr>
    </w:p>
    <w:p w:rsidR="004E4355" w:rsidRDefault="004E4355">
      <w:pPr>
        <w:pStyle w:val="ListParagraph"/>
        <w:spacing w:line="400" w:lineRule="exact"/>
        <w:ind w:firstLineChars="0" w:firstLine="0"/>
        <w:rPr>
          <w:rFonts w:ascii="宋体" w:hAnsi="宋体" w:hint="eastAsia"/>
          <w:b/>
          <w:sz w:val="18"/>
          <w:szCs w:val="18"/>
        </w:rPr>
      </w:pPr>
    </w:p>
    <w:p w:rsidR="004E4355" w:rsidRDefault="004E4355">
      <w:pPr>
        <w:pStyle w:val="ListParagraph"/>
        <w:spacing w:line="400" w:lineRule="exact"/>
        <w:ind w:firstLineChars="0" w:firstLine="0"/>
        <w:rPr>
          <w:rFonts w:ascii="宋体" w:hAnsi="宋体" w:hint="eastAsia"/>
          <w:b/>
          <w:sz w:val="18"/>
          <w:szCs w:val="18"/>
        </w:rPr>
      </w:pPr>
    </w:p>
    <w:p w:rsidR="004E4355" w:rsidRDefault="004E4355">
      <w:pPr>
        <w:pStyle w:val="ListParagraph"/>
        <w:spacing w:line="400" w:lineRule="exact"/>
        <w:ind w:firstLineChars="0" w:firstLine="0"/>
        <w:rPr>
          <w:rFonts w:ascii="宋体" w:hAnsi="宋体" w:hint="eastAsia"/>
          <w:b/>
          <w:sz w:val="18"/>
          <w:szCs w:val="18"/>
        </w:rPr>
      </w:pPr>
    </w:p>
    <w:p w:rsidR="004E4355" w:rsidRDefault="004E4355">
      <w:pPr>
        <w:pStyle w:val="ListParagraph"/>
        <w:spacing w:line="400" w:lineRule="exact"/>
        <w:ind w:firstLineChars="0" w:firstLine="0"/>
        <w:rPr>
          <w:rFonts w:ascii="宋体" w:hAnsi="宋体" w:hint="eastAsia"/>
          <w:b/>
          <w:sz w:val="18"/>
          <w:szCs w:val="18"/>
        </w:rPr>
      </w:pPr>
    </w:p>
    <w:p w:rsidR="004E4355" w:rsidRDefault="004E4355">
      <w:pPr>
        <w:pStyle w:val="ListParagraph"/>
        <w:spacing w:line="400" w:lineRule="exact"/>
        <w:ind w:firstLineChars="0" w:firstLine="0"/>
        <w:rPr>
          <w:rFonts w:ascii="宋体" w:hAnsi="宋体" w:hint="eastAsia"/>
          <w:b/>
          <w:sz w:val="18"/>
          <w:szCs w:val="18"/>
        </w:rPr>
      </w:pPr>
    </w:p>
    <w:p w:rsidR="004E4355" w:rsidRDefault="004E4355">
      <w:pPr>
        <w:pStyle w:val="ListParagraph"/>
        <w:spacing w:line="400" w:lineRule="exact"/>
        <w:ind w:firstLineChars="0" w:firstLine="0"/>
        <w:rPr>
          <w:rFonts w:ascii="宋体" w:hAnsi="宋体" w:hint="eastAsia"/>
          <w:b/>
          <w:sz w:val="18"/>
          <w:szCs w:val="18"/>
        </w:rPr>
      </w:pPr>
    </w:p>
    <w:p w:rsidR="004E4355" w:rsidRDefault="004E4355">
      <w:pPr>
        <w:pStyle w:val="ListParagraph"/>
        <w:spacing w:line="400" w:lineRule="exact"/>
        <w:ind w:firstLineChars="0" w:firstLine="0"/>
        <w:rPr>
          <w:rFonts w:ascii="宋体" w:hAnsi="宋体" w:hint="eastAsia"/>
          <w:b/>
          <w:sz w:val="18"/>
          <w:szCs w:val="18"/>
        </w:rPr>
      </w:pPr>
    </w:p>
    <w:p w:rsidR="004E4355" w:rsidRDefault="004E4355">
      <w:pPr>
        <w:pStyle w:val="ListParagraph"/>
        <w:spacing w:line="400" w:lineRule="exact"/>
        <w:ind w:firstLineChars="0" w:firstLine="0"/>
        <w:rPr>
          <w:rFonts w:ascii="宋体" w:hAnsi="宋体" w:hint="eastAsia"/>
          <w:b/>
          <w:sz w:val="18"/>
          <w:szCs w:val="18"/>
        </w:rPr>
      </w:pPr>
    </w:p>
    <w:p w:rsidR="004E4355" w:rsidRDefault="004E4355">
      <w:pPr>
        <w:pStyle w:val="ListParagraph"/>
        <w:spacing w:line="400" w:lineRule="exact"/>
        <w:ind w:firstLineChars="0" w:firstLine="0"/>
        <w:rPr>
          <w:rFonts w:ascii="宋体" w:hAnsi="宋体" w:hint="eastAsia"/>
          <w:b/>
          <w:sz w:val="18"/>
          <w:szCs w:val="18"/>
        </w:rPr>
      </w:pPr>
    </w:p>
    <w:p w:rsidR="004E4355" w:rsidRDefault="004E4355">
      <w:pPr>
        <w:pStyle w:val="ListParagraph"/>
        <w:spacing w:line="400" w:lineRule="exact"/>
        <w:ind w:firstLineChars="0" w:firstLine="0"/>
        <w:rPr>
          <w:rFonts w:ascii="宋体" w:hAnsi="宋体" w:hint="eastAsia"/>
          <w:b/>
          <w:sz w:val="18"/>
          <w:szCs w:val="18"/>
        </w:rPr>
      </w:pPr>
    </w:p>
    <w:p w:rsidR="004E4355" w:rsidRDefault="004E4355">
      <w:pPr>
        <w:pStyle w:val="ListParagraph"/>
        <w:spacing w:line="400" w:lineRule="exact"/>
        <w:ind w:firstLineChars="0" w:firstLine="0"/>
        <w:rPr>
          <w:rFonts w:ascii="宋体" w:hAnsi="宋体" w:hint="eastAsia"/>
          <w:b/>
          <w:sz w:val="18"/>
          <w:szCs w:val="18"/>
        </w:rPr>
      </w:pPr>
    </w:p>
    <w:p w:rsidR="004E4355" w:rsidRDefault="004E4355">
      <w:pPr>
        <w:pStyle w:val="ListParagraph"/>
        <w:spacing w:line="400" w:lineRule="exact"/>
        <w:ind w:firstLineChars="0" w:firstLine="0"/>
        <w:rPr>
          <w:rFonts w:ascii="宋体" w:hAnsi="宋体" w:hint="eastAsia"/>
          <w:b/>
          <w:sz w:val="18"/>
          <w:szCs w:val="18"/>
        </w:rPr>
      </w:pPr>
    </w:p>
    <w:p w:rsidR="004E4355" w:rsidRDefault="004E4355" w:rsidP="004E4355">
      <w:pPr>
        <w:tabs>
          <w:tab w:val="left" w:pos="360"/>
          <w:tab w:val="left" w:pos="840"/>
        </w:tabs>
        <w:spacing w:line="360" w:lineRule="auto"/>
        <w:rPr>
          <w:rFonts w:ascii="微软雅黑" w:eastAsia="微软雅黑" w:hAnsi="微软雅黑"/>
          <w:color w:val="000000" w:themeColor="text1"/>
        </w:rPr>
      </w:pPr>
    </w:p>
    <w:p w:rsidR="00D72EB6" w:rsidRDefault="00D72EB6" w:rsidP="004E4355">
      <w:pPr>
        <w:adjustRightInd w:val="0"/>
        <w:snapToGrid w:val="0"/>
        <w:spacing w:beforeLines="50" w:afterLines="50" w:line="360" w:lineRule="auto"/>
        <w:outlineLvl w:val="0"/>
        <w:rPr>
          <w:rFonts w:ascii="微软雅黑" w:eastAsia="微软雅黑" w:hAnsi="微软雅黑" w:hint="eastAsia"/>
          <w:b/>
          <w:color w:val="000000" w:themeColor="text1"/>
          <w:sz w:val="28"/>
          <w:szCs w:val="21"/>
        </w:rPr>
      </w:pPr>
    </w:p>
    <w:p w:rsidR="00D72EB6" w:rsidRDefault="00D72EB6" w:rsidP="004E4355">
      <w:pPr>
        <w:adjustRightInd w:val="0"/>
        <w:snapToGrid w:val="0"/>
        <w:spacing w:beforeLines="50" w:afterLines="50" w:line="360" w:lineRule="auto"/>
        <w:outlineLvl w:val="0"/>
        <w:rPr>
          <w:rFonts w:ascii="微软雅黑" w:eastAsia="微软雅黑" w:hAnsi="微软雅黑" w:hint="eastAsia"/>
          <w:b/>
          <w:color w:val="000000" w:themeColor="text1"/>
          <w:sz w:val="28"/>
          <w:szCs w:val="21"/>
        </w:rPr>
      </w:pPr>
    </w:p>
    <w:p w:rsidR="004E4355" w:rsidRDefault="004E4355" w:rsidP="004E4355">
      <w:pPr>
        <w:adjustRightInd w:val="0"/>
        <w:snapToGrid w:val="0"/>
        <w:spacing w:beforeLines="50" w:afterLines="50" w:line="360" w:lineRule="auto"/>
        <w:outlineLvl w:val="0"/>
        <w:rPr>
          <w:rFonts w:ascii="微软雅黑" w:eastAsia="微软雅黑" w:hAnsi="微软雅黑"/>
          <w:b/>
          <w:color w:val="000000" w:themeColor="text1"/>
          <w:sz w:val="28"/>
          <w:szCs w:val="21"/>
        </w:rPr>
      </w:pPr>
      <w:r>
        <w:rPr>
          <w:rFonts w:ascii="微软雅黑" w:eastAsia="微软雅黑" w:hAnsi="微软雅黑" w:hint="eastAsia"/>
          <w:b/>
          <w:color w:val="000000" w:themeColor="text1"/>
          <w:sz w:val="28"/>
          <w:szCs w:val="21"/>
        </w:rPr>
        <w:t>附件2：</w:t>
      </w:r>
    </w:p>
    <w:p w:rsidR="004E4355" w:rsidRDefault="004E4355" w:rsidP="004E4355">
      <w:pPr>
        <w:spacing w:line="0" w:lineRule="atLeast"/>
        <w:jc w:val="center"/>
        <w:rPr>
          <w:rFonts w:ascii="黑体" w:eastAsia="黑体" w:hAnsi="宋体"/>
          <w:bCs/>
          <w:sz w:val="32"/>
          <w:szCs w:val="32"/>
        </w:rPr>
      </w:pPr>
    </w:p>
    <w:p w:rsidR="004E4355" w:rsidRDefault="004E4355" w:rsidP="004E4355">
      <w:pPr>
        <w:spacing w:line="0" w:lineRule="atLeast"/>
        <w:jc w:val="center"/>
        <w:rPr>
          <w:rFonts w:ascii="微软雅黑" w:eastAsia="微软雅黑" w:hAnsi="微软雅黑"/>
          <w:b/>
          <w:bCs/>
          <w:sz w:val="32"/>
          <w:szCs w:val="32"/>
        </w:rPr>
      </w:pPr>
      <w:r>
        <w:rPr>
          <w:rFonts w:ascii="微软雅黑" w:eastAsia="微软雅黑" w:hAnsi="微软雅黑" w:hint="eastAsia"/>
          <w:b/>
          <w:bCs/>
          <w:sz w:val="32"/>
          <w:szCs w:val="32"/>
        </w:rPr>
        <w:t>采购文件书装订顺序</w:t>
      </w:r>
    </w:p>
    <w:p w:rsidR="004E4355" w:rsidRDefault="004E4355" w:rsidP="004E4355">
      <w:pPr>
        <w:spacing w:line="0" w:lineRule="atLeast"/>
        <w:ind w:firstLineChars="200" w:firstLine="592"/>
        <w:rPr>
          <w:rFonts w:ascii="微软雅黑" w:eastAsia="微软雅黑" w:hAnsi="微软雅黑"/>
          <w:bCs/>
          <w:spacing w:val="8"/>
          <w:sz w:val="28"/>
          <w:szCs w:val="28"/>
        </w:rPr>
      </w:pPr>
      <w:r>
        <w:rPr>
          <w:rFonts w:ascii="微软雅黑" w:eastAsia="微软雅黑" w:hAnsi="微软雅黑" w:hint="eastAsia"/>
          <w:bCs/>
          <w:spacing w:val="8"/>
          <w:sz w:val="28"/>
          <w:szCs w:val="28"/>
        </w:rPr>
        <w:t>1、封面（公司、项目、联系人、联系方式）</w:t>
      </w:r>
    </w:p>
    <w:p w:rsidR="004E4355" w:rsidRDefault="004E4355" w:rsidP="004E4355">
      <w:pPr>
        <w:spacing w:line="0" w:lineRule="atLeast"/>
        <w:ind w:firstLineChars="200" w:firstLine="592"/>
        <w:rPr>
          <w:rFonts w:ascii="微软雅黑" w:eastAsia="微软雅黑" w:hAnsi="微软雅黑"/>
          <w:bCs/>
          <w:spacing w:val="8"/>
          <w:sz w:val="28"/>
          <w:szCs w:val="28"/>
        </w:rPr>
      </w:pPr>
      <w:r>
        <w:rPr>
          <w:rFonts w:ascii="微软雅黑" w:eastAsia="微软雅黑" w:hAnsi="微软雅黑" w:hint="eastAsia"/>
          <w:bCs/>
          <w:spacing w:val="8"/>
          <w:sz w:val="28"/>
          <w:szCs w:val="28"/>
        </w:rPr>
        <w:t>2、目录</w:t>
      </w:r>
    </w:p>
    <w:p w:rsidR="004E4355" w:rsidRDefault="004E4355" w:rsidP="004E4355">
      <w:pPr>
        <w:tabs>
          <w:tab w:val="left" w:pos="0"/>
        </w:tabs>
        <w:spacing w:line="0" w:lineRule="atLeast"/>
        <w:ind w:firstLineChars="200" w:firstLine="592"/>
        <w:rPr>
          <w:rFonts w:ascii="微软雅黑" w:eastAsia="微软雅黑" w:hAnsi="微软雅黑"/>
          <w:bCs/>
          <w:spacing w:val="8"/>
          <w:sz w:val="28"/>
          <w:szCs w:val="28"/>
        </w:rPr>
      </w:pPr>
      <w:r>
        <w:rPr>
          <w:rFonts w:ascii="微软雅黑" w:eastAsia="微软雅黑" w:hAnsi="微软雅黑" w:hint="eastAsia"/>
          <w:bCs/>
          <w:spacing w:val="8"/>
          <w:sz w:val="28"/>
          <w:szCs w:val="28"/>
        </w:rPr>
        <w:t>3、品目及报价表（格式见附件1）</w:t>
      </w:r>
    </w:p>
    <w:p w:rsidR="004E4355" w:rsidRDefault="004E4355" w:rsidP="004E4355">
      <w:pPr>
        <w:spacing w:line="0" w:lineRule="atLeast"/>
        <w:ind w:firstLineChars="200" w:firstLine="592"/>
        <w:rPr>
          <w:rFonts w:ascii="微软雅黑" w:eastAsia="微软雅黑" w:hAnsi="微软雅黑"/>
          <w:bCs/>
          <w:spacing w:val="8"/>
          <w:sz w:val="28"/>
          <w:szCs w:val="28"/>
        </w:rPr>
      </w:pPr>
      <w:r>
        <w:rPr>
          <w:rFonts w:ascii="微软雅黑" w:eastAsia="微软雅黑" w:hAnsi="微软雅黑" w:hint="eastAsia"/>
          <w:bCs/>
          <w:spacing w:val="8"/>
          <w:sz w:val="28"/>
          <w:szCs w:val="28"/>
        </w:rPr>
        <w:t>4、规格型号、配置及偏离表（格式见附件3）</w:t>
      </w:r>
    </w:p>
    <w:p w:rsidR="004E4355" w:rsidRDefault="004E4355" w:rsidP="004E4355">
      <w:pPr>
        <w:spacing w:line="0" w:lineRule="atLeast"/>
        <w:ind w:firstLineChars="200" w:firstLine="592"/>
        <w:rPr>
          <w:rFonts w:ascii="微软雅黑" w:eastAsia="微软雅黑" w:hAnsi="微软雅黑"/>
          <w:bCs/>
          <w:spacing w:val="8"/>
          <w:sz w:val="28"/>
          <w:szCs w:val="28"/>
        </w:rPr>
      </w:pPr>
      <w:r>
        <w:rPr>
          <w:rFonts w:ascii="微软雅黑" w:eastAsia="微软雅黑" w:hAnsi="微软雅黑" w:hint="eastAsia"/>
          <w:bCs/>
          <w:spacing w:val="8"/>
          <w:sz w:val="28"/>
          <w:szCs w:val="28"/>
        </w:rPr>
        <w:t>5、企业营业执照（复印件）</w:t>
      </w:r>
    </w:p>
    <w:p w:rsidR="004E4355" w:rsidRDefault="004E4355" w:rsidP="004E4355">
      <w:pPr>
        <w:spacing w:line="0" w:lineRule="atLeast"/>
        <w:ind w:firstLineChars="200" w:firstLine="592"/>
        <w:rPr>
          <w:rFonts w:ascii="微软雅黑" w:eastAsia="微软雅黑" w:hAnsi="微软雅黑"/>
          <w:sz w:val="28"/>
          <w:szCs w:val="28"/>
        </w:rPr>
      </w:pPr>
      <w:r>
        <w:rPr>
          <w:rFonts w:ascii="微软雅黑" w:eastAsia="微软雅黑" w:hAnsi="微软雅黑" w:hint="eastAsia"/>
          <w:bCs/>
          <w:spacing w:val="8"/>
          <w:sz w:val="28"/>
          <w:szCs w:val="28"/>
        </w:rPr>
        <w:t>6、</w:t>
      </w:r>
      <w:r>
        <w:rPr>
          <w:rFonts w:ascii="微软雅黑" w:eastAsia="微软雅黑" w:hAnsi="微软雅黑" w:hint="eastAsia"/>
          <w:sz w:val="28"/>
          <w:szCs w:val="28"/>
        </w:rPr>
        <w:t>组织机构代码证、税务登记证（复印件）</w:t>
      </w:r>
    </w:p>
    <w:p w:rsidR="004E4355" w:rsidRDefault="004E4355" w:rsidP="004E4355">
      <w:pPr>
        <w:spacing w:line="0" w:lineRule="atLeast"/>
        <w:ind w:firstLineChars="200" w:firstLine="560"/>
        <w:rPr>
          <w:rFonts w:ascii="微软雅黑" w:eastAsia="微软雅黑" w:hAnsi="微软雅黑"/>
          <w:sz w:val="28"/>
          <w:szCs w:val="28"/>
        </w:rPr>
      </w:pPr>
      <w:r>
        <w:rPr>
          <w:rFonts w:ascii="微软雅黑" w:eastAsia="微软雅黑" w:hAnsi="微软雅黑" w:hint="eastAsia"/>
          <w:sz w:val="28"/>
          <w:szCs w:val="28"/>
        </w:rPr>
        <w:t>7、法定代表人授权书（原件，格式见附件3）暨经办人授权书，法人、经办人身份证（复印件）</w:t>
      </w:r>
    </w:p>
    <w:p w:rsidR="004E4355" w:rsidRDefault="004E4355" w:rsidP="004E4355">
      <w:pPr>
        <w:spacing w:line="0" w:lineRule="atLeast"/>
        <w:ind w:firstLineChars="200" w:firstLine="560"/>
        <w:rPr>
          <w:rFonts w:ascii="微软雅黑" w:eastAsia="微软雅黑" w:hAnsi="微软雅黑"/>
          <w:sz w:val="28"/>
          <w:szCs w:val="28"/>
        </w:rPr>
      </w:pPr>
      <w:r>
        <w:rPr>
          <w:rFonts w:ascii="微软雅黑" w:eastAsia="微软雅黑" w:hAnsi="微软雅黑" w:hint="eastAsia"/>
          <w:sz w:val="28"/>
          <w:szCs w:val="28"/>
        </w:rPr>
        <w:lastRenderedPageBreak/>
        <w:t>8、生产厂家授权书（投标人不是生产厂家的）</w:t>
      </w:r>
    </w:p>
    <w:p w:rsidR="004E4355" w:rsidRDefault="004E4355" w:rsidP="004E4355">
      <w:pPr>
        <w:spacing w:line="0" w:lineRule="atLeast"/>
        <w:ind w:firstLineChars="200" w:firstLine="560"/>
        <w:rPr>
          <w:rFonts w:ascii="微软雅黑" w:eastAsia="微软雅黑" w:hAnsi="微软雅黑"/>
          <w:sz w:val="28"/>
          <w:szCs w:val="28"/>
        </w:rPr>
      </w:pPr>
      <w:r>
        <w:rPr>
          <w:rFonts w:ascii="微软雅黑" w:eastAsia="微软雅黑" w:hAnsi="微软雅黑" w:hint="eastAsia"/>
          <w:sz w:val="28"/>
          <w:szCs w:val="28"/>
        </w:rPr>
        <w:t>9、</w:t>
      </w:r>
      <w:r>
        <w:rPr>
          <w:rFonts w:ascii="微软雅黑" w:eastAsia="微软雅黑" w:hAnsi="微软雅黑" w:hint="eastAsia"/>
          <w:bCs/>
          <w:sz w:val="28"/>
          <w:szCs w:val="28"/>
        </w:rPr>
        <w:t>如有</w:t>
      </w:r>
      <w:r>
        <w:rPr>
          <w:rFonts w:ascii="微软雅黑" w:eastAsia="微软雅黑" w:hAnsi="微软雅黑" w:hint="eastAsia"/>
          <w:sz w:val="28"/>
          <w:szCs w:val="28"/>
        </w:rPr>
        <w:t>产品质量和企业管理体系认证（考核），请提供的有效证明文件的复印或扫描件，质量管理体系认证包括FDA、CE、ISO等认证（提供中文翻译复印件）</w:t>
      </w:r>
    </w:p>
    <w:p w:rsidR="004E4355" w:rsidRDefault="004E4355" w:rsidP="004E4355">
      <w:pPr>
        <w:spacing w:line="0" w:lineRule="atLeast"/>
        <w:ind w:firstLineChars="200" w:firstLine="560"/>
        <w:rPr>
          <w:rFonts w:ascii="微软雅黑" w:eastAsia="微软雅黑" w:hAnsi="微软雅黑"/>
          <w:sz w:val="28"/>
          <w:szCs w:val="28"/>
        </w:rPr>
      </w:pPr>
      <w:r>
        <w:rPr>
          <w:rFonts w:ascii="微软雅黑" w:eastAsia="微软雅黑" w:hAnsi="微软雅黑" w:hint="eastAsia"/>
          <w:sz w:val="28"/>
          <w:szCs w:val="28"/>
        </w:rPr>
        <w:t>10、质量检测中心或法定机构出具的产品检测报告，性能自测报告，出厂检验报告的复印或扫描件</w:t>
      </w:r>
    </w:p>
    <w:p w:rsidR="004E4355" w:rsidRDefault="004E4355" w:rsidP="004E4355">
      <w:pPr>
        <w:spacing w:line="0" w:lineRule="atLeast"/>
        <w:ind w:firstLineChars="200" w:firstLine="560"/>
        <w:rPr>
          <w:rFonts w:ascii="微软雅黑" w:eastAsia="微软雅黑" w:hAnsi="微软雅黑"/>
          <w:sz w:val="28"/>
          <w:szCs w:val="28"/>
        </w:rPr>
      </w:pPr>
      <w:r>
        <w:rPr>
          <w:rFonts w:ascii="微软雅黑" w:eastAsia="微软雅黑" w:hAnsi="微软雅黑" w:hint="eastAsia"/>
          <w:sz w:val="28"/>
          <w:szCs w:val="28"/>
        </w:rPr>
        <w:t>11、如有其他证书：产品在技术、节能、安全、环保和自主创新方面获得的认证证书或制造厂家和产品所获国家级荣誉称号等复印或扫描件</w:t>
      </w:r>
    </w:p>
    <w:p w:rsidR="004E4355" w:rsidRDefault="004E4355" w:rsidP="004E4355">
      <w:pPr>
        <w:spacing w:line="0" w:lineRule="atLeast"/>
        <w:ind w:firstLineChars="200" w:firstLine="560"/>
        <w:rPr>
          <w:rFonts w:ascii="微软雅黑" w:eastAsia="微软雅黑" w:hAnsi="微软雅黑"/>
          <w:sz w:val="28"/>
          <w:szCs w:val="28"/>
        </w:rPr>
      </w:pPr>
      <w:r>
        <w:rPr>
          <w:rFonts w:ascii="微软雅黑" w:eastAsia="微软雅黑" w:hAnsi="微软雅黑" w:hint="eastAsia"/>
          <w:bCs/>
          <w:sz w:val="28"/>
          <w:szCs w:val="28"/>
        </w:rPr>
        <w:t>12、</w:t>
      </w:r>
      <w:r>
        <w:rPr>
          <w:rFonts w:ascii="微软雅黑" w:eastAsia="微软雅黑" w:hAnsi="微软雅黑" w:hint="eastAsia"/>
          <w:sz w:val="28"/>
          <w:szCs w:val="28"/>
        </w:rPr>
        <w:t>产品执行标准（提供产品注册标准：YZB等资料供评审）</w:t>
      </w:r>
    </w:p>
    <w:p w:rsidR="004E4355" w:rsidRDefault="004E4355" w:rsidP="004E4355">
      <w:pPr>
        <w:spacing w:line="0" w:lineRule="atLeast"/>
        <w:ind w:firstLineChars="200" w:firstLine="560"/>
        <w:rPr>
          <w:rFonts w:ascii="微软雅黑" w:eastAsia="微软雅黑" w:hAnsi="微软雅黑"/>
          <w:sz w:val="28"/>
          <w:szCs w:val="28"/>
        </w:rPr>
      </w:pPr>
      <w:r>
        <w:rPr>
          <w:rFonts w:ascii="微软雅黑" w:eastAsia="微软雅黑" w:hAnsi="微软雅黑" w:hint="eastAsia"/>
          <w:sz w:val="28"/>
          <w:szCs w:val="28"/>
        </w:rPr>
        <w:t>13、</w:t>
      </w:r>
      <w:r>
        <w:rPr>
          <w:rFonts w:ascii="微软雅黑" w:eastAsia="微软雅黑" w:hAnsi="微软雅黑" w:hint="eastAsia"/>
          <w:bCs/>
          <w:sz w:val="28"/>
          <w:szCs w:val="28"/>
        </w:rPr>
        <w:t>产品质量及货源保证书</w:t>
      </w:r>
    </w:p>
    <w:p w:rsidR="004E4355" w:rsidRDefault="004E4355" w:rsidP="004E4355">
      <w:pPr>
        <w:spacing w:line="0" w:lineRule="atLeast"/>
        <w:ind w:firstLineChars="200" w:firstLine="560"/>
        <w:rPr>
          <w:rFonts w:ascii="微软雅黑" w:eastAsia="微软雅黑" w:hAnsi="微软雅黑"/>
          <w:sz w:val="28"/>
          <w:szCs w:val="28"/>
        </w:rPr>
      </w:pPr>
      <w:r>
        <w:rPr>
          <w:rFonts w:ascii="微软雅黑" w:eastAsia="微软雅黑" w:hAnsi="微软雅黑" w:hint="eastAsia"/>
          <w:sz w:val="28"/>
          <w:szCs w:val="28"/>
        </w:rPr>
        <w:t>14、</w:t>
      </w:r>
      <w:r>
        <w:rPr>
          <w:rFonts w:ascii="微软雅黑" w:eastAsia="微软雅黑" w:hAnsi="微软雅黑" w:hint="eastAsia"/>
          <w:bCs/>
          <w:spacing w:val="8"/>
          <w:sz w:val="28"/>
          <w:szCs w:val="28"/>
        </w:rPr>
        <w:t>售后</w:t>
      </w:r>
      <w:r>
        <w:rPr>
          <w:rFonts w:ascii="微软雅黑" w:eastAsia="微软雅黑" w:hAnsi="微软雅黑" w:hint="eastAsia"/>
          <w:bCs/>
          <w:sz w:val="28"/>
          <w:szCs w:val="28"/>
        </w:rPr>
        <w:t>服务承诺书</w:t>
      </w:r>
    </w:p>
    <w:p w:rsidR="004E4355" w:rsidRDefault="004E4355" w:rsidP="004E4355">
      <w:pPr>
        <w:spacing w:line="0" w:lineRule="atLeast"/>
        <w:ind w:firstLineChars="200" w:firstLine="560"/>
        <w:rPr>
          <w:rFonts w:ascii="微软雅黑" w:eastAsia="微软雅黑" w:hAnsi="微软雅黑"/>
          <w:sz w:val="28"/>
          <w:szCs w:val="28"/>
        </w:rPr>
      </w:pPr>
      <w:r>
        <w:rPr>
          <w:rFonts w:ascii="微软雅黑" w:eastAsia="微软雅黑" w:hAnsi="微软雅黑" w:hint="eastAsia"/>
          <w:sz w:val="28"/>
          <w:szCs w:val="28"/>
        </w:rPr>
        <w:t>15、</w:t>
      </w:r>
      <w:r>
        <w:rPr>
          <w:rFonts w:ascii="微软雅黑" w:eastAsia="微软雅黑" w:hAnsi="微软雅黑" w:hint="eastAsia"/>
          <w:bCs/>
          <w:spacing w:val="8"/>
          <w:sz w:val="28"/>
          <w:szCs w:val="28"/>
        </w:rPr>
        <w:t>如有，提供进口原材料证明书或产品报关资料等</w:t>
      </w:r>
    </w:p>
    <w:p w:rsidR="004E4355" w:rsidRDefault="004E4355" w:rsidP="004E4355">
      <w:pPr>
        <w:spacing w:line="0" w:lineRule="atLeast"/>
        <w:ind w:firstLineChars="200" w:firstLine="592"/>
        <w:rPr>
          <w:rFonts w:ascii="微软雅黑" w:eastAsia="微软雅黑" w:hAnsi="微软雅黑"/>
          <w:bCs/>
          <w:spacing w:val="8"/>
          <w:sz w:val="28"/>
          <w:szCs w:val="28"/>
        </w:rPr>
      </w:pPr>
      <w:r>
        <w:rPr>
          <w:rFonts w:ascii="微软雅黑" w:eastAsia="微软雅黑" w:hAnsi="微软雅黑" w:hint="eastAsia"/>
          <w:bCs/>
          <w:spacing w:val="8"/>
          <w:sz w:val="28"/>
          <w:szCs w:val="28"/>
        </w:rPr>
        <w:t>16、产品说明书或</w:t>
      </w:r>
      <w:r>
        <w:rPr>
          <w:rFonts w:ascii="微软雅黑" w:eastAsia="微软雅黑" w:hAnsi="微软雅黑" w:hint="eastAsia"/>
          <w:sz w:val="28"/>
          <w:szCs w:val="28"/>
        </w:rPr>
        <w:t>与投标产品型号一致的产品彩页资料和其他有关介绍资料。业绩证明文件（近三年用户名单及联系人与联系方式及合同复印件或近三个月内送货复印件，格式见附件3）。</w:t>
      </w:r>
    </w:p>
    <w:p w:rsidR="004E4355" w:rsidRDefault="004E4355" w:rsidP="004E4355">
      <w:pPr>
        <w:spacing w:line="0" w:lineRule="atLeast"/>
        <w:ind w:firstLineChars="200" w:firstLine="592"/>
        <w:rPr>
          <w:rFonts w:ascii="微软雅黑" w:eastAsia="微软雅黑" w:hAnsi="微软雅黑"/>
          <w:bCs/>
          <w:spacing w:val="8"/>
          <w:sz w:val="28"/>
          <w:szCs w:val="28"/>
        </w:rPr>
      </w:pPr>
      <w:r>
        <w:rPr>
          <w:rFonts w:ascii="微软雅黑" w:eastAsia="微软雅黑" w:hAnsi="微软雅黑" w:hint="eastAsia"/>
          <w:bCs/>
          <w:spacing w:val="8"/>
          <w:sz w:val="28"/>
          <w:szCs w:val="28"/>
        </w:rPr>
        <w:t>17、</w:t>
      </w:r>
      <w:r>
        <w:rPr>
          <w:rFonts w:ascii="微软雅黑" w:eastAsia="微软雅黑" w:hAnsi="微软雅黑" w:hint="eastAsia"/>
          <w:bCs/>
          <w:sz w:val="28"/>
          <w:szCs w:val="28"/>
        </w:rPr>
        <w:t>如有物流公司配送，请提供</w:t>
      </w:r>
      <w:r>
        <w:rPr>
          <w:rFonts w:ascii="微软雅黑" w:eastAsia="微软雅黑" w:hAnsi="微软雅黑" w:hint="eastAsia"/>
          <w:sz w:val="28"/>
          <w:szCs w:val="28"/>
        </w:rPr>
        <w:t>配送证明材料：配送商基本情况、配送商营业执照复印件、配送商经营许可证复印件</w:t>
      </w:r>
    </w:p>
    <w:p w:rsidR="004E4355" w:rsidRDefault="004E4355" w:rsidP="004E4355">
      <w:pPr>
        <w:spacing w:line="0" w:lineRule="atLeast"/>
        <w:ind w:firstLineChars="200" w:firstLine="592"/>
        <w:rPr>
          <w:rFonts w:ascii="微软雅黑" w:eastAsia="微软雅黑" w:hAnsi="微软雅黑"/>
          <w:bCs/>
          <w:spacing w:val="8"/>
          <w:sz w:val="28"/>
          <w:szCs w:val="28"/>
        </w:rPr>
      </w:pPr>
      <w:r>
        <w:rPr>
          <w:rFonts w:ascii="微软雅黑" w:eastAsia="微软雅黑" w:hAnsi="微软雅黑" w:hint="eastAsia"/>
          <w:bCs/>
          <w:spacing w:val="8"/>
          <w:sz w:val="28"/>
          <w:szCs w:val="28"/>
        </w:rPr>
        <w:t>18、</w:t>
      </w:r>
      <w:r>
        <w:rPr>
          <w:rFonts w:ascii="微软雅黑" w:eastAsia="微软雅黑" w:hAnsi="微软雅黑" w:hint="eastAsia"/>
          <w:sz w:val="28"/>
          <w:szCs w:val="28"/>
        </w:rPr>
        <w:t>如有，国家规定的其它相关资质证明文件或其它涉及特许经营许可的须提供相关证书。如：卫生许可证、药品经营许可证、生产批件或新药证书等；</w:t>
      </w:r>
    </w:p>
    <w:p w:rsidR="004E4355" w:rsidRDefault="004E4355" w:rsidP="004E4355">
      <w:pPr>
        <w:spacing w:line="0" w:lineRule="atLeast"/>
        <w:ind w:firstLineChars="200" w:firstLine="592"/>
        <w:rPr>
          <w:rFonts w:ascii="微软雅黑" w:eastAsia="微软雅黑" w:hAnsi="微软雅黑"/>
          <w:sz w:val="28"/>
          <w:szCs w:val="28"/>
        </w:rPr>
      </w:pPr>
      <w:r>
        <w:rPr>
          <w:rFonts w:ascii="微软雅黑" w:eastAsia="微软雅黑" w:hAnsi="微软雅黑" w:hint="eastAsia"/>
          <w:bCs/>
          <w:spacing w:val="8"/>
          <w:sz w:val="28"/>
          <w:szCs w:val="28"/>
        </w:rPr>
        <w:t>19、封底</w:t>
      </w:r>
    </w:p>
    <w:p w:rsidR="004E4355" w:rsidRDefault="004E4355" w:rsidP="004E4355">
      <w:pPr>
        <w:tabs>
          <w:tab w:val="left" w:pos="0"/>
        </w:tabs>
        <w:spacing w:line="0" w:lineRule="atLeast"/>
        <w:ind w:firstLineChars="200" w:firstLine="560"/>
        <w:rPr>
          <w:rFonts w:ascii="微软雅黑" w:eastAsia="微软雅黑" w:hAnsi="微软雅黑"/>
          <w:bCs/>
          <w:sz w:val="28"/>
          <w:szCs w:val="28"/>
        </w:rPr>
      </w:pPr>
    </w:p>
    <w:p w:rsidR="004E4355" w:rsidRDefault="004E4355" w:rsidP="004E4355">
      <w:pPr>
        <w:spacing w:line="0" w:lineRule="atLeast"/>
        <w:rPr>
          <w:rFonts w:ascii="微软雅黑" w:eastAsia="微软雅黑" w:hAnsi="微软雅黑"/>
          <w:b/>
          <w:sz w:val="28"/>
          <w:szCs w:val="28"/>
        </w:rPr>
      </w:pPr>
      <w:r>
        <w:rPr>
          <w:rFonts w:ascii="微软雅黑" w:eastAsia="微软雅黑" w:hAnsi="微软雅黑" w:hint="eastAsia"/>
          <w:b/>
          <w:bCs/>
          <w:sz w:val="28"/>
          <w:szCs w:val="28"/>
        </w:rPr>
        <w:t>注：请务必按以上顺序装订资料，如有非中文资料，请同时提供中文翻译件。</w:t>
      </w:r>
    </w:p>
    <w:p w:rsidR="004E4355" w:rsidRDefault="004E4355" w:rsidP="004E4355">
      <w:pPr>
        <w:rPr>
          <w:rFonts w:ascii="仿宋_GB2312" w:eastAsia="仿宋_GB2312" w:hAnsi="宋体"/>
          <w:b/>
          <w:sz w:val="24"/>
        </w:rPr>
      </w:pPr>
    </w:p>
    <w:p w:rsidR="004E4355" w:rsidRDefault="004E4355" w:rsidP="004E4355">
      <w:pPr>
        <w:rPr>
          <w:rFonts w:ascii="仿宋_GB2312" w:eastAsia="仿宋_GB2312" w:hAnsi="宋体"/>
          <w:b/>
          <w:sz w:val="24"/>
        </w:rPr>
      </w:pPr>
    </w:p>
    <w:p w:rsidR="004E4355" w:rsidRDefault="004E4355" w:rsidP="004E4355">
      <w:pPr>
        <w:rPr>
          <w:rFonts w:ascii="仿宋_GB2312" w:eastAsia="仿宋_GB2312" w:hAnsi="宋体"/>
          <w:b/>
          <w:sz w:val="24"/>
        </w:rPr>
      </w:pPr>
    </w:p>
    <w:p w:rsidR="004E4355" w:rsidRDefault="004E4355" w:rsidP="004E4355">
      <w:pPr>
        <w:rPr>
          <w:rFonts w:ascii="微软雅黑" w:eastAsia="微软雅黑" w:hAnsi="微软雅黑"/>
          <w:sz w:val="32"/>
          <w:szCs w:val="32"/>
        </w:rPr>
      </w:pPr>
      <w:r>
        <w:rPr>
          <w:rFonts w:ascii="微软雅黑" w:eastAsia="微软雅黑" w:hAnsi="微软雅黑" w:hint="eastAsia"/>
          <w:sz w:val="32"/>
          <w:szCs w:val="32"/>
        </w:rPr>
        <w:t>附件3：</w:t>
      </w:r>
    </w:p>
    <w:p w:rsidR="004E4355" w:rsidRDefault="004E4355" w:rsidP="004E4355">
      <w:pPr>
        <w:adjustRightInd w:val="0"/>
        <w:spacing w:line="400" w:lineRule="exact"/>
        <w:jc w:val="center"/>
        <w:rPr>
          <w:rFonts w:ascii="微软雅黑" w:eastAsia="微软雅黑" w:hAnsi="微软雅黑"/>
          <w:b/>
          <w:sz w:val="24"/>
        </w:rPr>
      </w:pPr>
      <w:r>
        <w:rPr>
          <w:rFonts w:ascii="微软雅黑" w:eastAsia="微软雅黑" w:hAnsi="微软雅黑" w:hint="eastAsia"/>
          <w:sz w:val="32"/>
          <w:szCs w:val="32"/>
        </w:rPr>
        <w:t>报价一览表</w:t>
      </w:r>
    </w:p>
    <w:tbl>
      <w:tblP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5"/>
        <w:gridCol w:w="1787"/>
        <w:gridCol w:w="1461"/>
        <w:gridCol w:w="1566"/>
        <w:gridCol w:w="2794"/>
      </w:tblGrid>
      <w:tr w:rsidR="004E4355" w:rsidTr="00DD3CAC">
        <w:trPr>
          <w:trHeight w:val="735"/>
          <w:jc w:val="center"/>
        </w:trPr>
        <w:tc>
          <w:tcPr>
            <w:tcW w:w="1255" w:type="dxa"/>
            <w:tcBorders>
              <w:top w:val="single" w:sz="4" w:space="0" w:color="auto"/>
              <w:left w:val="single" w:sz="4" w:space="0" w:color="auto"/>
              <w:bottom w:val="single" w:sz="4" w:space="0" w:color="auto"/>
              <w:right w:val="single" w:sz="4" w:space="0" w:color="auto"/>
            </w:tcBorders>
            <w:vAlign w:val="center"/>
          </w:tcPr>
          <w:p w:rsidR="004E4355" w:rsidRDefault="004E4355" w:rsidP="00DD3CAC">
            <w:pPr>
              <w:spacing w:line="360" w:lineRule="auto"/>
              <w:jc w:val="center"/>
              <w:rPr>
                <w:rFonts w:ascii="微软雅黑" w:eastAsia="微软雅黑" w:hAnsi="微软雅黑"/>
                <w:sz w:val="24"/>
              </w:rPr>
            </w:pPr>
            <w:r>
              <w:rPr>
                <w:rFonts w:ascii="微软雅黑" w:eastAsia="微软雅黑" w:hAnsi="微软雅黑" w:hint="eastAsia"/>
                <w:sz w:val="24"/>
              </w:rPr>
              <w:t>序号</w:t>
            </w:r>
          </w:p>
        </w:tc>
        <w:tc>
          <w:tcPr>
            <w:tcW w:w="1787" w:type="dxa"/>
            <w:tcBorders>
              <w:top w:val="single" w:sz="4" w:space="0" w:color="auto"/>
              <w:left w:val="single" w:sz="4" w:space="0" w:color="auto"/>
              <w:bottom w:val="single" w:sz="4" w:space="0" w:color="auto"/>
              <w:right w:val="single" w:sz="4" w:space="0" w:color="auto"/>
            </w:tcBorders>
            <w:vAlign w:val="center"/>
          </w:tcPr>
          <w:p w:rsidR="004E4355" w:rsidRDefault="004E4355" w:rsidP="00DD3CAC">
            <w:pPr>
              <w:spacing w:line="360" w:lineRule="auto"/>
              <w:jc w:val="center"/>
              <w:rPr>
                <w:rFonts w:ascii="微软雅黑" w:eastAsia="微软雅黑" w:hAnsi="微软雅黑"/>
                <w:sz w:val="24"/>
              </w:rPr>
            </w:pPr>
            <w:r>
              <w:rPr>
                <w:rFonts w:ascii="微软雅黑" w:eastAsia="微软雅黑" w:hAnsi="微软雅黑" w:hint="eastAsia"/>
                <w:sz w:val="24"/>
              </w:rPr>
              <w:t>项目名称</w:t>
            </w:r>
          </w:p>
        </w:tc>
        <w:tc>
          <w:tcPr>
            <w:tcW w:w="1461" w:type="dxa"/>
            <w:tcBorders>
              <w:top w:val="single" w:sz="4" w:space="0" w:color="auto"/>
              <w:left w:val="single" w:sz="4" w:space="0" w:color="auto"/>
              <w:bottom w:val="single" w:sz="4" w:space="0" w:color="auto"/>
              <w:right w:val="single" w:sz="4" w:space="0" w:color="auto"/>
            </w:tcBorders>
            <w:vAlign w:val="center"/>
          </w:tcPr>
          <w:p w:rsidR="004E4355" w:rsidRDefault="004E4355" w:rsidP="00DD3CAC">
            <w:pPr>
              <w:spacing w:line="360" w:lineRule="auto"/>
              <w:jc w:val="center"/>
              <w:rPr>
                <w:rFonts w:ascii="微软雅黑" w:eastAsia="微软雅黑" w:hAnsi="微软雅黑" w:cs="宋体-方正超大字符集"/>
                <w:sz w:val="24"/>
              </w:rPr>
            </w:pPr>
            <w:r>
              <w:rPr>
                <w:rFonts w:ascii="微软雅黑" w:eastAsia="微软雅黑" w:hAnsi="微软雅黑" w:cs="宋体-方正超大字符集" w:hint="eastAsia"/>
                <w:sz w:val="24"/>
              </w:rPr>
              <w:t>单价（万元）</w:t>
            </w:r>
          </w:p>
        </w:tc>
        <w:tc>
          <w:tcPr>
            <w:tcW w:w="1566" w:type="dxa"/>
            <w:tcBorders>
              <w:top w:val="single" w:sz="4" w:space="0" w:color="auto"/>
              <w:left w:val="single" w:sz="4" w:space="0" w:color="auto"/>
              <w:bottom w:val="single" w:sz="4" w:space="0" w:color="auto"/>
              <w:right w:val="single" w:sz="4" w:space="0" w:color="auto"/>
            </w:tcBorders>
            <w:vAlign w:val="center"/>
          </w:tcPr>
          <w:p w:rsidR="004E4355" w:rsidRDefault="004E4355" w:rsidP="00DD3CAC">
            <w:pPr>
              <w:spacing w:line="360" w:lineRule="auto"/>
              <w:jc w:val="center"/>
              <w:rPr>
                <w:rFonts w:ascii="微软雅黑" w:eastAsia="微软雅黑" w:hAnsi="微软雅黑"/>
                <w:sz w:val="24"/>
              </w:rPr>
            </w:pPr>
            <w:r>
              <w:rPr>
                <w:rFonts w:ascii="微软雅黑" w:eastAsia="微软雅黑" w:hAnsi="微软雅黑" w:hint="eastAsia"/>
                <w:sz w:val="24"/>
              </w:rPr>
              <w:t>金额（万元）</w:t>
            </w:r>
          </w:p>
        </w:tc>
        <w:tc>
          <w:tcPr>
            <w:tcW w:w="2794" w:type="dxa"/>
            <w:tcBorders>
              <w:top w:val="single" w:sz="4" w:space="0" w:color="auto"/>
              <w:left w:val="single" w:sz="4" w:space="0" w:color="auto"/>
              <w:bottom w:val="single" w:sz="4" w:space="0" w:color="auto"/>
              <w:right w:val="single" w:sz="4" w:space="0" w:color="auto"/>
            </w:tcBorders>
            <w:vAlign w:val="center"/>
          </w:tcPr>
          <w:p w:rsidR="004E4355" w:rsidRDefault="004E4355" w:rsidP="00DD3CAC">
            <w:pPr>
              <w:spacing w:line="360" w:lineRule="auto"/>
              <w:jc w:val="center"/>
              <w:rPr>
                <w:rFonts w:ascii="微软雅黑" w:eastAsia="微软雅黑" w:hAnsi="微软雅黑"/>
                <w:sz w:val="24"/>
              </w:rPr>
            </w:pPr>
            <w:r>
              <w:rPr>
                <w:rFonts w:ascii="微软雅黑" w:eastAsia="微软雅黑" w:hAnsi="微软雅黑" w:hint="eastAsia"/>
                <w:sz w:val="24"/>
              </w:rPr>
              <w:t>备注</w:t>
            </w:r>
          </w:p>
        </w:tc>
      </w:tr>
      <w:tr w:rsidR="004E4355" w:rsidTr="00DD3CAC">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4E4355" w:rsidRDefault="004E4355" w:rsidP="00DD3CAC">
            <w:pPr>
              <w:spacing w:line="360" w:lineRule="auto"/>
              <w:rPr>
                <w:rFonts w:ascii="微软雅黑" w:eastAsia="微软雅黑" w:hAnsi="微软雅黑"/>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4E4355" w:rsidRDefault="004E4355" w:rsidP="00DD3CAC">
            <w:pPr>
              <w:rPr>
                <w:rFonts w:ascii="微软雅黑" w:eastAsia="微软雅黑" w:hAnsi="微软雅黑"/>
                <w:sz w:val="24"/>
              </w:rPr>
            </w:pPr>
          </w:p>
        </w:tc>
        <w:tc>
          <w:tcPr>
            <w:tcW w:w="1461" w:type="dxa"/>
            <w:tcBorders>
              <w:top w:val="single" w:sz="4" w:space="0" w:color="auto"/>
              <w:left w:val="single" w:sz="4" w:space="0" w:color="auto"/>
              <w:bottom w:val="single" w:sz="4" w:space="0" w:color="auto"/>
              <w:right w:val="single" w:sz="4" w:space="0" w:color="auto"/>
            </w:tcBorders>
            <w:vAlign w:val="center"/>
          </w:tcPr>
          <w:p w:rsidR="004E4355" w:rsidRDefault="004E4355" w:rsidP="00DD3CAC">
            <w:pPr>
              <w:spacing w:line="360" w:lineRule="auto"/>
              <w:jc w:val="center"/>
              <w:rPr>
                <w:rFonts w:ascii="微软雅黑" w:eastAsia="微软雅黑" w:hAnsi="微软雅黑"/>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4E4355" w:rsidRDefault="004E4355" w:rsidP="00DD3CAC">
            <w:pPr>
              <w:spacing w:line="360" w:lineRule="auto"/>
              <w:jc w:val="center"/>
              <w:rPr>
                <w:rFonts w:ascii="微软雅黑" w:eastAsia="微软雅黑" w:hAnsi="微软雅黑"/>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4E4355" w:rsidRDefault="004E4355" w:rsidP="00DD3CAC">
            <w:pPr>
              <w:spacing w:line="360" w:lineRule="auto"/>
              <w:rPr>
                <w:rFonts w:ascii="微软雅黑" w:eastAsia="微软雅黑" w:hAnsi="微软雅黑"/>
                <w:sz w:val="24"/>
              </w:rPr>
            </w:pPr>
          </w:p>
        </w:tc>
      </w:tr>
      <w:tr w:rsidR="004E4355" w:rsidTr="00DD3CAC">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4E4355" w:rsidRDefault="004E4355" w:rsidP="00DD3CAC">
            <w:pPr>
              <w:spacing w:line="360" w:lineRule="auto"/>
              <w:jc w:val="center"/>
              <w:rPr>
                <w:rFonts w:ascii="微软雅黑" w:eastAsia="微软雅黑" w:hAnsi="微软雅黑"/>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4E4355" w:rsidRDefault="004E4355" w:rsidP="00DD3CAC">
            <w:pPr>
              <w:jc w:val="center"/>
              <w:rPr>
                <w:rFonts w:ascii="微软雅黑" w:eastAsia="微软雅黑" w:hAnsi="微软雅黑"/>
                <w:sz w:val="24"/>
              </w:rPr>
            </w:pPr>
          </w:p>
        </w:tc>
        <w:tc>
          <w:tcPr>
            <w:tcW w:w="1461" w:type="dxa"/>
            <w:tcBorders>
              <w:top w:val="single" w:sz="4" w:space="0" w:color="auto"/>
              <w:left w:val="single" w:sz="4" w:space="0" w:color="auto"/>
              <w:bottom w:val="single" w:sz="4" w:space="0" w:color="auto"/>
              <w:right w:val="single" w:sz="4" w:space="0" w:color="auto"/>
            </w:tcBorders>
            <w:vAlign w:val="center"/>
          </w:tcPr>
          <w:p w:rsidR="004E4355" w:rsidRDefault="004E4355" w:rsidP="00DD3CAC">
            <w:pPr>
              <w:spacing w:line="360" w:lineRule="auto"/>
              <w:jc w:val="center"/>
              <w:rPr>
                <w:rFonts w:ascii="微软雅黑" w:eastAsia="微软雅黑" w:hAnsi="微软雅黑"/>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4E4355" w:rsidRDefault="004E4355" w:rsidP="00DD3CAC">
            <w:pPr>
              <w:spacing w:line="360" w:lineRule="auto"/>
              <w:jc w:val="center"/>
              <w:rPr>
                <w:rFonts w:ascii="微软雅黑" w:eastAsia="微软雅黑" w:hAnsi="微软雅黑"/>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4E4355" w:rsidRDefault="004E4355" w:rsidP="00DD3CAC">
            <w:pPr>
              <w:spacing w:line="360" w:lineRule="auto"/>
              <w:jc w:val="center"/>
              <w:rPr>
                <w:rFonts w:ascii="微软雅黑" w:eastAsia="微软雅黑" w:hAnsi="微软雅黑"/>
                <w:sz w:val="24"/>
              </w:rPr>
            </w:pPr>
          </w:p>
        </w:tc>
      </w:tr>
      <w:tr w:rsidR="004E4355" w:rsidTr="00DD3CAC">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4E4355" w:rsidRDefault="004E4355" w:rsidP="00DD3CAC">
            <w:pPr>
              <w:spacing w:line="360" w:lineRule="auto"/>
              <w:jc w:val="center"/>
              <w:rPr>
                <w:rFonts w:ascii="微软雅黑" w:eastAsia="微软雅黑" w:hAnsi="微软雅黑"/>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4E4355" w:rsidRDefault="004E4355" w:rsidP="00DD3CAC">
            <w:pPr>
              <w:jc w:val="center"/>
              <w:rPr>
                <w:rFonts w:ascii="微软雅黑" w:eastAsia="微软雅黑" w:hAnsi="微软雅黑"/>
                <w:b/>
                <w:sz w:val="24"/>
              </w:rPr>
            </w:pPr>
            <w:r>
              <w:rPr>
                <w:rFonts w:ascii="微软雅黑" w:eastAsia="微软雅黑" w:hAnsi="微软雅黑" w:hint="eastAsia"/>
                <w:b/>
                <w:sz w:val="24"/>
              </w:rPr>
              <w:t>合计</w:t>
            </w:r>
          </w:p>
        </w:tc>
        <w:tc>
          <w:tcPr>
            <w:tcW w:w="1461" w:type="dxa"/>
            <w:tcBorders>
              <w:top w:val="single" w:sz="4" w:space="0" w:color="auto"/>
              <w:left w:val="single" w:sz="4" w:space="0" w:color="auto"/>
              <w:bottom w:val="single" w:sz="4" w:space="0" w:color="auto"/>
              <w:right w:val="single" w:sz="4" w:space="0" w:color="auto"/>
            </w:tcBorders>
            <w:vAlign w:val="center"/>
          </w:tcPr>
          <w:p w:rsidR="004E4355" w:rsidRDefault="004E4355" w:rsidP="00DD3CAC">
            <w:pPr>
              <w:spacing w:line="360" w:lineRule="auto"/>
              <w:jc w:val="center"/>
              <w:rPr>
                <w:rFonts w:ascii="微软雅黑" w:eastAsia="微软雅黑" w:hAnsi="微软雅黑"/>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4E4355" w:rsidRDefault="004E4355" w:rsidP="00DD3CAC">
            <w:pPr>
              <w:spacing w:line="360" w:lineRule="auto"/>
              <w:jc w:val="center"/>
              <w:rPr>
                <w:rFonts w:ascii="微软雅黑" w:eastAsia="微软雅黑" w:hAnsi="微软雅黑"/>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4E4355" w:rsidRDefault="004E4355" w:rsidP="00DD3CAC">
            <w:pPr>
              <w:spacing w:line="360" w:lineRule="auto"/>
              <w:jc w:val="center"/>
              <w:rPr>
                <w:rFonts w:ascii="微软雅黑" w:eastAsia="微软雅黑" w:hAnsi="微软雅黑"/>
                <w:sz w:val="24"/>
              </w:rPr>
            </w:pPr>
          </w:p>
        </w:tc>
      </w:tr>
    </w:tbl>
    <w:p w:rsidR="004E4355" w:rsidRDefault="004E4355" w:rsidP="004E4355">
      <w:pPr>
        <w:spacing w:line="400" w:lineRule="exact"/>
        <w:ind w:firstLine="480"/>
        <w:jc w:val="left"/>
        <w:rPr>
          <w:rFonts w:ascii="微软雅黑" w:eastAsia="微软雅黑" w:hAnsi="微软雅黑"/>
          <w:sz w:val="24"/>
        </w:rPr>
      </w:pPr>
      <w:r>
        <w:rPr>
          <w:rFonts w:ascii="微软雅黑" w:eastAsia="微软雅黑" w:hAnsi="微软雅黑" w:hint="eastAsia"/>
          <w:sz w:val="24"/>
        </w:rPr>
        <w:t xml:space="preserve">注：1. 报价应是最终用户验收合格后的总价，包括设备运输、保险、代理、安装调试、培训、税费、系统集成费用和采购文件规定的其它费用。 </w:t>
      </w:r>
    </w:p>
    <w:p w:rsidR="004E4355" w:rsidRDefault="004E4355" w:rsidP="004E4355">
      <w:pPr>
        <w:spacing w:line="400" w:lineRule="exact"/>
        <w:jc w:val="left"/>
        <w:rPr>
          <w:rFonts w:ascii="微软雅黑" w:eastAsia="微软雅黑" w:hAnsi="微软雅黑"/>
          <w:sz w:val="24"/>
        </w:rPr>
      </w:pPr>
      <w:r>
        <w:rPr>
          <w:rFonts w:ascii="微软雅黑" w:eastAsia="微软雅黑" w:hAnsi="微软雅黑" w:hint="eastAsia"/>
          <w:sz w:val="24"/>
        </w:rPr>
        <w:t xml:space="preserve">    2.其它服务：请供应商根据“网络设备维护要求”内容或公司提供的服务内容分项进行填写，并说明各项服务的名称、服务内容及价格。</w:t>
      </w:r>
    </w:p>
    <w:p w:rsidR="004E4355" w:rsidRDefault="004E4355" w:rsidP="004E4355">
      <w:pPr>
        <w:spacing w:line="400" w:lineRule="exact"/>
        <w:jc w:val="left"/>
        <w:rPr>
          <w:rFonts w:ascii="微软雅黑" w:eastAsia="微软雅黑" w:hAnsi="微软雅黑"/>
          <w:sz w:val="24"/>
        </w:rPr>
      </w:pPr>
      <w:r>
        <w:rPr>
          <w:rFonts w:ascii="微软雅黑" w:eastAsia="微软雅黑" w:hAnsi="微软雅黑" w:hint="eastAsia"/>
          <w:sz w:val="24"/>
        </w:rPr>
        <w:t xml:space="preserve">    3.“品目及报价表”为多页的，每页均需由法定代表人或授权代表签字并盖投标人印章。</w:t>
      </w:r>
    </w:p>
    <w:p w:rsidR="004E4355" w:rsidRDefault="004E4355" w:rsidP="004E4355">
      <w:pPr>
        <w:spacing w:line="400" w:lineRule="exact"/>
        <w:ind w:firstLine="480"/>
        <w:jc w:val="left"/>
        <w:rPr>
          <w:rFonts w:ascii="微软雅黑" w:eastAsia="微软雅黑" w:hAnsi="微软雅黑"/>
          <w:sz w:val="24"/>
        </w:rPr>
      </w:pPr>
      <w:r>
        <w:rPr>
          <w:rFonts w:ascii="微软雅黑" w:eastAsia="微软雅黑" w:hAnsi="微软雅黑" w:hint="eastAsia"/>
          <w:sz w:val="24"/>
        </w:rPr>
        <w:t>4.“品目及报价表”需单独密封。</w:t>
      </w:r>
    </w:p>
    <w:p w:rsidR="004E4355" w:rsidRDefault="004E4355" w:rsidP="004E4355">
      <w:pPr>
        <w:adjustRightInd w:val="0"/>
        <w:spacing w:line="400" w:lineRule="exact"/>
        <w:jc w:val="left"/>
        <w:rPr>
          <w:rFonts w:ascii="微软雅黑" w:eastAsia="微软雅黑" w:hAnsi="微软雅黑"/>
          <w:sz w:val="24"/>
        </w:rPr>
      </w:pPr>
      <w:r>
        <w:rPr>
          <w:rFonts w:ascii="微软雅黑" w:eastAsia="微软雅黑" w:hAnsi="微软雅黑" w:hint="eastAsia"/>
          <w:sz w:val="24"/>
        </w:rPr>
        <w:t xml:space="preserve">    供应商名称（盖章）：        </w:t>
      </w:r>
    </w:p>
    <w:p w:rsidR="004E4355" w:rsidRDefault="004E4355" w:rsidP="004E4355">
      <w:pPr>
        <w:adjustRightInd w:val="0"/>
        <w:spacing w:line="400" w:lineRule="exact"/>
        <w:jc w:val="left"/>
        <w:rPr>
          <w:rFonts w:ascii="微软雅黑" w:eastAsia="微软雅黑" w:hAnsi="微软雅黑"/>
          <w:sz w:val="24"/>
        </w:rPr>
      </w:pPr>
      <w:r>
        <w:rPr>
          <w:rFonts w:ascii="微软雅黑" w:eastAsia="微软雅黑" w:hAnsi="微软雅黑" w:hint="eastAsia"/>
          <w:sz w:val="24"/>
        </w:rPr>
        <w:t xml:space="preserve">    法定代表人或授权代表（签字）：                   </w:t>
      </w:r>
      <w:r>
        <w:rPr>
          <w:rFonts w:ascii="微软雅黑" w:eastAsia="微软雅黑" w:hAnsi="微软雅黑" w:hint="eastAsia"/>
          <w:bCs/>
          <w:sz w:val="24"/>
        </w:rPr>
        <w:t>联系方式：</w:t>
      </w:r>
    </w:p>
    <w:p w:rsidR="004E4355" w:rsidRDefault="004E4355" w:rsidP="004E4355">
      <w:pPr>
        <w:spacing w:line="400" w:lineRule="exact"/>
        <w:ind w:firstLine="480"/>
        <w:rPr>
          <w:rFonts w:ascii="微软雅黑" w:eastAsia="微软雅黑" w:hAnsi="微软雅黑"/>
          <w:sz w:val="24"/>
        </w:rPr>
      </w:pPr>
      <w:r>
        <w:rPr>
          <w:rFonts w:ascii="微软雅黑" w:eastAsia="微软雅黑" w:hAnsi="微软雅黑" w:hint="eastAsia"/>
          <w:sz w:val="24"/>
        </w:rPr>
        <w:t>日期：</w:t>
      </w:r>
    </w:p>
    <w:p w:rsidR="004E4355" w:rsidRDefault="004E4355" w:rsidP="004E4355">
      <w:pPr>
        <w:jc w:val="center"/>
        <w:rPr>
          <w:rFonts w:ascii="微软雅黑" w:eastAsia="微软雅黑" w:hAnsi="微软雅黑"/>
          <w:b/>
          <w:sz w:val="28"/>
          <w:szCs w:val="28"/>
        </w:rPr>
      </w:pPr>
    </w:p>
    <w:p w:rsidR="004E4355" w:rsidRDefault="004E4355" w:rsidP="004E4355">
      <w:pPr>
        <w:jc w:val="center"/>
        <w:rPr>
          <w:rFonts w:ascii="微软雅黑" w:eastAsia="微软雅黑" w:hAnsi="微软雅黑"/>
          <w:b/>
          <w:sz w:val="28"/>
          <w:szCs w:val="28"/>
        </w:rPr>
      </w:pPr>
    </w:p>
    <w:p w:rsidR="004E4355" w:rsidRDefault="004E4355" w:rsidP="004E4355">
      <w:pPr>
        <w:spacing w:line="360" w:lineRule="auto"/>
        <w:jc w:val="center"/>
        <w:rPr>
          <w:rFonts w:ascii="微软雅黑" w:eastAsia="微软雅黑" w:hAnsi="微软雅黑"/>
          <w:bCs/>
          <w:sz w:val="32"/>
          <w:szCs w:val="32"/>
        </w:rPr>
      </w:pPr>
      <w:r>
        <w:rPr>
          <w:rFonts w:ascii="微软雅黑" w:eastAsia="微软雅黑" w:hAnsi="微软雅黑" w:hint="eastAsia"/>
          <w:sz w:val="32"/>
          <w:szCs w:val="32"/>
        </w:rPr>
        <w:t>规格型号、配置及偏离表</w:t>
      </w:r>
    </w:p>
    <w:tbl>
      <w:tblPr>
        <w:tblW w:w="10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9"/>
        <w:gridCol w:w="2795"/>
        <w:gridCol w:w="2795"/>
        <w:gridCol w:w="3514"/>
      </w:tblGrid>
      <w:tr w:rsidR="004E4355" w:rsidTr="00DD3CAC">
        <w:trPr>
          <w:trHeight w:val="606"/>
          <w:jc w:val="center"/>
        </w:trPr>
        <w:tc>
          <w:tcPr>
            <w:tcW w:w="1209" w:type="dxa"/>
            <w:tcBorders>
              <w:top w:val="single" w:sz="4" w:space="0" w:color="auto"/>
              <w:left w:val="single" w:sz="4" w:space="0" w:color="auto"/>
              <w:bottom w:val="single" w:sz="4" w:space="0" w:color="auto"/>
              <w:right w:val="single" w:sz="4" w:space="0" w:color="auto"/>
            </w:tcBorders>
            <w:vAlign w:val="center"/>
          </w:tcPr>
          <w:p w:rsidR="004E4355" w:rsidRDefault="004E4355" w:rsidP="00DD3CAC">
            <w:pPr>
              <w:spacing w:line="360" w:lineRule="auto"/>
              <w:jc w:val="center"/>
              <w:rPr>
                <w:rFonts w:ascii="微软雅黑" w:eastAsia="微软雅黑" w:hAnsi="微软雅黑"/>
                <w:sz w:val="24"/>
              </w:rPr>
            </w:pPr>
            <w:r>
              <w:rPr>
                <w:rFonts w:ascii="微软雅黑" w:eastAsia="微软雅黑" w:hAnsi="微软雅黑" w:hint="eastAsia"/>
                <w:sz w:val="24"/>
              </w:rPr>
              <w:t>序号</w:t>
            </w:r>
          </w:p>
        </w:tc>
        <w:tc>
          <w:tcPr>
            <w:tcW w:w="2795" w:type="dxa"/>
            <w:tcBorders>
              <w:top w:val="single" w:sz="4" w:space="0" w:color="auto"/>
              <w:left w:val="single" w:sz="4" w:space="0" w:color="auto"/>
              <w:bottom w:val="single" w:sz="4" w:space="0" w:color="auto"/>
              <w:right w:val="single" w:sz="4" w:space="0" w:color="auto"/>
            </w:tcBorders>
            <w:vAlign w:val="center"/>
          </w:tcPr>
          <w:p w:rsidR="004E4355" w:rsidRDefault="004E4355" w:rsidP="00DD3CAC">
            <w:pPr>
              <w:spacing w:line="360" w:lineRule="auto"/>
              <w:jc w:val="center"/>
              <w:rPr>
                <w:rFonts w:ascii="微软雅黑" w:eastAsia="微软雅黑" w:hAnsi="微软雅黑"/>
                <w:sz w:val="24"/>
              </w:rPr>
            </w:pPr>
            <w:r>
              <w:rPr>
                <w:rFonts w:ascii="微软雅黑" w:eastAsia="微软雅黑" w:hAnsi="微软雅黑" w:hint="eastAsia"/>
                <w:sz w:val="24"/>
              </w:rPr>
              <w:t>招标要求</w:t>
            </w:r>
          </w:p>
        </w:tc>
        <w:tc>
          <w:tcPr>
            <w:tcW w:w="2795" w:type="dxa"/>
            <w:tcBorders>
              <w:top w:val="single" w:sz="4" w:space="0" w:color="auto"/>
              <w:left w:val="single" w:sz="4" w:space="0" w:color="auto"/>
              <w:bottom w:val="single" w:sz="4" w:space="0" w:color="auto"/>
              <w:right w:val="single" w:sz="4" w:space="0" w:color="auto"/>
            </w:tcBorders>
            <w:vAlign w:val="center"/>
          </w:tcPr>
          <w:p w:rsidR="004E4355" w:rsidRDefault="004E4355" w:rsidP="00DD3CAC">
            <w:pPr>
              <w:spacing w:line="360" w:lineRule="auto"/>
              <w:jc w:val="center"/>
              <w:rPr>
                <w:rFonts w:ascii="微软雅黑" w:eastAsia="微软雅黑" w:hAnsi="微软雅黑"/>
                <w:sz w:val="24"/>
              </w:rPr>
            </w:pPr>
            <w:r>
              <w:rPr>
                <w:rFonts w:ascii="微软雅黑" w:eastAsia="微软雅黑" w:hAnsi="微软雅黑" w:hint="eastAsia"/>
                <w:sz w:val="24"/>
              </w:rPr>
              <w:t>投标响应</w:t>
            </w:r>
          </w:p>
        </w:tc>
        <w:tc>
          <w:tcPr>
            <w:tcW w:w="3514" w:type="dxa"/>
            <w:tcBorders>
              <w:top w:val="single" w:sz="4" w:space="0" w:color="auto"/>
              <w:left w:val="single" w:sz="4" w:space="0" w:color="auto"/>
              <w:bottom w:val="single" w:sz="4" w:space="0" w:color="auto"/>
              <w:right w:val="single" w:sz="4" w:space="0" w:color="auto"/>
            </w:tcBorders>
            <w:vAlign w:val="center"/>
          </w:tcPr>
          <w:p w:rsidR="004E4355" w:rsidRDefault="004E4355" w:rsidP="00DD3CAC">
            <w:pPr>
              <w:spacing w:line="360" w:lineRule="auto"/>
              <w:jc w:val="center"/>
              <w:rPr>
                <w:rFonts w:ascii="微软雅黑" w:eastAsia="微软雅黑" w:hAnsi="微软雅黑"/>
                <w:sz w:val="24"/>
              </w:rPr>
            </w:pPr>
            <w:r>
              <w:rPr>
                <w:rFonts w:ascii="微软雅黑" w:eastAsia="微软雅黑" w:hAnsi="微软雅黑" w:hint="eastAsia"/>
                <w:sz w:val="24"/>
              </w:rPr>
              <w:t>偏离及其影响</w:t>
            </w:r>
          </w:p>
        </w:tc>
      </w:tr>
      <w:tr w:rsidR="004E4355" w:rsidTr="00DD3CAC">
        <w:trPr>
          <w:trHeight w:val="463"/>
          <w:jc w:val="center"/>
        </w:trPr>
        <w:tc>
          <w:tcPr>
            <w:tcW w:w="1209" w:type="dxa"/>
            <w:tcBorders>
              <w:top w:val="single" w:sz="4" w:space="0" w:color="auto"/>
              <w:left w:val="single" w:sz="4" w:space="0" w:color="auto"/>
              <w:bottom w:val="single" w:sz="4" w:space="0" w:color="auto"/>
              <w:right w:val="single" w:sz="4" w:space="0" w:color="auto"/>
            </w:tcBorders>
          </w:tcPr>
          <w:p w:rsidR="004E4355" w:rsidRDefault="004E4355" w:rsidP="00DD3CAC">
            <w:pPr>
              <w:spacing w:line="360" w:lineRule="auto"/>
              <w:jc w:val="center"/>
              <w:rPr>
                <w:rFonts w:ascii="微软雅黑" w:eastAsia="微软雅黑" w:hAnsi="微软雅黑"/>
                <w:sz w:val="24"/>
              </w:rPr>
            </w:pPr>
          </w:p>
        </w:tc>
        <w:tc>
          <w:tcPr>
            <w:tcW w:w="2795" w:type="dxa"/>
            <w:tcBorders>
              <w:top w:val="single" w:sz="4" w:space="0" w:color="auto"/>
              <w:left w:val="single" w:sz="4" w:space="0" w:color="auto"/>
              <w:bottom w:val="single" w:sz="4" w:space="0" w:color="auto"/>
              <w:right w:val="single" w:sz="4" w:space="0" w:color="auto"/>
            </w:tcBorders>
          </w:tcPr>
          <w:p w:rsidR="004E4355" w:rsidRDefault="004E4355" w:rsidP="00DD3CAC">
            <w:pPr>
              <w:spacing w:line="360" w:lineRule="auto"/>
              <w:jc w:val="center"/>
              <w:rPr>
                <w:rFonts w:ascii="微软雅黑" w:eastAsia="微软雅黑" w:hAnsi="微软雅黑"/>
                <w:sz w:val="24"/>
              </w:rPr>
            </w:pPr>
          </w:p>
        </w:tc>
        <w:tc>
          <w:tcPr>
            <w:tcW w:w="2795" w:type="dxa"/>
            <w:tcBorders>
              <w:top w:val="single" w:sz="4" w:space="0" w:color="auto"/>
              <w:left w:val="single" w:sz="4" w:space="0" w:color="auto"/>
              <w:bottom w:val="single" w:sz="4" w:space="0" w:color="auto"/>
              <w:right w:val="single" w:sz="4" w:space="0" w:color="auto"/>
            </w:tcBorders>
          </w:tcPr>
          <w:p w:rsidR="004E4355" w:rsidRDefault="004E4355" w:rsidP="00DD3CAC">
            <w:pPr>
              <w:spacing w:line="360" w:lineRule="auto"/>
              <w:jc w:val="center"/>
              <w:rPr>
                <w:rFonts w:ascii="微软雅黑" w:eastAsia="微软雅黑" w:hAnsi="微软雅黑"/>
                <w:sz w:val="24"/>
              </w:rPr>
            </w:pPr>
          </w:p>
        </w:tc>
        <w:tc>
          <w:tcPr>
            <w:tcW w:w="3514" w:type="dxa"/>
            <w:tcBorders>
              <w:top w:val="single" w:sz="4" w:space="0" w:color="auto"/>
              <w:left w:val="single" w:sz="4" w:space="0" w:color="auto"/>
              <w:bottom w:val="single" w:sz="4" w:space="0" w:color="auto"/>
              <w:right w:val="single" w:sz="4" w:space="0" w:color="auto"/>
            </w:tcBorders>
          </w:tcPr>
          <w:p w:rsidR="004E4355" w:rsidRDefault="004E4355" w:rsidP="00DD3CAC">
            <w:pPr>
              <w:spacing w:line="360" w:lineRule="auto"/>
              <w:jc w:val="center"/>
              <w:rPr>
                <w:rFonts w:ascii="微软雅黑" w:eastAsia="微软雅黑" w:hAnsi="微软雅黑"/>
                <w:sz w:val="24"/>
              </w:rPr>
            </w:pPr>
          </w:p>
        </w:tc>
      </w:tr>
      <w:tr w:rsidR="004E4355" w:rsidTr="00DD3CAC">
        <w:trPr>
          <w:trHeight w:val="455"/>
          <w:jc w:val="center"/>
        </w:trPr>
        <w:tc>
          <w:tcPr>
            <w:tcW w:w="1209" w:type="dxa"/>
            <w:tcBorders>
              <w:top w:val="single" w:sz="4" w:space="0" w:color="auto"/>
              <w:left w:val="single" w:sz="4" w:space="0" w:color="auto"/>
              <w:bottom w:val="single" w:sz="4" w:space="0" w:color="auto"/>
              <w:right w:val="single" w:sz="4" w:space="0" w:color="auto"/>
            </w:tcBorders>
          </w:tcPr>
          <w:p w:rsidR="004E4355" w:rsidRDefault="004E4355" w:rsidP="00DD3CAC">
            <w:pPr>
              <w:spacing w:line="360" w:lineRule="auto"/>
              <w:jc w:val="center"/>
              <w:rPr>
                <w:rFonts w:ascii="微软雅黑" w:eastAsia="微软雅黑" w:hAnsi="微软雅黑"/>
                <w:sz w:val="24"/>
              </w:rPr>
            </w:pPr>
          </w:p>
        </w:tc>
        <w:tc>
          <w:tcPr>
            <w:tcW w:w="2795" w:type="dxa"/>
            <w:tcBorders>
              <w:top w:val="single" w:sz="4" w:space="0" w:color="auto"/>
              <w:left w:val="single" w:sz="4" w:space="0" w:color="auto"/>
              <w:bottom w:val="single" w:sz="4" w:space="0" w:color="auto"/>
              <w:right w:val="single" w:sz="4" w:space="0" w:color="auto"/>
            </w:tcBorders>
          </w:tcPr>
          <w:p w:rsidR="004E4355" w:rsidRDefault="004E4355" w:rsidP="00DD3CAC">
            <w:pPr>
              <w:spacing w:line="360" w:lineRule="auto"/>
              <w:jc w:val="center"/>
              <w:rPr>
                <w:rFonts w:ascii="微软雅黑" w:eastAsia="微软雅黑" w:hAnsi="微软雅黑"/>
                <w:sz w:val="24"/>
              </w:rPr>
            </w:pPr>
          </w:p>
        </w:tc>
        <w:tc>
          <w:tcPr>
            <w:tcW w:w="2795" w:type="dxa"/>
            <w:tcBorders>
              <w:top w:val="single" w:sz="4" w:space="0" w:color="auto"/>
              <w:left w:val="single" w:sz="4" w:space="0" w:color="auto"/>
              <w:bottom w:val="single" w:sz="4" w:space="0" w:color="auto"/>
              <w:right w:val="single" w:sz="4" w:space="0" w:color="auto"/>
            </w:tcBorders>
          </w:tcPr>
          <w:p w:rsidR="004E4355" w:rsidRDefault="004E4355" w:rsidP="00DD3CAC">
            <w:pPr>
              <w:spacing w:line="360" w:lineRule="auto"/>
              <w:jc w:val="center"/>
              <w:rPr>
                <w:rFonts w:ascii="微软雅黑" w:eastAsia="微软雅黑" w:hAnsi="微软雅黑"/>
                <w:sz w:val="24"/>
              </w:rPr>
            </w:pPr>
          </w:p>
        </w:tc>
        <w:tc>
          <w:tcPr>
            <w:tcW w:w="3514" w:type="dxa"/>
            <w:tcBorders>
              <w:top w:val="single" w:sz="4" w:space="0" w:color="auto"/>
              <w:left w:val="single" w:sz="4" w:space="0" w:color="auto"/>
              <w:bottom w:val="single" w:sz="4" w:space="0" w:color="auto"/>
              <w:right w:val="single" w:sz="4" w:space="0" w:color="auto"/>
            </w:tcBorders>
          </w:tcPr>
          <w:p w:rsidR="004E4355" w:rsidRDefault="004E4355" w:rsidP="00DD3CAC">
            <w:pPr>
              <w:spacing w:line="360" w:lineRule="auto"/>
              <w:jc w:val="center"/>
              <w:rPr>
                <w:rFonts w:ascii="微软雅黑" w:eastAsia="微软雅黑" w:hAnsi="微软雅黑"/>
                <w:sz w:val="24"/>
              </w:rPr>
            </w:pPr>
          </w:p>
        </w:tc>
      </w:tr>
    </w:tbl>
    <w:p w:rsidR="004E4355" w:rsidRDefault="004E4355" w:rsidP="004E4355">
      <w:pPr>
        <w:spacing w:line="360" w:lineRule="auto"/>
        <w:ind w:firstLineChars="200" w:firstLine="480"/>
        <w:rPr>
          <w:rFonts w:ascii="微软雅黑" w:eastAsia="微软雅黑" w:hAnsi="微软雅黑"/>
          <w:b/>
          <w:sz w:val="24"/>
        </w:rPr>
      </w:pPr>
      <w:r>
        <w:rPr>
          <w:rFonts w:ascii="微软雅黑" w:eastAsia="微软雅黑" w:hAnsi="微软雅黑" w:hint="eastAsia"/>
          <w:sz w:val="24"/>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4E4355" w:rsidRDefault="004E4355" w:rsidP="004E4355">
      <w:pPr>
        <w:adjustRightInd w:val="0"/>
        <w:spacing w:line="360" w:lineRule="auto"/>
        <w:ind w:firstLineChars="175" w:firstLine="420"/>
        <w:jc w:val="left"/>
        <w:rPr>
          <w:rFonts w:ascii="微软雅黑" w:eastAsia="微软雅黑" w:hAnsi="微软雅黑"/>
          <w:bCs/>
          <w:sz w:val="24"/>
        </w:rPr>
      </w:pPr>
      <w:r>
        <w:rPr>
          <w:rFonts w:ascii="微软雅黑" w:eastAsia="微软雅黑" w:hAnsi="微软雅黑" w:hint="eastAsia"/>
          <w:bCs/>
          <w:sz w:val="24"/>
        </w:rPr>
        <w:t>法定代表人或授权代表签字：</w:t>
      </w:r>
    </w:p>
    <w:p w:rsidR="004E4355" w:rsidRDefault="004E4355" w:rsidP="004E4355">
      <w:pPr>
        <w:spacing w:line="360" w:lineRule="auto"/>
        <w:ind w:firstLineChars="150" w:firstLine="360"/>
        <w:jc w:val="left"/>
        <w:rPr>
          <w:rFonts w:ascii="微软雅黑" w:eastAsia="微软雅黑" w:hAnsi="微软雅黑"/>
          <w:bCs/>
          <w:sz w:val="24"/>
        </w:rPr>
      </w:pPr>
      <w:r>
        <w:rPr>
          <w:rFonts w:ascii="微软雅黑" w:eastAsia="微软雅黑" w:hAnsi="微软雅黑" w:hint="eastAsia"/>
          <w:bCs/>
          <w:sz w:val="24"/>
        </w:rPr>
        <w:t>日期:</w:t>
      </w:r>
    </w:p>
    <w:p w:rsidR="004E4355" w:rsidRDefault="004E4355" w:rsidP="004E4355">
      <w:pPr>
        <w:jc w:val="center"/>
        <w:rPr>
          <w:rFonts w:ascii="微软雅黑" w:eastAsia="微软雅黑" w:hAnsi="微软雅黑"/>
          <w:b/>
          <w:bCs/>
          <w:sz w:val="24"/>
        </w:rPr>
      </w:pPr>
    </w:p>
    <w:p w:rsidR="004E4355" w:rsidRDefault="004E4355" w:rsidP="004E4355">
      <w:pPr>
        <w:jc w:val="center"/>
        <w:rPr>
          <w:rFonts w:ascii="微软雅黑" w:eastAsia="微软雅黑" w:hAnsi="微软雅黑"/>
          <w:sz w:val="32"/>
          <w:szCs w:val="32"/>
        </w:rPr>
      </w:pPr>
      <w:r>
        <w:rPr>
          <w:rFonts w:ascii="微软雅黑" w:eastAsia="微软雅黑" w:hAnsi="微软雅黑" w:hint="eastAsia"/>
          <w:sz w:val="32"/>
          <w:szCs w:val="32"/>
        </w:rPr>
        <w:t>用户情况表</w:t>
      </w:r>
    </w:p>
    <w:p w:rsidR="004E4355" w:rsidRDefault="004E4355" w:rsidP="004E4355">
      <w:pPr>
        <w:jc w:val="center"/>
        <w:rPr>
          <w:rFonts w:ascii="微软雅黑" w:eastAsia="微软雅黑" w:hAnsi="微软雅黑"/>
          <w:sz w:val="32"/>
          <w:szCs w:val="32"/>
        </w:rPr>
      </w:pPr>
    </w:p>
    <w:tbl>
      <w:tblPr>
        <w:tblW w:w="10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55"/>
        <w:gridCol w:w="1861"/>
        <w:gridCol w:w="1260"/>
        <w:gridCol w:w="1080"/>
        <w:gridCol w:w="1260"/>
        <w:gridCol w:w="2154"/>
        <w:gridCol w:w="1074"/>
      </w:tblGrid>
      <w:tr w:rsidR="004E4355" w:rsidTr="00DD3CAC">
        <w:trPr>
          <w:trHeight w:val="420"/>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4E4355" w:rsidRDefault="004E4355" w:rsidP="00DD3CAC">
            <w:pPr>
              <w:jc w:val="center"/>
              <w:rPr>
                <w:rFonts w:ascii="微软雅黑" w:eastAsia="微软雅黑" w:hAnsi="微软雅黑"/>
                <w:sz w:val="24"/>
              </w:rPr>
            </w:pPr>
            <w:r>
              <w:rPr>
                <w:rFonts w:ascii="微软雅黑" w:eastAsia="微软雅黑" w:hAnsi="微软雅黑" w:hint="eastAsia"/>
                <w:sz w:val="24"/>
              </w:rPr>
              <w:t>省外三级医院单位用户</w:t>
            </w:r>
          </w:p>
        </w:tc>
        <w:tc>
          <w:tcPr>
            <w:tcW w:w="1861" w:type="dxa"/>
            <w:tcBorders>
              <w:top w:val="single" w:sz="4" w:space="0" w:color="auto"/>
              <w:left w:val="single" w:sz="4" w:space="0" w:color="auto"/>
              <w:bottom w:val="single" w:sz="4" w:space="0" w:color="auto"/>
              <w:right w:val="single" w:sz="4" w:space="0" w:color="auto"/>
            </w:tcBorders>
            <w:vAlign w:val="center"/>
          </w:tcPr>
          <w:p w:rsidR="004E4355" w:rsidRDefault="004E4355" w:rsidP="00DD3CAC">
            <w:pPr>
              <w:jc w:val="center"/>
              <w:rPr>
                <w:rFonts w:ascii="微软雅黑" w:eastAsia="微软雅黑" w:hAnsi="微软雅黑"/>
                <w:sz w:val="24"/>
              </w:rPr>
            </w:pPr>
            <w:r>
              <w:rPr>
                <w:rFonts w:ascii="微软雅黑" w:eastAsia="微软雅黑" w:hAnsi="微软雅黑" w:hint="eastAsia"/>
                <w:sz w:val="24"/>
              </w:rPr>
              <w:t>用户名称</w:t>
            </w:r>
          </w:p>
        </w:tc>
        <w:tc>
          <w:tcPr>
            <w:tcW w:w="1260" w:type="dxa"/>
            <w:tcBorders>
              <w:top w:val="single" w:sz="4" w:space="0" w:color="auto"/>
              <w:left w:val="single" w:sz="4" w:space="0" w:color="auto"/>
              <w:bottom w:val="single" w:sz="4" w:space="0" w:color="auto"/>
              <w:right w:val="single" w:sz="4" w:space="0" w:color="auto"/>
            </w:tcBorders>
            <w:vAlign w:val="center"/>
          </w:tcPr>
          <w:p w:rsidR="004E4355" w:rsidRDefault="004E4355" w:rsidP="00DD3CAC">
            <w:pPr>
              <w:jc w:val="center"/>
              <w:rPr>
                <w:rFonts w:ascii="微软雅黑" w:eastAsia="微软雅黑" w:hAnsi="微软雅黑"/>
                <w:sz w:val="24"/>
              </w:rPr>
            </w:pPr>
            <w:r>
              <w:rPr>
                <w:rFonts w:ascii="微软雅黑" w:eastAsia="微软雅黑" w:hAnsi="微软雅黑" w:hint="eastAsia"/>
                <w:sz w:val="24"/>
              </w:rPr>
              <w:t>型号</w:t>
            </w:r>
          </w:p>
        </w:tc>
        <w:tc>
          <w:tcPr>
            <w:tcW w:w="1080" w:type="dxa"/>
            <w:tcBorders>
              <w:top w:val="single" w:sz="4" w:space="0" w:color="auto"/>
              <w:left w:val="single" w:sz="4" w:space="0" w:color="auto"/>
              <w:bottom w:val="single" w:sz="4" w:space="0" w:color="auto"/>
              <w:right w:val="single" w:sz="4" w:space="0" w:color="auto"/>
            </w:tcBorders>
            <w:vAlign w:val="center"/>
          </w:tcPr>
          <w:p w:rsidR="004E4355" w:rsidRDefault="004E4355" w:rsidP="00DD3CAC">
            <w:pPr>
              <w:jc w:val="center"/>
              <w:rPr>
                <w:rFonts w:ascii="微软雅黑" w:eastAsia="微软雅黑" w:hAnsi="微软雅黑"/>
                <w:sz w:val="24"/>
              </w:rPr>
            </w:pPr>
            <w:r>
              <w:rPr>
                <w:rFonts w:ascii="微软雅黑" w:eastAsia="微软雅黑" w:hAnsi="微软雅黑" w:hint="eastAsia"/>
                <w:sz w:val="24"/>
              </w:rPr>
              <w:t>数量</w:t>
            </w:r>
          </w:p>
        </w:tc>
        <w:tc>
          <w:tcPr>
            <w:tcW w:w="1260" w:type="dxa"/>
            <w:tcBorders>
              <w:top w:val="single" w:sz="4" w:space="0" w:color="auto"/>
              <w:left w:val="single" w:sz="4" w:space="0" w:color="auto"/>
              <w:bottom w:val="single" w:sz="4" w:space="0" w:color="auto"/>
              <w:right w:val="single" w:sz="4" w:space="0" w:color="auto"/>
            </w:tcBorders>
            <w:vAlign w:val="center"/>
          </w:tcPr>
          <w:p w:rsidR="004E4355" w:rsidRDefault="004E4355" w:rsidP="00DD3CAC">
            <w:pPr>
              <w:jc w:val="center"/>
              <w:rPr>
                <w:rFonts w:ascii="微软雅黑" w:eastAsia="微软雅黑" w:hAnsi="微软雅黑"/>
                <w:sz w:val="24"/>
              </w:rPr>
            </w:pPr>
            <w:r>
              <w:rPr>
                <w:rFonts w:ascii="微软雅黑" w:eastAsia="微软雅黑" w:hAnsi="微软雅黑" w:hint="eastAsia"/>
                <w:sz w:val="24"/>
              </w:rPr>
              <w:t>供货期限</w:t>
            </w:r>
          </w:p>
        </w:tc>
        <w:tc>
          <w:tcPr>
            <w:tcW w:w="2154" w:type="dxa"/>
            <w:tcBorders>
              <w:top w:val="single" w:sz="4" w:space="0" w:color="auto"/>
              <w:left w:val="single" w:sz="4" w:space="0" w:color="auto"/>
              <w:bottom w:val="single" w:sz="4" w:space="0" w:color="auto"/>
              <w:right w:val="single" w:sz="4" w:space="0" w:color="auto"/>
            </w:tcBorders>
            <w:vAlign w:val="center"/>
          </w:tcPr>
          <w:p w:rsidR="004E4355" w:rsidRDefault="004E4355" w:rsidP="00DD3CAC">
            <w:pPr>
              <w:jc w:val="center"/>
              <w:rPr>
                <w:rFonts w:ascii="微软雅黑" w:eastAsia="微软雅黑" w:hAnsi="微软雅黑"/>
                <w:sz w:val="24"/>
              </w:rPr>
            </w:pPr>
            <w:r>
              <w:rPr>
                <w:rFonts w:ascii="微软雅黑" w:eastAsia="微软雅黑" w:hAnsi="微软雅黑" w:hint="eastAsia"/>
                <w:sz w:val="24"/>
              </w:rPr>
              <w:t>联系人及联系方式</w:t>
            </w:r>
          </w:p>
        </w:tc>
        <w:tc>
          <w:tcPr>
            <w:tcW w:w="1074" w:type="dxa"/>
            <w:tcBorders>
              <w:top w:val="single" w:sz="4" w:space="0" w:color="auto"/>
              <w:left w:val="single" w:sz="4" w:space="0" w:color="auto"/>
              <w:bottom w:val="single" w:sz="4" w:space="0" w:color="auto"/>
              <w:right w:val="single" w:sz="4" w:space="0" w:color="auto"/>
            </w:tcBorders>
            <w:vAlign w:val="center"/>
          </w:tcPr>
          <w:p w:rsidR="004E4355" w:rsidRDefault="004E4355" w:rsidP="00DD3CAC">
            <w:pPr>
              <w:jc w:val="center"/>
              <w:rPr>
                <w:rFonts w:ascii="微软雅黑" w:eastAsia="微软雅黑" w:hAnsi="微软雅黑"/>
                <w:sz w:val="24"/>
              </w:rPr>
            </w:pPr>
            <w:r>
              <w:rPr>
                <w:rFonts w:ascii="微软雅黑" w:eastAsia="微软雅黑" w:hAnsi="微软雅黑" w:hint="eastAsia"/>
                <w:sz w:val="24"/>
              </w:rPr>
              <w:t>备注</w:t>
            </w:r>
          </w:p>
        </w:tc>
      </w:tr>
      <w:tr w:rsidR="004E4355" w:rsidTr="00DD3CAC">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4E4355" w:rsidRDefault="004E4355" w:rsidP="00DD3CAC">
            <w:pPr>
              <w:widowControl/>
              <w:jc w:val="left"/>
              <w:rPr>
                <w:rFonts w:ascii="微软雅黑" w:eastAsia="微软雅黑" w:hAnsi="微软雅黑"/>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4E4355" w:rsidRDefault="004E4355" w:rsidP="00DD3CAC">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E4355" w:rsidRDefault="004E4355" w:rsidP="00DD3CAC">
            <w:pPr>
              <w:jc w:val="center"/>
              <w:rPr>
                <w:rFonts w:ascii="微软雅黑" w:eastAsia="微软雅黑" w:hAnsi="微软雅黑"/>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4E4355" w:rsidRDefault="004E4355" w:rsidP="00DD3CAC">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E4355" w:rsidRDefault="004E4355" w:rsidP="00DD3CAC">
            <w:pPr>
              <w:jc w:val="center"/>
              <w:rPr>
                <w:rFonts w:ascii="微软雅黑" w:eastAsia="微软雅黑" w:hAnsi="微软雅黑"/>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4E4355" w:rsidRDefault="004E4355" w:rsidP="00DD3CAC">
            <w:pPr>
              <w:jc w:val="center"/>
              <w:rPr>
                <w:rFonts w:ascii="微软雅黑" w:eastAsia="微软雅黑" w:hAnsi="微软雅黑"/>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4E4355" w:rsidRDefault="004E4355" w:rsidP="00DD3CAC">
            <w:pPr>
              <w:jc w:val="center"/>
              <w:rPr>
                <w:rFonts w:ascii="微软雅黑" w:eastAsia="微软雅黑" w:hAnsi="微软雅黑"/>
                <w:sz w:val="24"/>
              </w:rPr>
            </w:pPr>
          </w:p>
        </w:tc>
      </w:tr>
      <w:tr w:rsidR="004E4355" w:rsidTr="00DD3CAC">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4E4355" w:rsidRDefault="004E4355" w:rsidP="00DD3CAC">
            <w:pPr>
              <w:widowControl/>
              <w:jc w:val="left"/>
              <w:rPr>
                <w:rFonts w:ascii="微软雅黑" w:eastAsia="微软雅黑" w:hAnsi="微软雅黑"/>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4E4355" w:rsidRDefault="004E4355" w:rsidP="00DD3CAC">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E4355" w:rsidRDefault="004E4355" w:rsidP="00DD3CAC">
            <w:pPr>
              <w:jc w:val="center"/>
              <w:rPr>
                <w:rFonts w:ascii="微软雅黑" w:eastAsia="微软雅黑" w:hAnsi="微软雅黑"/>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4E4355" w:rsidRDefault="004E4355" w:rsidP="00DD3CAC">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E4355" w:rsidRDefault="004E4355" w:rsidP="00DD3CAC">
            <w:pPr>
              <w:jc w:val="center"/>
              <w:rPr>
                <w:rFonts w:ascii="微软雅黑" w:eastAsia="微软雅黑" w:hAnsi="微软雅黑"/>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4E4355" w:rsidRDefault="004E4355" w:rsidP="00DD3CAC">
            <w:pPr>
              <w:jc w:val="center"/>
              <w:rPr>
                <w:rFonts w:ascii="微软雅黑" w:eastAsia="微软雅黑" w:hAnsi="微软雅黑"/>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4E4355" w:rsidRDefault="004E4355" w:rsidP="00DD3CAC">
            <w:pPr>
              <w:jc w:val="center"/>
              <w:rPr>
                <w:rFonts w:ascii="微软雅黑" w:eastAsia="微软雅黑" w:hAnsi="微软雅黑"/>
                <w:sz w:val="24"/>
              </w:rPr>
            </w:pPr>
          </w:p>
        </w:tc>
      </w:tr>
      <w:tr w:rsidR="004E4355" w:rsidTr="00DD3CAC">
        <w:trPr>
          <w:trHeight w:val="10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4E4355" w:rsidRDefault="004E4355" w:rsidP="00DD3CAC">
            <w:pPr>
              <w:jc w:val="center"/>
              <w:rPr>
                <w:rFonts w:ascii="微软雅黑" w:eastAsia="微软雅黑" w:hAnsi="微软雅黑"/>
                <w:sz w:val="24"/>
              </w:rPr>
            </w:pPr>
            <w:r>
              <w:rPr>
                <w:rFonts w:ascii="微软雅黑" w:eastAsia="微软雅黑" w:hAnsi="微软雅黑" w:hint="eastAsia"/>
                <w:sz w:val="24"/>
              </w:rPr>
              <w:t>省内三级医院用户</w:t>
            </w:r>
          </w:p>
        </w:tc>
        <w:tc>
          <w:tcPr>
            <w:tcW w:w="1861" w:type="dxa"/>
            <w:tcBorders>
              <w:top w:val="single" w:sz="4" w:space="0" w:color="auto"/>
              <w:left w:val="single" w:sz="4" w:space="0" w:color="auto"/>
              <w:bottom w:val="single" w:sz="4" w:space="0" w:color="auto"/>
              <w:right w:val="single" w:sz="4" w:space="0" w:color="auto"/>
            </w:tcBorders>
            <w:vAlign w:val="center"/>
          </w:tcPr>
          <w:p w:rsidR="004E4355" w:rsidRDefault="004E4355" w:rsidP="00DD3CAC">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E4355" w:rsidRDefault="004E4355" w:rsidP="00DD3CAC">
            <w:pPr>
              <w:jc w:val="center"/>
              <w:rPr>
                <w:rFonts w:ascii="微软雅黑" w:eastAsia="微软雅黑" w:hAnsi="微软雅黑"/>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4E4355" w:rsidRDefault="004E4355" w:rsidP="00DD3CAC">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E4355" w:rsidRDefault="004E4355" w:rsidP="00DD3CAC">
            <w:pPr>
              <w:jc w:val="center"/>
              <w:rPr>
                <w:rFonts w:ascii="微软雅黑" w:eastAsia="微软雅黑" w:hAnsi="微软雅黑"/>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4E4355" w:rsidRDefault="004E4355" w:rsidP="00DD3CAC">
            <w:pPr>
              <w:jc w:val="center"/>
              <w:rPr>
                <w:rFonts w:ascii="微软雅黑" w:eastAsia="微软雅黑" w:hAnsi="微软雅黑"/>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4E4355" w:rsidRDefault="004E4355" w:rsidP="00DD3CAC">
            <w:pPr>
              <w:jc w:val="center"/>
              <w:rPr>
                <w:rFonts w:ascii="微软雅黑" w:eastAsia="微软雅黑" w:hAnsi="微软雅黑"/>
                <w:sz w:val="24"/>
              </w:rPr>
            </w:pPr>
          </w:p>
        </w:tc>
      </w:tr>
      <w:tr w:rsidR="004E4355" w:rsidTr="00DD3CAC">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4E4355" w:rsidRDefault="004E4355" w:rsidP="00DD3CAC">
            <w:pPr>
              <w:widowControl/>
              <w:jc w:val="left"/>
              <w:rPr>
                <w:rFonts w:ascii="微软雅黑" w:eastAsia="微软雅黑" w:hAnsi="微软雅黑"/>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4E4355" w:rsidRDefault="004E4355" w:rsidP="00DD3CAC">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E4355" w:rsidRDefault="004E4355" w:rsidP="00DD3CAC">
            <w:pPr>
              <w:jc w:val="center"/>
              <w:rPr>
                <w:rFonts w:ascii="微软雅黑" w:eastAsia="微软雅黑" w:hAnsi="微软雅黑"/>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4E4355" w:rsidRDefault="004E4355" w:rsidP="00DD3CAC">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E4355" w:rsidRDefault="004E4355" w:rsidP="00DD3CAC">
            <w:pPr>
              <w:jc w:val="center"/>
              <w:rPr>
                <w:rFonts w:ascii="微软雅黑" w:eastAsia="微软雅黑" w:hAnsi="微软雅黑"/>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4E4355" w:rsidRDefault="004E4355" w:rsidP="00DD3CAC">
            <w:pPr>
              <w:jc w:val="center"/>
              <w:rPr>
                <w:rFonts w:ascii="微软雅黑" w:eastAsia="微软雅黑" w:hAnsi="微软雅黑"/>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4E4355" w:rsidRDefault="004E4355" w:rsidP="00DD3CAC">
            <w:pPr>
              <w:jc w:val="center"/>
              <w:rPr>
                <w:rFonts w:ascii="微软雅黑" w:eastAsia="微软雅黑" w:hAnsi="微软雅黑"/>
                <w:sz w:val="24"/>
              </w:rPr>
            </w:pPr>
          </w:p>
        </w:tc>
      </w:tr>
    </w:tbl>
    <w:p w:rsidR="004E4355" w:rsidRDefault="004E4355" w:rsidP="004E4355">
      <w:pPr>
        <w:spacing w:line="360" w:lineRule="auto"/>
        <w:rPr>
          <w:rFonts w:ascii="微软雅黑" w:eastAsia="微软雅黑" w:hAnsi="微软雅黑"/>
          <w:b/>
          <w:bCs/>
          <w:sz w:val="24"/>
        </w:rPr>
      </w:pPr>
    </w:p>
    <w:p w:rsidR="004E4355" w:rsidRDefault="004E4355" w:rsidP="004E4355">
      <w:pPr>
        <w:ind w:firstLineChars="200" w:firstLine="480"/>
        <w:rPr>
          <w:rFonts w:ascii="微软雅黑" w:eastAsia="微软雅黑" w:hAnsi="微软雅黑"/>
          <w:sz w:val="24"/>
        </w:rPr>
      </w:pPr>
      <w:r>
        <w:rPr>
          <w:rFonts w:ascii="微软雅黑" w:eastAsia="微软雅黑" w:hAnsi="微软雅黑" w:hint="eastAsia"/>
          <w:sz w:val="24"/>
        </w:rPr>
        <w:t>说明：1、表中产品为近三年销售，用户仍在使用的货物；2、只填写本次投标产品型号或与本次投标产品相当的型号。</w:t>
      </w:r>
    </w:p>
    <w:p w:rsidR="004E4355" w:rsidRDefault="004E4355" w:rsidP="004E4355">
      <w:pPr>
        <w:adjustRightInd w:val="0"/>
        <w:spacing w:line="360" w:lineRule="auto"/>
        <w:jc w:val="left"/>
        <w:rPr>
          <w:rFonts w:ascii="微软雅黑" w:eastAsia="微软雅黑" w:hAnsi="微软雅黑"/>
          <w:bCs/>
          <w:sz w:val="24"/>
        </w:rPr>
      </w:pPr>
      <w:r>
        <w:rPr>
          <w:rFonts w:ascii="微软雅黑" w:eastAsia="微软雅黑" w:hAnsi="微软雅黑" w:hint="eastAsia"/>
          <w:bCs/>
          <w:sz w:val="24"/>
        </w:rPr>
        <w:t>法定代表人或授权代表签字：</w:t>
      </w:r>
    </w:p>
    <w:p w:rsidR="004E4355" w:rsidRDefault="004E4355" w:rsidP="004E4355">
      <w:pPr>
        <w:spacing w:line="360" w:lineRule="auto"/>
        <w:ind w:firstLineChars="187" w:firstLine="449"/>
        <w:jc w:val="left"/>
        <w:rPr>
          <w:rFonts w:ascii="微软雅黑" w:eastAsia="微软雅黑" w:hAnsi="微软雅黑"/>
          <w:b/>
          <w:sz w:val="24"/>
        </w:rPr>
      </w:pPr>
      <w:r>
        <w:rPr>
          <w:rFonts w:ascii="微软雅黑" w:eastAsia="微软雅黑" w:hAnsi="微软雅黑" w:hint="eastAsia"/>
          <w:sz w:val="24"/>
        </w:rPr>
        <w:t>日期</w:t>
      </w:r>
      <w:r>
        <w:rPr>
          <w:rFonts w:ascii="微软雅黑" w:eastAsia="微软雅黑" w:hAnsi="微软雅黑" w:hint="eastAsia"/>
          <w:b/>
          <w:sz w:val="24"/>
        </w:rPr>
        <w:t>:</w:t>
      </w:r>
    </w:p>
    <w:p w:rsidR="004E4355" w:rsidRDefault="004E4355" w:rsidP="004E4355">
      <w:pPr>
        <w:spacing w:line="360" w:lineRule="auto"/>
        <w:ind w:firstLineChars="187" w:firstLine="449"/>
        <w:jc w:val="left"/>
        <w:rPr>
          <w:rFonts w:ascii="微软雅黑" w:eastAsia="微软雅黑" w:hAnsi="微软雅黑"/>
          <w:b/>
          <w:sz w:val="24"/>
        </w:rPr>
      </w:pPr>
    </w:p>
    <w:p w:rsidR="004E4355" w:rsidRDefault="004E4355" w:rsidP="004E4355">
      <w:pPr>
        <w:spacing w:line="360" w:lineRule="auto"/>
        <w:ind w:firstLineChars="187" w:firstLine="449"/>
        <w:jc w:val="left"/>
        <w:rPr>
          <w:rFonts w:ascii="微软雅黑" w:eastAsia="微软雅黑" w:hAnsi="微软雅黑"/>
          <w:b/>
          <w:sz w:val="24"/>
        </w:rPr>
      </w:pPr>
    </w:p>
    <w:p w:rsidR="004E4355" w:rsidRDefault="004E4355" w:rsidP="004E4355">
      <w:pPr>
        <w:pStyle w:val="2"/>
        <w:tabs>
          <w:tab w:val="left" w:pos="540"/>
        </w:tabs>
        <w:ind w:left="720" w:hanging="720"/>
        <w:jc w:val="center"/>
        <w:rPr>
          <w:rFonts w:ascii="微软雅黑" w:eastAsia="微软雅黑" w:hAnsi="微软雅黑"/>
          <w:b w:val="0"/>
          <w:sz w:val="32"/>
          <w:lang w:val="zh-CN"/>
        </w:rPr>
      </w:pPr>
      <w:bookmarkStart w:id="0" w:name="_Toc237343703"/>
      <w:bookmarkStart w:id="1" w:name="_Toc174767233"/>
      <w:bookmarkStart w:id="2" w:name="_Toc95295163"/>
      <w:r>
        <w:rPr>
          <w:rFonts w:ascii="微软雅黑" w:eastAsia="微软雅黑" w:hAnsi="微软雅黑" w:hint="eastAsia"/>
          <w:b w:val="0"/>
          <w:sz w:val="32"/>
          <w:lang w:val="zh-CN"/>
        </w:rPr>
        <w:t>法定代表人身份授权书</w:t>
      </w:r>
    </w:p>
    <w:p w:rsidR="004E4355" w:rsidRDefault="004E4355" w:rsidP="004E4355">
      <w:pPr>
        <w:tabs>
          <w:tab w:val="left" w:pos="6300"/>
        </w:tabs>
        <w:spacing w:line="360" w:lineRule="auto"/>
        <w:rPr>
          <w:rFonts w:ascii="微软雅黑" w:eastAsia="微软雅黑" w:hAnsi="微软雅黑"/>
          <w:sz w:val="24"/>
          <w:lang w:val="zh-CN"/>
        </w:rPr>
      </w:pPr>
      <w:r>
        <w:rPr>
          <w:rFonts w:ascii="微软雅黑" w:eastAsia="微软雅黑" w:hAnsi="微软雅黑" w:hint="eastAsia"/>
          <w:sz w:val="24"/>
          <w:lang w:val="zh-CN"/>
        </w:rPr>
        <w:t>（采购单位名称）：</w:t>
      </w:r>
    </w:p>
    <w:p w:rsidR="004E4355" w:rsidRDefault="004E4355" w:rsidP="004E4355">
      <w:pPr>
        <w:tabs>
          <w:tab w:val="left" w:pos="720"/>
          <w:tab w:val="left" w:pos="6300"/>
        </w:tabs>
        <w:spacing w:line="360" w:lineRule="auto"/>
        <w:ind w:firstLine="573"/>
        <w:rPr>
          <w:rFonts w:ascii="微软雅黑" w:eastAsia="微软雅黑" w:hAnsi="微软雅黑"/>
          <w:sz w:val="24"/>
          <w:u w:val="single"/>
          <w:lang w:val="zh-CN"/>
        </w:rPr>
      </w:pPr>
      <w:r>
        <w:rPr>
          <w:rFonts w:ascii="微软雅黑" w:eastAsia="微软雅黑" w:hAnsi="微软雅黑" w:hint="eastAsia"/>
          <w:sz w:val="24"/>
          <w:lang w:val="zh-CN"/>
        </w:rPr>
        <w:t>本授权声明：（投标人名称）</w:t>
      </w:r>
    </w:p>
    <w:p w:rsidR="004E4355" w:rsidRDefault="004E4355" w:rsidP="004E4355">
      <w:pPr>
        <w:tabs>
          <w:tab w:val="left" w:pos="720"/>
          <w:tab w:val="left" w:pos="6300"/>
        </w:tabs>
        <w:spacing w:line="360" w:lineRule="auto"/>
        <w:rPr>
          <w:rFonts w:ascii="微软雅黑" w:eastAsia="微软雅黑" w:hAnsi="微软雅黑"/>
          <w:sz w:val="24"/>
        </w:rPr>
      </w:pPr>
      <w:r>
        <w:rPr>
          <w:rFonts w:ascii="微软雅黑" w:eastAsia="微软雅黑" w:hAnsi="微软雅黑" w:hint="eastAsia"/>
          <w:sz w:val="24"/>
          <w:lang w:val="zh-CN"/>
        </w:rPr>
        <w:t>（法定代表人姓名、职务）授权（被授权人姓名、职务）为我方</w:t>
      </w:r>
      <w:r>
        <w:rPr>
          <w:rFonts w:ascii="微软雅黑" w:eastAsia="微软雅黑" w:hAnsi="微软雅黑" w:hint="eastAsia"/>
          <w:sz w:val="24"/>
          <w:u w:val="single"/>
          <w:lang w:val="zh-CN"/>
        </w:rPr>
        <w:t>“”</w:t>
      </w:r>
      <w:r>
        <w:rPr>
          <w:rFonts w:ascii="微软雅黑" w:eastAsia="微软雅黑" w:hAnsi="微软雅黑" w:hint="eastAsia"/>
          <w:sz w:val="24"/>
          <w:lang w:val="zh-CN"/>
        </w:rPr>
        <w:t>项目投标活动的合法代表，以我方名义全权处理该项目有关投标、签订合同以及执行合同等一切事宜。</w:t>
      </w:r>
    </w:p>
    <w:p w:rsidR="004E4355" w:rsidRDefault="004E4355" w:rsidP="004E4355">
      <w:pPr>
        <w:tabs>
          <w:tab w:val="left" w:pos="6300"/>
        </w:tabs>
        <w:spacing w:line="360" w:lineRule="auto"/>
        <w:ind w:firstLine="573"/>
        <w:rPr>
          <w:rFonts w:ascii="微软雅黑" w:eastAsia="微软雅黑" w:hAnsi="微软雅黑"/>
          <w:sz w:val="24"/>
        </w:rPr>
      </w:pPr>
      <w:r>
        <w:rPr>
          <w:rFonts w:ascii="微软雅黑" w:eastAsia="微软雅黑" w:hAnsi="微软雅黑" w:hint="eastAsia"/>
          <w:sz w:val="24"/>
        </w:rPr>
        <w:t>特此声明。</w:t>
      </w:r>
    </w:p>
    <w:p w:rsidR="004E4355" w:rsidRDefault="004E4355" w:rsidP="004E4355">
      <w:pPr>
        <w:tabs>
          <w:tab w:val="left" w:pos="6300"/>
        </w:tabs>
        <w:spacing w:line="360" w:lineRule="auto"/>
        <w:ind w:firstLine="573"/>
        <w:rPr>
          <w:rFonts w:ascii="微软雅黑" w:eastAsia="微软雅黑" w:hAnsi="微软雅黑"/>
          <w:sz w:val="24"/>
        </w:rPr>
      </w:pPr>
      <w:r>
        <w:rPr>
          <w:rFonts w:ascii="微软雅黑" w:eastAsia="微软雅黑" w:hAnsi="微软雅黑" w:hint="eastAsia"/>
          <w:sz w:val="24"/>
        </w:rPr>
        <w:t>法定代表人签字：</w:t>
      </w:r>
    </w:p>
    <w:p w:rsidR="004E4355" w:rsidRDefault="004E4355" w:rsidP="004E4355">
      <w:pPr>
        <w:tabs>
          <w:tab w:val="left" w:pos="6300"/>
        </w:tabs>
        <w:spacing w:line="360" w:lineRule="auto"/>
        <w:ind w:firstLine="573"/>
        <w:rPr>
          <w:rFonts w:ascii="微软雅黑" w:eastAsia="微软雅黑" w:hAnsi="微软雅黑"/>
          <w:sz w:val="24"/>
        </w:rPr>
      </w:pPr>
      <w:r>
        <w:rPr>
          <w:rFonts w:ascii="微软雅黑" w:eastAsia="微软雅黑" w:hAnsi="微软雅黑" w:hint="eastAsia"/>
          <w:sz w:val="24"/>
        </w:rPr>
        <w:t>授权代表签字：</w:t>
      </w:r>
    </w:p>
    <w:p w:rsidR="004E4355" w:rsidRDefault="004E4355" w:rsidP="004E4355">
      <w:pPr>
        <w:spacing w:line="360" w:lineRule="auto"/>
        <w:ind w:firstLine="480"/>
        <w:rPr>
          <w:rFonts w:ascii="微软雅黑" w:eastAsia="微软雅黑" w:hAnsi="微软雅黑"/>
          <w:sz w:val="24"/>
        </w:rPr>
      </w:pPr>
      <w:r>
        <w:rPr>
          <w:rFonts w:ascii="微软雅黑" w:eastAsia="微软雅黑" w:hAnsi="微软雅黑" w:hint="eastAsia"/>
          <w:sz w:val="24"/>
        </w:rPr>
        <w:t>投标人名称：</w:t>
      </w:r>
      <w:r>
        <w:rPr>
          <w:rFonts w:ascii="微软雅黑" w:eastAsia="微软雅黑" w:hAnsi="微软雅黑" w:hint="eastAsia"/>
          <w:sz w:val="24"/>
        </w:rPr>
        <w:tab/>
      </w:r>
      <w:r>
        <w:rPr>
          <w:rFonts w:ascii="微软雅黑" w:eastAsia="微软雅黑" w:hAnsi="微软雅黑" w:hint="eastAsia"/>
          <w:sz w:val="24"/>
        </w:rPr>
        <w:tab/>
      </w:r>
      <w:r>
        <w:rPr>
          <w:rFonts w:ascii="微软雅黑" w:eastAsia="微软雅黑" w:hAnsi="微软雅黑" w:hint="eastAsia"/>
          <w:sz w:val="24"/>
        </w:rPr>
        <w:tab/>
      </w:r>
      <w:r>
        <w:rPr>
          <w:rFonts w:ascii="微软雅黑" w:eastAsia="微软雅黑" w:hAnsi="微软雅黑" w:hint="eastAsia"/>
          <w:sz w:val="24"/>
        </w:rPr>
        <w:tab/>
      </w:r>
      <w:r>
        <w:rPr>
          <w:rFonts w:ascii="微软雅黑" w:eastAsia="微软雅黑" w:hAnsi="微软雅黑" w:hint="eastAsia"/>
          <w:sz w:val="24"/>
        </w:rPr>
        <w:tab/>
        <w:t xml:space="preserve">      （加盖公章）</w:t>
      </w:r>
    </w:p>
    <w:p w:rsidR="004E4355" w:rsidRDefault="004E4355" w:rsidP="004E4355">
      <w:pPr>
        <w:spacing w:line="360" w:lineRule="auto"/>
        <w:ind w:firstLine="480"/>
        <w:rPr>
          <w:rFonts w:ascii="微软雅黑" w:eastAsia="微软雅黑" w:hAnsi="微软雅黑"/>
          <w:sz w:val="24"/>
        </w:rPr>
      </w:pPr>
      <w:r>
        <w:rPr>
          <w:rFonts w:ascii="微软雅黑" w:eastAsia="微软雅黑" w:hAnsi="微软雅黑" w:hint="eastAsia"/>
          <w:sz w:val="24"/>
        </w:rPr>
        <w:t>日期：</w:t>
      </w:r>
    </w:p>
    <w:p w:rsidR="004E4355" w:rsidRDefault="004E4355" w:rsidP="004E4355">
      <w:pPr>
        <w:numPr>
          <w:ilvl w:val="0"/>
          <w:numId w:val="9"/>
        </w:numPr>
        <w:tabs>
          <w:tab w:val="left" w:pos="6300"/>
        </w:tabs>
        <w:spacing w:line="360" w:lineRule="auto"/>
        <w:rPr>
          <w:rFonts w:ascii="微软雅黑" w:eastAsia="微软雅黑" w:hAnsi="微软雅黑"/>
          <w:sz w:val="24"/>
        </w:rPr>
      </w:pPr>
      <w:r>
        <w:rPr>
          <w:rFonts w:ascii="微软雅黑" w:eastAsia="微软雅黑" w:hAnsi="微软雅黑" w:hint="eastAsia"/>
          <w:sz w:val="24"/>
        </w:rPr>
        <w:t>说明：上述证明文件附有法定代表人、被授权代表身份证复印件（加盖公章）时才能生效。</w:t>
      </w:r>
      <w:bookmarkEnd w:id="0"/>
      <w:bookmarkEnd w:id="1"/>
      <w:bookmarkEnd w:id="2"/>
    </w:p>
    <w:p w:rsidR="004E4355" w:rsidRDefault="004E4355" w:rsidP="004E4355">
      <w:pPr>
        <w:tabs>
          <w:tab w:val="left" w:pos="480"/>
          <w:tab w:val="left" w:pos="6300"/>
        </w:tabs>
        <w:spacing w:line="360" w:lineRule="auto"/>
        <w:ind w:left="480"/>
        <w:rPr>
          <w:rFonts w:ascii="微软雅黑" w:eastAsia="微软雅黑" w:hAnsi="微软雅黑"/>
          <w:sz w:val="24"/>
        </w:rPr>
      </w:pPr>
    </w:p>
    <w:p w:rsidR="004E4355" w:rsidRDefault="004E4355" w:rsidP="004E4355">
      <w:pPr>
        <w:tabs>
          <w:tab w:val="left" w:pos="6645"/>
        </w:tabs>
        <w:spacing w:line="360" w:lineRule="auto"/>
        <w:rPr>
          <w:rFonts w:ascii="微软雅黑" w:eastAsia="微软雅黑" w:hAnsi="微软雅黑"/>
          <w:sz w:val="32"/>
          <w:szCs w:val="32"/>
        </w:rPr>
      </w:pPr>
      <w:r>
        <w:rPr>
          <w:rFonts w:ascii="微软雅黑" w:eastAsia="微软雅黑" w:hAnsi="微软雅黑" w:hint="eastAsia"/>
          <w:sz w:val="32"/>
          <w:szCs w:val="32"/>
        </w:rPr>
        <w:lastRenderedPageBreak/>
        <w:t>附件4：</w:t>
      </w:r>
    </w:p>
    <w:p w:rsidR="004E4355" w:rsidRDefault="004E4355" w:rsidP="004E4355">
      <w:pPr>
        <w:tabs>
          <w:tab w:val="left" w:pos="6645"/>
        </w:tabs>
        <w:spacing w:line="360" w:lineRule="auto"/>
        <w:jc w:val="center"/>
        <w:rPr>
          <w:rFonts w:ascii="微软雅黑" w:eastAsia="微软雅黑" w:hAnsi="微软雅黑"/>
          <w:sz w:val="32"/>
          <w:szCs w:val="32"/>
        </w:rPr>
      </w:pPr>
      <w:r>
        <w:rPr>
          <w:rFonts w:ascii="微软雅黑" w:eastAsia="微软雅黑" w:hAnsi="微软雅黑" w:hint="eastAsia"/>
          <w:sz w:val="32"/>
          <w:szCs w:val="32"/>
        </w:rPr>
        <w:t>反商业贿赂承诺书</w:t>
      </w:r>
    </w:p>
    <w:p w:rsidR="004E4355" w:rsidRDefault="004E4355" w:rsidP="004E4355">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4E4355" w:rsidRDefault="004E4355" w:rsidP="004E4355">
      <w:pPr>
        <w:spacing w:line="360" w:lineRule="auto"/>
        <w:ind w:firstLineChars="200" w:firstLine="420"/>
        <w:rPr>
          <w:rFonts w:ascii="微软雅黑" w:eastAsia="微软雅黑" w:hAnsi="微软雅黑"/>
          <w:szCs w:val="21"/>
        </w:rPr>
      </w:pPr>
      <w:r>
        <w:rPr>
          <w:rFonts w:ascii="微软雅黑" w:eastAsia="微软雅黑" w:hAnsi="微软雅黑" w:hint="eastAsia"/>
        </w:rPr>
        <w:t>一、</w:t>
      </w:r>
      <w:r>
        <w:rPr>
          <w:rFonts w:ascii="微软雅黑" w:eastAsia="微软雅黑" w:hAnsi="微软雅黑" w:hint="eastAsia"/>
          <w:szCs w:val="21"/>
        </w:rPr>
        <w:t xml:space="preserve"> 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4E4355" w:rsidRDefault="004E4355" w:rsidP="004E4355">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t>二、本厂家、商家、公司保证在药品、医疗器械、设备、物资、基建工程竞标工作及药品、试剂销售等工作中承诺做到：</w:t>
      </w:r>
    </w:p>
    <w:p w:rsidR="004E4355" w:rsidRDefault="004E4355" w:rsidP="004E4355">
      <w:pPr>
        <w:spacing w:line="360" w:lineRule="auto"/>
        <w:ind w:firstLineChars="200" w:firstLine="420"/>
        <w:rPr>
          <w:rFonts w:ascii="微软雅黑" w:eastAsia="微软雅黑" w:hAnsi="微软雅黑"/>
          <w:szCs w:val="21"/>
        </w:rPr>
      </w:pPr>
      <w:r>
        <w:rPr>
          <w:rFonts w:ascii="微软雅黑" w:eastAsia="微软雅黑" w:hAnsi="微软雅黑"/>
          <w:szCs w:val="21"/>
        </w:rPr>
        <w:t>1</w:t>
      </w:r>
      <w:r>
        <w:rPr>
          <w:rFonts w:ascii="微软雅黑" w:eastAsia="微软雅黑" w:hAnsi="微软雅黑" w:hint="eastAsia"/>
          <w:szCs w:val="21"/>
        </w:rPr>
        <w:t>、不与其他投标人相互串通投标报价，损害贵院的合法权益；</w:t>
      </w:r>
    </w:p>
    <w:p w:rsidR="004E4355" w:rsidRDefault="004E4355" w:rsidP="004E4355">
      <w:pPr>
        <w:spacing w:line="360" w:lineRule="auto"/>
        <w:ind w:firstLineChars="200" w:firstLine="420"/>
        <w:rPr>
          <w:rFonts w:ascii="微软雅黑" w:eastAsia="微软雅黑" w:hAnsi="微软雅黑"/>
          <w:szCs w:val="21"/>
        </w:rPr>
      </w:pPr>
      <w:r>
        <w:rPr>
          <w:rFonts w:ascii="微软雅黑" w:eastAsia="微软雅黑" w:hAnsi="微软雅黑"/>
          <w:szCs w:val="21"/>
        </w:rPr>
        <w:t>2</w:t>
      </w:r>
      <w:r>
        <w:rPr>
          <w:rFonts w:ascii="微软雅黑" w:eastAsia="微软雅黑" w:hAnsi="微软雅黑" w:hint="eastAsia"/>
          <w:szCs w:val="21"/>
        </w:rPr>
        <w:t>、不与招标人串通投标，损害国家利益、社会公共利益或他人的合法权益；</w:t>
      </w:r>
    </w:p>
    <w:p w:rsidR="004E4355" w:rsidRDefault="004E4355" w:rsidP="004E4355">
      <w:pPr>
        <w:spacing w:line="360" w:lineRule="auto"/>
        <w:ind w:firstLineChars="200" w:firstLine="420"/>
        <w:rPr>
          <w:rFonts w:ascii="微软雅黑" w:eastAsia="微软雅黑" w:hAnsi="微软雅黑"/>
          <w:szCs w:val="21"/>
        </w:rPr>
      </w:pPr>
      <w:r>
        <w:rPr>
          <w:rFonts w:ascii="微软雅黑" w:eastAsia="微软雅黑" w:hAnsi="微软雅黑"/>
          <w:szCs w:val="21"/>
        </w:rPr>
        <w:t>3</w:t>
      </w:r>
      <w:r>
        <w:rPr>
          <w:rFonts w:ascii="微软雅黑" w:eastAsia="微软雅黑" w:hAnsi="微软雅黑" w:hint="eastAsia"/>
          <w:szCs w:val="21"/>
        </w:rPr>
        <w:t>、不以向招标人或者评标委员会成员行贿的手段谋取中标；</w:t>
      </w:r>
    </w:p>
    <w:p w:rsidR="004E4355" w:rsidRDefault="004E4355" w:rsidP="004E4355">
      <w:pPr>
        <w:spacing w:line="360" w:lineRule="auto"/>
        <w:ind w:firstLineChars="200" w:firstLine="420"/>
        <w:rPr>
          <w:rFonts w:ascii="微软雅黑" w:eastAsia="微软雅黑" w:hAnsi="微软雅黑"/>
          <w:szCs w:val="21"/>
        </w:rPr>
      </w:pPr>
      <w:r>
        <w:rPr>
          <w:rFonts w:ascii="微软雅黑" w:eastAsia="微软雅黑" w:hAnsi="微软雅黑"/>
          <w:szCs w:val="21"/>
        </w:rPr>
        <w:t>4</w:t>
      </w:r>
      <w:r>
        <w:rPr>
          <w:rFonts w:ascii="微软雅黑" w:eastAsia="微软雅黑" w:hAnsi="微软雅黑" w:hint="eastAsia"/>
          <w:szCs w:val="21"/>
        </w:rPr>
        <w:t>、竞标报价不违反相关法律的规定，也不以他人名义投标或者以其他方式弄虚作假，骗取中标；</w:t>
      </w:r>
    </w:p>
    <w:p w:rsidR="004E4355" w:rsidRDefault="004E4355" w:rsidP="004E4355">
      <w:pPr>
        <w:spacing w:line="360" w:lineRule="auto"/>
        <w:ind w:firstLineChars="200" w:firstLine="420"/>
        <w:rPr>
          <w:rFonts w:ascii="微软雅黑" w:eastAsia="微软雅黑" w:hAnsi="微软雅黑"/>
          <w:szCs w:val="21"/>
        </w:rPr>
      </w:pPr>
      <w:r>
        <w:rPr>
          <w:rFonts w:ascii="微软雅黑" w:eastAsia="微软雅黑" w:hAnsi="微软雅黑"/>
          <w:szCs w:val="21"/>
        </w:rPr>
        <w:t>5</w:t>
      </w:r>
      <w:r>
        <w:rPr>
          <w:rFonts w:ascii="微软雅黑" w:eastAsia="微软雅黑" w:hAnsi="微软雅黑" w:hint="eastAsia"/>
          <w:szCs w:val="21"/>
        </w:rPr>
        <w:t>、保证不以其他任何方式扰乱贵院的招标工作；</w:t>
      </w:r>
    </w:p>
    <w:p w:rsidR="004E4355" w:rsidRDefault="004E4355" w:rsidP="004E4355">
      <w:pPr>
        <w:spacing w:line="360" w:lineRule="auto"/>
        <w:ind w:firstLineChars="200" w:firstLine="420"/>
        <w:rPr>
          <w:rFonts w:ascii="微软雅黑" w:eastAsia="微软雅黑" w:hAnsi="微软雅黑"/>
          <w:szCs w:val="21"/>
        </w:rPr>
      </w:pPr>
      <w:r>
        <w:rPr>
          <w:rFonts w:ascii="微软雅黑" w:eastAsia="微软雅黑" w:hAnsi="微软雅黑"/>
          <w:szCs w:val="21"/>
        </w:rPr>
        <w:t>6</w:t>
      </w:r>
      <w:r>
        <w:rPr>
          <w:rFonts w:ascii="微软雅黑" w:eastAsia="微软雅黑" w:hAnsi="微软雅黑" w:hint="eastAsia"/>
          <w:szCs w:val="21"/>
        </w:rPr>
        <w:t>、保证不在药品销售、医疗器械、设备、物资、基建工程竞标中采取账外暗中给予回扣的手段腐蚀、贿赂医护、药剂人员、干部等其他相关人员；</w:t>
      </w:r>
    </w:p>
    <w:p w:rsidR="004E4355" w:rsidRDefault="004E4355" w:rsidP="004E4355">
      <w:pPr>
        <w:spacing w:line="360" w:lineRule="auto"/>
        <w:ind w:firstLineChars="200" w:firstLine="420"/>
        <w:rPr>
          <w:rFonts w:ascii="微软雅黑" w:eastAsia="微软雅黑" w:hAnsi="微软雅黑"/>
          <w:szCs w:val="21"/>
        </w:rPr>
      </w:pPr>
      <w:r>
        <w:rPr>
          <w:rFonts w:ascii="微软雅黑" w:eastAsia="微软雅黑" w:hAnsi="微软雅黑"/>
          <w:szCs w:val="21"/>
        </w:rPr>
        <w:t>7</w:t>
      </w:r>
      <w:r>
        <w:rPr>
          <w:rFonts w:ascii="微软雅黑" w:eastAsia="微软雅黑" w:hAnsi="微软雅黑" w:hint="eastAsia"/>
          <w:szCs w:val="21"/>
        </w:rPr>
        <w:t>、保证不以任何名义包括以宣传费、临床促销费、开单费、处方费、广告费、免费度假、考察旅游、房屋装修等任何名义给予贵院采购人员、药剂人员、医护人员、干部等有关人员以财物或者其他利益；</w:t>
      </w:r>
    </w:p>
    <w:p w:rsidR="004E4355" w:rsidRDefault="004E4355" w:rsidP="004E4355">
      <w:pPr>
        <w:spacing w:line="360" w:lineRule="auto"/>
        <w:ind w:firstLineChars="200" w:firstLine="420"/>
        <w:rPr>
          <w:rFonts w:ascii="微软雅黑" w:eastAsia="微软雅黑" w:hAnsi="微软雅黑"/>
          <w:szCs w:val="21"/>
        </w:rPr>
      </w:pPr>
      <w:r>
        <w:rPr>
          <w:rFonts w:ascii="微软雅黑" w:eastAsia="微软雅黑" w:hAnsi="微软雅黑"/>
          <w:szCs w:val="21"/>
        </w:rPr>
        <w:t>8</w:t>
      </w:r>
      <w:r>
        <w:rPr>
          <w:rFonts w:ascii="微软雅黑" w:eastAsia="微软雅黑" w:hAnsi="微软雅黑" w:hint="eastAsia"/>
          <w:szCs w:val="21"/>
        </w:rPr>
        <w:t>、保证不让贵院临床科室、药剂部门以及有关人员登记、统计医生处方或为此提供方便，干扰贵院的正常工作秩序；</w:t>
      </w:r>
    </w:p>
    <w:p w:rsidR="004E4355" w:rsidRDefault="004E4355" w:rsidP="004E4355">
      <w:pPr>
        <w:spacing w:line="360" w:lineRule="auto"/>
        <w:ind w:firstLineChars="200" w:firstLine="420"/>
        <w:rPr>
          <w:rFonts w:ascii="微软雅黑" w:eastAsia="微软雅黑" w:hAnsi="微软雅黑"/>
          <w:szCs w:val="21"/>
        </w:rPr>
      </w:pPr>
      <w:r>
        <w:rPr>
          <w:rFonts w:ascii="微软雅黑" w:eastAsia="微软雅黑" w:hAnsi="微软雅黑"/>
          <w:szCs w:val="21"/>
        </w:rPr>
        <w:t>9</w:t>
      </w:r>
      <w:r>
        <w:rPr>
          <w:rFonts w:ascii="微软雅黑" w:eastAsia="微软雅黑" w:hAnsi="微软雅黑" w:hint="eastAsia"/>
          <w:szCs w:val="21"/>
        </w:rPr>
        <w:t>、保证不以其他任何不正当竞争手段推销药品、医疗器械、设备、物资。</w:t>
      </w:r>
    </w:p>
    <w:p w:rsidR="004E4355" w:rsidRDefault="004E4355" w:rsidP="004E4355">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t>三、本厂家、商家、公司保证竭力维护贵院的声誉，不做任何有损贵院形象的事情。</w:t>
      </w:r>
    </w:p>
    <w:p w:rsidR="004E4355" w:rsidRDefault="004E4355" w:rsidP="004E4355">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lastRenderedPageBreak/>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4E4355" w:rsidRDefault="004E4355" w:rsidP="004E4355">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t>五、对本厂家、商家、公司及本厂家、商家、公司工作人员采取以上手段竞标、促销等，干扰贵院正常工作秩序，损害贵院形象的，本厂家、商家、公司保证：</w:t>
      </w:r>
    </w:p>
    <w:p w:rsidR="004E4355" w:rsidRDefault="004E4355" w:rsidP="004E4355">
      <w:pPr>
        <w:spacing w:line="360" w:lineRule="auto"/>
        <w:ind w:firstLineChars="200" w:firstLine="420"/>
        <w:rPr>
          <w:rFonts w:ascii="微软雅黑" w:eastAsia="微软雅黑" w:hAnsi="微软雅黑"/>
          <w:szCs w:val="21"/>
        </w:rPr>
      </w:pPr>
      <w:r>
        <w:rPr>
          <w:rFonts w:ascii="微软雅黑" w:eastAsia="微软雅黑" w:hAnsi="微软雅黑"/>
          <w:szCs w:val="21"/>
        </w:rPr>
        <w:t>1</w:t>
      </w:r>
      <w:r>
        <w:rPr>
          <w:rFonts w:ascii="微软雅黑" w:eastAsia="微软雅黑" w:hAnsi="微软雅黑" w:hint="eastAsia"/>
          <w:szCs w:val="21"/>
        </w:rPr>
        <w:t>、对尚处在竞标阶段的，贵院有权取消本厂家、商家、公司的竞标资格；已经中标的，贵院有权取消中标；对已经获得准入资格的，贵院有权随时取消本厂家、商家、公司的准入资格；</w:t>
      </w:r>
    </w:p>
    <w:p w:rsidR="004E4355" w:rsidRDefault="004E4355" w:rsidP="004E4355">
      <w:pPr>
        <w:spacing w:line="360" w:lineRule="auto"/>
        <w:ind w:firstLineChars="200" w:firstLine="420"/>
        <w:rPr>
          <w:rFonts w:ascii="微软雅黑" w:eastAsia="微软雅黑" w:hAnsi="微软雅黑"/>
          <w:szCs w:val="21"/>
        </w:rPr>
      </w:pPr>
      <w:r>
        <w:rPr>
          <w:rFonts w:ascii="微软雅黑" w:eastAsia="微软雅黑" w:hAnsi="微软雅黑"/>
          <w:szCs w:val="21"/>
        </w:rPr>
        <w:t>2</w:t>
      </w:r>
      <w:r>
        <w:rPr>
          <w:rFonts w:ascii="微软雅黑" w:eastAsia="微软雅黑" w:hAnsi="微软雅黑" w:hint="eastAsia"/>
          <w:szCs w:val="21"/>
        </w:rPr>
        <w:t>、对本厂家、商家、公司相关工作人员作出严肃处理；</w:t>
      </w:r>
    </w:p>
    <w:p w:rsidR="004E4355" w:rsidRDefault="004E4355" w:rsidP="004E4355">
      <w:pPr>
        <w:spacing w:line="360" w:lineRule="auto"/>
        <w:ind w:firstLineChars="200" w:firstLine="420"/>
        <w:rPr>
          <w:rFonts w:ascii="微软雅黑" w:eastAsia="微软雅黑" w:hAnsi="微软雅黑"/>
          <w:szCs w:val="21"/>
        </w:rPr>
      </w:pPr>
      <w:r>
        <w:rPr>
          <w:rFonts w:ascii="微软雅黑" w:eastAsia="微软雅黑" w:hAnsi="微软雅黑"/>
          <w:szCs w:val="21"/>
        </w:rPr>
        <w:t>3</w:t>
      </w:r>
      <w:r>
        <w:rPr>
          <w:rFonts w:ascii="微软雅黑" w:eastAsia="微软雅黑" w:hAnsi="微软雅黑" w:hint="eastAsia"/>
          <w:szCs w:val="21"/>
        </w:rPr>
        <w:t>、对由于本厂家、商家、公司或本厂家、商家、公司工作人员的上述行为给贵院造成经济或名誉损失的，由本厂家、商家、公司负责，并愿意承担全部民事赔偿责任。</w:t>
      </w:r>
    </w:p>
    <w:p w:rsidR="004E4355" w:rsidRDefault="004E4355" w:rsidP="004E4355">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t>六、采购物资名称：</w:t>
      </w:r>
    </w:p>
    <w:p w:rsidR="004E4355" w:rsidRDefault="004E4355" w:rsidP="004E4355">
      <w:pPr>
        <w:spacing w:line="360" w:lineRule="auto"/>
        <w:rPr>
          <w:rFonts w:ascii="微软雅黑" w:eastAsia="微软雅黑" w:hAnsi="微软雅黑"/>
          <w:szCs w:val="21"/>
        </w:rPr>
      </w:pPr>
    </w:p>
    <w:p w:rsidR="004E4355" w:rsidRDefault="004E4355" w:rsidP="004E4355">
      <w:pPr>
        <w:spacing w:line="360" w:lineRule="auto"/>
        <w:ind w:firstLineChars="200" w:firstLine="420"/>
        <w:rPr>
          <w:rFonts w:ascii="微软雅黑" w:eastAsia="微软雅黑" w:hAnsi="微软雅黑"/>
          <w:szCs w:val="21"/>
        </w:rPr>
      </w:pPr>
      <w:r>
        <w:rPr>
          <w:rFonts w:ascii="微软雅黑" w:eastAsia="微软雅黑" w:hAnsi="微软雅黑" w:hint="eastAsia"/>
          <w:szCs w:val="21"/>
        </w:rPr>
        <w:t>本《承诺书》一式二份（一份由承诺人自存；一份随竞价书传递）</w:t>
      </w:r>
    </w:p>
    <w:p w:rsidR="004E4355" w:rsidRDefault="004E4355" w:rsidP="004E4355">
      <w:pPr>
        <w:spacing w:line="360" w:lineRule="auto"/>
        <w:rPr>
          <w:rFonts w:ascii="微软雅黑" w:eastAsia="微软雅黑" w:hAnsi="微软雅黑"/>
        </w:rPr>
      </w:pPr>
      <w:r>
        <w:rPr>
          <w:rFonts w:ascii="微软雅黑" w:eastAsia="微软雅黑" w:hAnsi="微软雅黑" w:hint="eastAsia"/>
          <w:szCs w:val="21"/>
        </w:rPr>
        <w:t>承诺企业名称（公章）法人代表或委托代理人（承诺人）</w:t>
      </w:r>
    </w:p>
    <w:p w:rsidR="004E4355" w:rsidRDefault="004E4355">
      <w:pPr>
        <w:pStyle w:val="ListParagraph"/>
        <w:spacing w:line="400" w:lineRule="exact"/>
        <w:ind w:firstLineChars="0" w:firstLine="0"/>
        <w:rPr>
          <w:rFonts w:ascii="宋体" w:hAnsi="宋体"/>
          <w:b/>
          <w:sz w:val="18"/>
          <w:szCs w:val="18"/>
        </w:rPr>
      </w:pPr>
    </w:p>
    <w:sectPr w:rsidR="004E4355">
      <w:headerReference w:type="default" r:id="rId7"/>
      <w:footerReference w:type="default" r:id="rId8"/>
      <w:pgSz w:w="11906" w:h="16838"/>
      <w:pgMar w:top="1246" w:right="850" w:bottom="850" w:left="850" w:header="426" w:footer="72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0BBB" w:rsidRDefault="00100BBB">
      <w:r>
        <w:separator/>
      </w:r>
    </w:p>
  </w:endnote>
  <w:endnote w:type="continuationSeparator" w:id="1">
    <w:p w:rsidR="00100BBB" w:rsidRDefault="00100BBB">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宋体-方正超大字符集">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00BBB">
    <w:pPr>
      <w:jc w:val="center"/>
    </w:pPr>
    <w:r>
      <w:rPr>
        <w:lang w:val="zh-CN"/>
      </w:rPr>
      <w:t xml:space="preserve"> </w:t>
    </w:r>
    <w:r>
      <w:fldChar w:fldCharType="begin"/>
    </w:r>
    <w:r>
      <w:instrText xml:space="preserve"> PAGE </w:instrText>
    </w:r>
    <w:r>
      <w:fldChar w:fldCharType="separate"/>
    </w:r>
    <w:r w:rsidR="008E0220">
      <w:rPr>
        <w:noProof/>
      </w:rPr>
      <w:t>8</w:t>
    </w:r>
    <w:r>
      <w:fldChar w:fldCharType="end"/>
    </w:r>
    <w:r>
      <w:rPr>
        <w:lang w:val="zh-CN"/>
      </w:rPr>
      <w:t xml:space="preserve"> / </w:t>
    </w:r>
    <w:r>
      <w:fldChar w:fldCharType="begin"/>
    </w:r>
    <w:r>
      <w:instrText xml:space="preserve"> NUMPAGES  </w:instrText>
    </w:r>
    <w:r>
      <w:fldChar w:fldCharType="separate"/>
    </w:r>
    <w:r w:rsidR="008E0220">
      <w:rPr>
        <w:noProof/>
      </w:rPr>
      <w:t>10</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0BBB" w:rsidRDefault="00100BBB">
      <w:r>
        <w:separator/>
      </w:r>
    </w:p>
  </w:footnote>
  <w:footnote w:type="continuationSeparator" w:id="1">
    <w:p w:rsidR="00100BBB" w:rsidRDefault="00100B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00BBB">
    <w:pPr>
      <w:rPr>
        <w:rFonts w:hint="eastAsia"/>
      </w:rPr>
    </w:pPr>
  </w:p>
  <w:p w:rsidR="00000000" w:rsidRDefault="00100BBB">
    <w:pPr>
      <w:rPr>
        <w:rFonts w:hint="eastAsi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513304"/>
    <w:multiLevelType w:val="multilevel"/>
    <w:tmpl w:val="38513304"/>
    <w:lvl w:ilvl="0">
      <w:start w:val="3"/>
      <w:numFmt w:val="bullet"/>
      <w:lvlText w:val="★"/>
      <w:lvlJc w:val="left"/>
      <w:pPr>
        <w:tabs>
          <w:tab w:val="left" w:pos="480"/>
        </w:tabs>
        <w:ind w:left="480" w:hanging="360"/>
      </w:pPr>
      <w:rPr>
        <w:rFonts w:ascii="宋体" w:eastAsia="宋体" w:hAnsi="宋体" w:cs="Times New Roman" w:hint="eastAsia"/>
      </w:rPr>
    </w:lvl>
    <w:lvl w:ilvl="1">
      <w:start w:val="1"/>
      <w:numFmt w:val="bullet"/>
      <w:lvlText w:val=""/>
      <w:lvlJc w:val="left"/>
      <w:pPr>
        <w:tabs>
          <w:tab w:val="left" w:pos="960"/>
        </w:tabs>
        <w:ind w:left="960" w:hanging="420"/>
      </w:pPr>
      <w:rPr>
        <w:rFonts w:ascii="Wingdings" w:hAnsi="Wingdings" w:hint="default"/>
      </w:rPr>
    </w:lvl>
    <w:lvl w:ilvl="2">
      <w:start w:val="1"/>
      <w:numFmt w:val="bullet"/>
      <w:lvlText w:val=""/>
      <w:lvlJc w:val="left"/>
      <w:pPr>
        <w:tabs>
          <w:tab w:val="left" w:pos="1380"/>
        </w:tabs>
        <w:ind w:left="1380" w:hanging="420"/>
      </w:pPr>
      <w:rPr>
        <w:rFonts w:ascii="Wingdings" w:hAnsi="Wingdings" w:hint="default"/>
      </w:rPr>
    </w:lvl>
    <w:lvl w:ilvl="3">
      <w:start w:val="1"/>
      <w:numFmt w:val="bullet"/>
      <w:lvlText w:val=""/>
      <w:lvlJc w:val="left"/>
      <w:pPr>
        <w:tabs>
          <w:tab w:val="left" w:pos="1800"/>
        </w:tabs>
        <w:ind w:left="1800" w:hanging="420"/>
      </w:pPr>
      <w:rPr>
        <w:rFonts w:ascii="Wingdings" w:hAnsi="Wingdings" w:hint="default"/>
      </w:rPr>
    </w:lvl>
    <w:lvl w:ilvl="4">
      <w:start w:val="1"/>
      <w:numFmt w:val="bullet"/>
      <w:lvlText w:val=""/>
      <w:lvlJc w:val="left"/>
      <w:pPr>
        <w:tabs>
          <w:tab w:val="left" w:pos="2220"/>
        </w:tabs>
        <w:ind w:left="2220" w:hanging="420"/>
      </w:pPr>
      <w:rPr>
        <w:rFonts w:ascii="Wingdings" w:hAnsi="Wingdings" w:hint="default"/>
      </w:rPr>
    </w:lvl>
    <w:lvl w:ilvl="5">
      <w:start w:val="1"/>
      <w:numFmt w:val="bullet"/>
      <w:lvlText w:val=""/>
      <w:lvlJc w:val="left"/>
      <w:pPr>
        <w:tabs>
          <w:tab w:val="left" w:pos="2640"/>
        </w:tabs>
        <w:ind w:left="2640" w:hanging="420"/>
      </w:pPr>
      <w:rPr>
        <w:rFonts w:ascii="Wingdings" w:hAnsi="Wingdings" w:hint="default"/>
      </w:rPr>
    </w:lvl>
    <w:lvl w:ilvl="6">
      <w:start w:val="1"/>
      <w:numFmt w:val="bullet"/>
      <w:lvlText w:val=""/>
      <w:lvlJc w:val="left"/>
      <w:pPr>
        <w:tabs>
          <w:tab w:val="left" w:pos="3060"/>
        </w:tabs>
        <w:ind w:left="3060" w:hanging="420"/>
      </w:pPr>
      <w:rPr>
        <w:rFonts w:ascii="Wingdings" w:hAnsi="Wingdings" w:hint="default"/>
      </w:rPr>
    </w:lvl>
    <w:lvl w:ilvl="7">
      <w:start w:val="1"/>
      <w:numFmt w:val="bullet"/>
      <w:lvlText w:val=""/>
      <w:lvlJc w:val="left"/>
      <w:pPr>
        <w:tabs>
          <w:tab w:val="left" w:pos="3480"/>
        </w:tabs>
        <w:ind w:left="3480" w:hanging="420"/>
      </w:pPr>
      <w:rPr>
        <w:rFonts w:ascii="Wingdings" w:hAnsi="Wingdings" w:hint="default"/>
      </w:rPr>
    </w:lvl>
    <w:lvl w:ilvl="8">
      <w:start w:val="1"/>
      <w:numFmt w:val="bullet"/>
      <w:lvlText w:val=""/>
      <w:lvlJc w:val="left"/>
      <w:pPr>
        <w:tabs>
          <w:tab w:val="left" w:pos="3900"/>
        </w:tabs>
        <w:ind w:left="3900" w:hanging="420"/>
      </w:pPr>
      <w:rPr>
        <w:rFonts w:ascii="Wingdings" w:hAnsi="Wingdings" w:hint="default"/>
      </w:rPr>
    </w:lvl>
  </w:abstractNum>
  <w:abstractNum w:abstractNumId="1">
    <w:nsid w:val="40D2721A"/>
    <w:multiLevelType w:val="multilevel"/>
    <w:tmpl w:val="40D2721A"/>
    <w:lvl w:ilvl="0">
      <w:start w:val="1"/>
      <w:numFmt w:val="chineseCountingThousand"/>
      <w:lvlText w:val="%1、"/>
      <w:lvlJc w:val="left"/>
      <w:pPr>
        <w:ind w:left="846" w:hanging="420"/>
      </w:pPr>
      <w:rPr>
        <w:rFonts w:hint="eastAsia"/>
        <w:b/>
        <w:i w:val="0"/>
        <w:iCs w:val="0"/>
        <w:caps w:val="0"/>
        <w:strike w:val="0"/>
        <w:dstrike w:val="0"/>
        <w:outline w:val="0"/>
        <w:shadow w:val="0"/>
        <w:emboss w:val="0"/>
        <w:imprint w:val="0"/>
        <w:vanish w:val="0"/>
        <w:spacing w:val="0"/>
        <w:w w:val="100"/>
        <w:position w:val="0"/>
        <w:sz w:val="28"/>
        <w:u w:val="none"/>
        <w:vertAlign w:val="baseline"/>
      </w:rPr>
    </w:lvl>
    <w:lvl w:ilvl="1">
      <w:start w:val="1"/>
      <w:numFmt w:val="japaneseCounting"/>
      <w:lvlText w:val="（%2）"/>
      <w:lvlJc w:val="left"/>
      <w:pPr>
        <w:ind w:left="1926" w:hanging="1080"/>
      </w:pPr>
      <w:rPr>
        <w:rFonts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
    <w:nsid w:val="5F254B90"/>
    <w:multiLevelType w:val="singleLevel"/>
    <w:tmpl w:val="5F254B90"/>
    <w:lvl w:ilvl="0">
      <w:start w:val="1"/>
      <w:numFmt w:val="decimal"/>
      <w:suff w:val="nothing"/>
      <w:lvlText w:val="%1、"/>
      <w:lvlJc w:val="left"/>
    </w:lvl>
  </w:abstractNum>
  <w:abstractNum w:abstractNumId="3">
    <w:nsid w:val="5F25619A"/>
    <w:multiLevelType w:val="singleLevel"/>
    <w:tmpl w:val="5F25619A"/>
    <w:lvl w:ilvl="0">
      <w:start w:val="1"/>
      <w:numFmt w:val="decimal"/>
      <w:lvlText w:val="%1、"/>
      <w:lvlJc w:val="left"/>
      <w:pPr>
        <w:tabs>
          <w:tab w:val="num" w:pos="425"/>
        </w:tabs>
        <w:ind w:left="425" w:hanging="425"/>
      </w:pPr>
      <w:rPr>
        <w:rFonts w:hint="default"/>
      </w:rPr>
    </w:lvl>
  </w:abstractNum>
  <w:abstractNum w:abstractNumId="4">
    <w:nsid w:val="5F2561DD"/>
    <w:multiLevelType w:val="singleLevel"/>
    <w:tmpl w:val="5F2561DD"/>
    <w:lvl w:ilvl="0">
      <w:start w:val="1"/>
      <w:numFmt w:val="decimal"/>
      <w:lvlText w:val="%1、"/>
      <w:lvlJc w:val="left"/>
      <w:pPr>
        <w:tabs>
          <w:tab w:val="num" w:pos="425"/>
        </w:tabs>
        <w:ind w:left="425" w:hanging="425"/>
      </w:pPr>
      <w:rPr>
        <w:rFonts w:hint="default"/>
      </w:rPr>
    </w:lvl>
  </w:abstractNum>
  <w:abstractNum w:abstractNumId="5">
    <w:nsid w:val="5F2561FB"/>
    <w:multiLevelType w:val="singleLevel"/>
    <w:tmpl w:val="5F2561FB"/>
    <w:lvl w:ilvl="0">
      <w:start w:val="1"/>
      <w:numFmt w:val="decimal"/>
      <w:lvlText w:val="%1、"/>
      <w:lvlJc w:val="left"/>
      <w:pPr>
        <w:tabs>
          <w:tab w:val="num" w:pos="425"/>
        </w:tabs>
        <w:ind w:left="425" w:hanging="425"/>
      </w:pPr>
      <w:rPr>
        <w:rFonts w:hint="default"/>
      </w:rPr>
    </w:lvl>
  </w:abstractNum>
  <w:abstractNum w:abstractNumId="6">
    <w:nsid w:val="5F256213"/>
    <w:multiLevelType w:val="singleLevel"/>
    <w:tmpl w:val="5F256213"/>
    <w:lvl w:ilvl="0">
      <w:start w:val="1"/>
      <w:numFmt w:val="decimal"/>
      <w:lvlText w:val="%1、"/>
      <w:lvlJc w:val="left"/>
      <w:pPr>
        <w:tabs>
          <w:tab w:val="num" w:pos="425"/>
        </w:tabs>
        <w:ind w:left="425" w:hanging="425"/>
      </w:pPr>
      <w:rPr>
        <w:rFonts w:hint="default"/>
      </w:rPr>
    </w:lvl>
  </w:abstractNum>
  <w:abstractNum w:abstractNumId="7">
    <w:nsid w:val="65F36117"/>
    <w:multiLevelType w:val="multilevel"/>
    <w:tmpl w:val="65F36117"/>
    <w:lvl w:ilvl="0">
      <w:start w:val="1"/>
      <w:numFmt w:val="decimal"/>
      <w:lvlText w:val="%1."/>
      <w:lvlJc w:val="left"/>
      <w:pPr>
        <w:ind w:left="420" w:hanging="420"/>
      </w:pPr>
      <w:rPr>
        <w:rFonts w:asciiTheme="minorEastAsia" w:eastAsiaTheme="minorEastAsia" w:hAnsiTheme="minorEastAsia" w:hint="eastAsia"/>
        <w:b/>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6B137F46"/>
    <w:multiLevelType w:val="multilevel"/>
    <w:tmpl w:val="6B137F4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8"/>
  </w:num>
  <w:num w:numId="3">
    <w:abstractNumId w:val="4"/>
  </w:num>
  <w:num w:numId="4">
    <w:abstractNumId w:val="5"/>
  </w:num>
  <w:num w:numId="5">
    <w:abstractNumId w:val="6"/>
  </w:num>
  <w:num w:numId="6">
    <w:abstractNumId w:val="2"/>
  </w:num>
  <w:num w:numId="7">
    <w:abstractNumId w:val="1"/>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420"/>
  <w:drawingGridVerticalSpacing w:val="156"/>
  <w:noPunctuationKerning/>
  <w:characterSpacingControl w:val="compressPunctuation"/>
  <w:doNotValidateAgainstSchema/>
  <w:doNotDemarcateInvalidXml/>
  <w:hdrShapeDefaults>
    <o:shapedefaults v:ext="edit" spidmax="3074"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100BBB"/>
    <w:rsid w:val="00122AF9"/>
    <w:rsid w:val="00190AFB"/>
    <w:rsid w:val="002A3A31"/>
    <w:rsid w:val="004E4355"/>
    <w:rsid w:val="005C7DE2"/>
    <w:rsid w:val="007556B3"/>
    <w:rsid w:val="007B3D6B"/>
    <w:rsid w:val="008E0220"/>
    <w:rsid w:val="008E2D4F"/>
    <w:rsid w:val="009431C7"/>
    <w:rsid w:val="00984F73"/>
    <w:rsid w:val="00B9271D"/>
    <w:rsid w:val="00D72EB6"/>
    <w:rsid w:val="00DE6240"/>
    <w:rsid w:val="00E70786"/>
    <w:rsid w:val="00E7303B"/>
    <w:rsid w:val="00F633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1" w:qFormat="1"/>
    <w:lsdException w:name="Body Text" w:locked="1" w:semiHidden="0"/>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semiHidden="0" w:unhideWhenUsed="0" w:qFormat="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semiHidden="0" w:unhideWhenUsed="0" w:qFormat="1"/>
    <w:lsdException w:name="E-mail Signature" w:locked="1"/>
    <w:lsdException w:name="Normal (Web)" w:locked="1" w:semiHidden="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Balloon Text" w:locked="1" w:unhideWhenUsed="0" w:qFormat="1"/>
    <w:lsdException w:name="Table Grid" w:uiPriority="3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2">
    <w:name w:val="heading 2"/>
    <w:basedOn w:val="a"/>
    <w:next w:val="a"/>
    <w:link w:val="2Char"/>
    <w:uiPriority w:val="9"/>
    <w:qFormat/>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qFormat/>
    <w:locked/>
    <w:rPr>
      <w:rFonts w:cs="Times New Roman"/>
      <w:color w:val="0000FF"/>
      <w:u w:val="single"/>
    </w:rPr>
  </w:style>
  <w:style w:type="character" w:customStyle="1" w:styleId="2Char">
    <w:name w:val="标题 2 Char"/>
    <w:basedOn w:val="a0"/>
    <w:link w:val="2"/>
    <w:uiPriority w:val="9"/>
    <w:qFormat/>
    <w:rPr>
      <w:rFonts w:ascii="宋体" w:hAnsi="宋体" w:cs="宋体"/>
      <w:b/>
      <w:bCs/>
      <w:sz w:val="36"/>
      <w:szCs w:val="36"/>
    </w:rPr>
  </w:style>
  <w:style w:type="character" w:customStyle="1" w:styleId="ca-11">
    <w:name w:val="ca-11"/>
    <w:basedOn w:val="a0"/>
    <w:uiPriority w:val="99"/>
    <w:qFormat/>
    <w:rPr>
      <w:rFonts w:ascii="楷体_GB2312" w:eastAsia="楷体_GB2312" w:cs="Times New Roman"/>
      <w:sz w:val="21"/>
      <w:szCs w:val="21"/>
    </w:rPr>
  </w:style>
  <w:style w:type="character" w:customStyle="1" w:styleId="Char">
    <w:name w:val="批注框文本 Char"/>
    <w:basedOn w:val="a0"/>
    <w:link w:val="a4"/>
    <w:uiPriority w:val="99"/>
    <w:semiHidden/>
    <w:qFormat/>
    <w:locked/>
    <w:rPr>
      <w:rFonts w:cs="Times New Roman"/>
      <w:sz w:val="2"/>
    </w:rPr>
  </w:style>
  <w:style w:type="character" w:customStyle="1" w:styleId="Char0">
    <w:name w:val="列出段落 Char"/>
    <w:link w:val="ListParagraph"/>
    <w:qFormat/>
    <w:rPr>
      <w:rFonts w:ascii="Calibri" w:hAnsi="Calibri"/>
      <w:kern w:val="2"/>
      <w:sz w:val="21"/>
      <w:szCs w:val="22"/>
    </w:rPr>
  </w:style>
  <w:style w:type="character" w:customStyle="1" w:styleId="Char1">
    <w:name w:val="纯文本 Char"/>
    <w:basedOn w:val="a0"/>
    <w:link w:val="a5"/>
    <w:uiPriority w:val="99"/>
    <w:qFormat/>
    <w:locked/>
    <w:rPr>
      <w:rFonts w:ascii="宋体" w:hAnsi="Courier New" w:cs="Times New Roman"/>
      <w:kern w:val="2"/>
      <w:sz w:val="21"/>
    </w:rPr>
  </w:style>
  <w:style w:type="character" w:customStyle="1" w:styleId="Char2">
    <w:name w:val="页眉 Char"/>
    <w:basedOn w:val="a0"/>
    <w:link w:val="a6"/>
    <w:uiPriority w:val="99"/>
    <w:semiHidden/>
    <w:qFormat/>
    <w:locked/>
    <w:rPr>
      <w:rFonts w:cs="Times New Roman"/>
      <w:sz w:val="18"/>
      <w:szCs w:val="18"/>
    </w:rPr>
  </w:style>
  <w:style w:type="character" w:customStyle="1" w:styleId="Char3">
    <w:name w:val="页脚 Char"/>
    <w:basedOn w:val="a0"/>
    <w:link w:val="a7"/>
    <w:uiPriority w:val="99"/>
    <w:semiHidden/>
    <w:qFormat/>
    <w:locked/>
    <w:rPr>
      <w:rFonts w:cs="Times New Roman"/>
      <w:sz w:val="18"/>
      <w:szCs w:val="18"/>
    </w:rPr>
  </w:style>
  <w:style w:type="paragraph" w:styleId="a8">
    <w:name w:val="Body Text"/>
    <w:basedOn w:val="a"/>
    <w:next w:val="a"/>
    <w:uiPriority w:val="99"/>
    <w:unhideWhenUsed/>
    <w:locked/>
    <w:pPr>
      <w:spacing w:after="120"/>
    </w:pPr>
  </w:style>
  <w:style w:type="paragraph" w:styleId="a4">
    <w:name w:val="Balloon Text"/>
    <w:basedOn w:val="a"/>
    <w:link w:val="Char"/>
    <w:uiPriority w:val="99"/>
    <w:semiHidden/>
    <w:qFormat/>
    <w:locked/>
    <w:rPr>
      <w:sz w:val="18"/>
      <w:szCs w:val="18"/>
    </w:rPr>
  </w:style>
  <w:style w:type="paragraph" w:styleId="a6">
    <w:name w:val="header"/>
    <w:basedOn w:val="a"/>
    <w:link w:val="Char2"/>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Plain Text"/>
    <w:basedOn w:val="a"/>
    <w:link w:val="Char1"/>
    <w:uiPriority w:val="99"/>
    <w:qFormat/>
    <w:locked/>
    <w:rPr>
      <w:rFonts w:ascii="宋体" w:hAnsi="Courier New"/>
      <w:szCs w:val="20"/>
    </w:rPr>
  </w:style>
  <w:style w:type="paragraph" w:styleId="a9">
    <w:name w:val="Normal (Web)"/>
    <w:basedOn w:val="a"/>
    <w:uiPriority w:val="99"/>
    <w:unhideWhenUsed/>
    <w:qFormat/>
    <w:locked/>
    <w:pPr>
      <w:widowControl/>
      <w:spacing w:before="100" w:beforeAutospacing="1" w:after="100" w:afterAutospacing="1"/>
      <w:jc w:val="left"/>
    </w:pPr>
    <w:rPr>
      <w:rFonts w:ascii="宋体" w:hAnsi="宋体" w:cs="宋体"/>
      <w:kern w:val="0"/>
      <w:sz w:val="24"/>
    </w:rPr>
  </w:style>
  <w:style w:type="paragraph" w:styleId="a7">
    <w:name w:val="footer"/>
    <w:basedOn w:val="a"/>
    <w:link w:val="Char3"/>
    <w:uiPriority w:val="99"/>
    <w:qFormat/>
    <w:pPr>
      <w:tabs>
        <w:tab w:val="center" w:pos="4153"/>
        <w:tab w:val="right" w:pos="8306"/>
      </w:tabs>
      <w:snapToGrid w:val="0"/>
      <w:jc w:val="left"/>
    </w:pPr>
    <w:rPr>
      <w:sz w:val="18"/>
    </w:rPr>
  </w:style>
  <w:style w:type="paragraph" w:customStyle="1" w:styleId="reader-word-layerreader-word-s1-9">
    <w:name w:val="reader-word-layer reader-word-s1-9"/>
    <w:basedOn w:val="a"/>
    <w:uiPriority w:val="99"/>
    <w:qFormat/>
    <w:pPr>
      <w:widowControl/>
      <w:spacing w:before="100" w:beforeAutospacing="1" w:after="100" w:afterAutospacing="1"/>
      <w:jc w:val="left"/>
    </w:pPr>
    <w:rPr>
      <w:rFonts w:ascii="宋体" w:hAnsi="宋体" w:cs="宋体"/>
      <w:kern w:val="0"/>
      <w:sz w:val="24"/>
    </w:rPr>
  </w:style>
  <w:style w:type="paragraph" w:customStyle="1" w:styleId="1">
    <w:name w:val="列出段落1"/>
    <w:basedOn w:val="a"/>
    <w:uiPriority w:val="99"/>
    <w:qFormat/>
    <w:pPr>
      <w:ind w:firstLineChars="200" w:firstLine="420"/>
    </w:pPr>
    <w:rPr>
      <w:rFonts w:ascii="Calibri" w:hAnsi="Calibri"/>
      <w:szCs w:val="22"/>
    </w:rPr>
  </w:style>
  <w:style w:type="paragraph" w:customStyle="1" w:styleId="reader-word-layerreader-word-s1-7">
    <w:name w:val="reader-word-layer reader-word-s1-7"/>
    <w:basedOn w:val="a"/>
    <w:uiPriority w:val="99"/>
    <w:qFormat/>
    <w:pPr>
      <w:widowControl/>
      <w:spacing w:before="100" w:beforeAutospacing="1" w:after="100" w:afterAutospacing="1"/>
      <w:jc w:val="left"/>
    </w:pPr>
    <w:rPr>
      <w:rFonts w:ascii="宋体" w:hAnsi="宋体" w:cs="宋体"/>
      <w:kern w:val="0"/>
      <w:sz w:val="24"/>
    </w:rPr>
  </w:style>
  <w:style w:type="paragraph" w:customStyle="1" w:styleId="reader-word-layerreader-word-s1-2reader-word-s1-3">
    <w:name w:val="reader-word-layer reader-word-s1-2 reader-word-s1-3"/>
    <w:basedOn w:val="a"/>
    <w:uiPriority w:val="99"/>
    <w:qFormat/>
    <w:pPr>
      <w:widowControl/>
      <w:spacing w:before="100" w:beforeAutospacing="1" w:after="100" w:afterAutospacing="1"/>
      <w:jc w:val="left"/>
    </w:pPr>
    <w:rPr>
      <w:rFonts w:ascii="宋体" w:hAnsi="宋体" w:cs="宋体"/>
      <w:kern w:val="0"/>
      <w:sz w:val="24"/>
    </w:rPr>
  </w:style>
  <w:style w:type="paragraph" w:customStyle="1" w:styleId="reader-word-layerreader-word-s1-11">
    <w:name w:val="reader-word-layer reader-word-s1-11"/>
    <w:basedOn w:val="a"/>
    <w:uiPriority w:val="99"/>
    <w:qFormat/>
    <w:pPr>
      <w:widowControl/>
      <w:spacing w:before="100" w:beforeAutospacing="1" w:after="100" w:afterAutospacing="1"/>
      <w:jc w:val="left"/>
    </w:pPr>
    <w:rPr>
      <w:rFonts w:ascii="宋体" w:hAnsi="宋体" w:cs="宋体"/>
      <w:kern w:val="0"/>
      <w:sz w:val="24"/>
    </w:rPr>
  </w:style>
  <w:style w:type="paragraph" w:customStyle="1" w:styleId="reader-word-layerreader-word-s1-6">
    <w:name w:val="reader-word-layer reader-word-s1-6"/>
    <w:basedOn w:val="a"/>
    <w:uiPriority w:val="99"/>
    <w:qFormat/>
    <w:pPr>
      <w:widowControl/>
      <w:spacing w:before="100" w:beforeAutospacing="1" w:after="100" w:afterAutospacing="1"/>
      <w:jc w:val="left"/>
    </w:pPr>
    <w:rPr>
      <w:rFonts w:ascii="宋体" w:hAnsi="宋体" w:cs="宋体"/>
      <w:kern w:val="0"/>
      <w:sz w:val="24"/>
    </w:rPr>
  </w:style>
  <w:style w:type="paragraph" w:customStyle="1" w:styleId="reader-word-layerreader-word-s1-4">
    <w:name w:val="reader-word-layer reader-word-s1-4"/>
    <w:basedOn w:val="a"/>
    <w:uiPriority w:val="99"/>
    <w:qFormat/>
    <w:pPr>
      <w:widowControl/>
      <w:spacing w:before="100" w:beforeAutospacing="1" w:after="100" w:afterAutospacing="1"/>
      <w:jc w:val="left"/>
    </w:pPr>
    <w:rPr>
      <w:rFonts w:ascii="宋体" w:hAnsi="宋体" w:cs="宋体"/>
      <w:kern w:val="0"/>
      <w:sz w:val="24"/>
    </w:rPr>
  </w:style>
  <w:style w:type="paragraph" w:customStyle="1" w:styleId="reader-word-layerreader-word-s1-8">
    <w:name w:val="reader-word-layer reader-word-s1-8"/>
    <w:basedOn w:val="a"/>
    <w:uiPriority w:val="99"/>
    <w:qFormat/>
    <w:pPr>
      <w:widowControl/>
      <w:spacing w:before="100" w:beforeAutospacing="1" w:after="100" w:afterAutospacing="1"/>
      <w:jc w:val="left"/>
    </w:pPr>
    <w:rPr>
      <w:rFonts w:ascii="宋体" w:hAnsi="宋体" w:cs="宋体"/>
      <w:kern w:val="0"/>
      <w:sz w:val="24"/>
    </w:rPr>
  </w:style>
  <w:style w:type="paragraph" w:customStyle="1" w:styleId="ListParagraph">
    <w:name w:val="List Paragraph"/>
    <w:basedOn w:val="a"/>
    <w:link w:val="Char0"/>
    <w:qFormat/>
    <w:pPr>
      <w:ind w:firstLineChars="200" w:firstLine="420"/>
    </w:pPr>
    <w:rPr>
      <w:rFonts w:ascii="Calibri" w:hAnsi="Calibri"/>
      <w:szCs w:val="22"/>
    </w:rPr>
  </w:style>
  <w:style w:type="paragraph" w:customStyle="1" w:styleId="reader-word-layerreader-word-s1-12">
    <w:name w:val="reader-word-layer reader-word-s1-12"/>
    <w:basedOn w:val="a"/>
    <w:uiPriority w:val="99"/>
    <w:qFormat/>
    <w:pPr>
      <w:widowControl/>
      <w:spacing w:before="100" w:beforeAutospacing="1" w:after="100" w:afterAutospacing="1"/>
      <w:jc w:val="left"/>
    </w:pPr>
    <w:rPr>
      <w:rFonts w:ascii="宋体" w:hAnsi="宋体" w:cs="宋体"/>
      <w:kern w:val="0"/>
      <w:sz w:val="24"/>
    </w:rPr>
  </w:style>
  <w:style w:type="paragraph" w:customStyle="1" w:styleId="reader-word-layerreader-word-s1-10">
    <w:name w:val="reader-word-layer reader-word-s1-10"/>
    <w:basedOn w:val="a"/>
    <w:uiPriority w:val="99"/>
    <w:qFormat/>
    <w:pPr>
      <w:widowControl/>
      <w:spacing w:before="100" w:beforeAutospacing="1" w:after="100" w:afterAutospacing="1"/>
      <w:jc w:val="left"/>
    </w:pPr>
    <w:rPr>
      <w:rFonts w:ascii="宋体" w:hAnsi="宋体" w:cs="宋体"/>
      <w:kern w:val="0"/>
      <w:sz w:val="24"/>
    </w:rPr>
  </w:style>
  <w:style w:type="paragraph" w:styleId="aa">
    <w:name w:val="Document Map"/>
    <w:basedOn w:val="a"/>
    <w:link w:val="Char4"/>
    <w:uiPriority w:val="99"/>
    <w:semiHidden/>
    <w:unhideWhenUsed/>
    <w:locked/>
    <w:rsid w:val="00B9271D"/>
    <w:rPr>
      <w:rFonts w:ascii="宋体"/>
      <w:sz w:val="18"/>
      <w:szCs w:val="18"/>
    </w:rPr>
  </w:style>
  <w:style w:type="character" w:customStyle="1" w:styleId="Char4">
    <w:name w:val="文档结构图 Char"/>
    <w:basedOn w:val="a0"/>
    <w:link w:val="aa"/>
    <w:uiPriority w:val="99"/>
    <w:semiHidden/>
    <w:rsid w:val="00B9271D"/>
    <w:rPr>
      <w:rFonts w:ascii="宋体"/>
      <w:kern w:val="2"/>
      <w:sz w:val="18"/>
      <w:szCs w:val="18"/>
    </w:rPr>
  </w:style>
  <w:style w:type="table" w:styleId="ab">
    <w:name w:val="Table Grid"/>
    <w:basedOn w:val="a1"/>
    <w:uiPriority w:val="39"/>
    <w:qFormat/>
    <w:rsid w:val="00B9271D"/>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B9271D"/>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1044</Words>
  <Characters>5957</Characters>
  <Application>Microsoft Office Word</Application>
  <DocSecurity>0</DocSecurity>
  <PresentationFormat/>
  <Lines>49</Lines>
  <Paragraphs>13</Paragraphs>
  <Slides>0</Slides>
  <Notes>0</Notes>
  <HiddenSlides>0</HiddenSlides>
  <MMClips>0</MMClips>
  <ScaleCrop>false</ScaleCrop>
  <Company/>
  <LinksUpToDate>false</LinksUpToDate>
  <CharactersWithSpaces>6988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经销商协议书</dc:title>
  <dc:creator>华夏光彩陈江</dc:creator>
  <cp:lastModifiedBy>景军</cp:lastModifiedBy>
  <cp:revision>2</cp:revision>
  <cp:lastPrinted>2017-08-21T03:42:00Z</cp:lastPrinted>
  <dcterms:created xsi:type="dcterms:W3CDTF">2020-08-14T06:22:00Z</dcterms:created>
  <dcterms:modified xsi:type="dcterms:W3CDTF">2020-08-14T06:22:00Z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2052-9.1.0.4472</vt:lpwstr>
  </property>
</Properties>
</file>