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5E36E0" w:rsidP="005E36E0">
            <w:pPr>
              <w:spacing w:line="480" w:lineRule="exact"/>
              <w:jc w:val="center"/>
              <w:rPr>
                <w:rFonts w:ascii="微软雅黑" w:eastAsia="微软雅黑" w:hAnsi="微软雅黑" w:cs="Segoe UI"/>
                <w:bCs/>
                <w:color w:val="333333"/>
                <w:kern w:val="0"/>
                <w:sz w:val="24"/>
                <w:szCs w:val="24"/>
              </w:rPr>
            </w:pPr>
            <w:r w:rsidRPr="005E36E0">
              <w:rPr>
                <w:rFonts w:ascii="微软雅黑" w:eastAsia="微软雅黑" w:hAnsi="微软雅黑"/>
                <w:sz w:val="24"/>
                <w:szCs w:val="24"/>
              </w:rPr>
              <w:t>低频综合康复治疗仪</w:t>
            </w:r>
          </w:p>
        </w:tc>
        <w:tc>
          <w:tcPr>
            <w:tcW w:w="6520" w:type="dxa"/>
          </w:tcPr>
          <w:p w:rsidR="005E36E0" w:rsidRPr="00433CF4"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1</w:t>
            </w:r>
            <w:r w:rsidRPr="00516E41">
              <w:rPr>
                <w:rFonts w:ascii="微软雅黑" w:eastAsia="微软雅黑" w:hAnsi="微软雅黑" w:hint="eastAsia"/>
                <w:sz w:val="24"/>
                <w:szCs w:val="24"/>
              </w:rPr>
              <w:t>．</w:t>
            </w:r>
            <w:r>
              <w:rPr>
                <w:rFonts w:ascii="微软雅黑" w:eastAsia="微软雅黑" w:hAnsi="微软雅黑" w:hint="eastAsia"/>
                <w:sz w:val="24"/>
                <w:szCs w:val="24"/>
              </w:rPr>
              <w:t>数量2台</w:t>
            </w:r>
            <w:r w:rsidRPr="00433CF4">
              <w:rPr>
                <w:rFonts w:ascii="微软雅黑" w:eastAsia="微软雅黑" w:hAnsi="微软雅黑" w:hint="eastAsia"/>
                <w:sz w:val="24"/>
                <w:szCs w:val="24"/>
              </w:rPr>
              <w:t>。</w:t>
            </w:r>
          </w:p>
          <w:p w:rsidR="005E36E0" w:rsidRPr="00433CF4"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2</w:t>
            </w:r>
            <w:r w:rsidRPr="00516E41">
              <w:rPr>
                <w:rFonts w:ascii="微软雅黑" w:eastAsia="微软雅黑" w:hAnsi="微软雅黑" w:hint="eastAsia"/>
                <w:sz w:val="24"/>
                <w:szCs w:val="24"/>
              </w:rPr>
              <w:t>．</w:t>
            </w:r>
            <w:r>
              <w:rPr>
                <w:rFonts w:ascii="微软雅黑" w:eastAsia="微软雅黑" w:hAnsi="微软雅黑" w:hint="eastAsia"/>
                <w:sz w:val="24"/>
                <w:szCs w:val="24"/>
              </w:rPr>
              <w:t>用途：</w:t>
            </w:r>
            <w:r w:rsidRPr="00A03A46">
              <w:rPr>
                <w:rFonts w:ascii="微软雅黑" w:eastAsia="微软雅黑" w:hAnsi="微软雅黑" w:hint="eastAsia"/>
                <w:sz w:val="24"/>
                <w:szCs w:val="24"/>
              </w:rPr>
              <w:t>用于妇科盆腔炎、附件炎症、术后恢复治疗等</w:t>
            </w:r>
            <w:r>
              <w:rPr>
                <w:rFonts w:ascii="微软雅黑" w:eastAsia="微软雅黑" w:hAnsi="微软雅黑" w:hint="eastAsia"/>
                <w:sz w:val="24"/>
                <w:szCs w:val="24"/>
              </w:rPr>
              <w:t>。</w:t>
            </w:r>
          </w:p>
          <w:p w:rsidR="005E36E0" w:rsidRPr="00A03A46" w:rsidRDefault="005E36E0" w:rsidP="00A03A46">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w:t>
            </w:r>
            <w:r>
              <w:rPr>
                <w:rFonts w:ascii="微软雅黑" w:eastAsia="微软雅黑" w:hAnsi="微软雅黑" w:hint="eastAsia"/>
                <w:sz w:val="24"/>
                <w:szCs w:val="24"/>
              </w:rPr>
              <w:t>主要</w:t>
            </w:r>
            <w:r w:rsidRPr="00516E41">
              <w:rPr>
                <w:rFonts w:ascii="微软雅黑" w:eastAsia="微软雅黑" w:hAnsi="微软雅黑" w:hint="eastAsia"/>
                <w:sz w:val="24"/>
                <w:szCs w:val="24"/>
              </w:rPr>
              <w:t>技术</w:t>
            </w:r>
            <w:r>
              <w:rPr>
                <w:rFonts w:ascii="微软雅黑" w:eastAsia="微软雅黑" w:hAnsi="微软雅黑" w:hint="eastAsia"/>
                <w:sz w:val="24"/>
                <w:szCs w:val="24"/>
              </w:rPr>
              <w:t>参数及配置</w:t>
            </w:r>
            <w:r w:rsidRPr="00A03A46">
              <w:rPr>
                <w:rFonts w:ascii="微软雅黑" w:eastAsia="微软雅黑" w:hAnsi="微软雅黑" w:hint="eastAsia"/>
                <w:sz w:val="24"/>
                <w:szCs w:val="24"/>
              </w:rPr>
              <w:t>（投标时，对带有“*”条款的技术参数在投标文件中需提供技术白皮书或操作手册或产品彩页或检测报告等技术支持证明文件以验证参数真实性）：</w:t>
            </w:r>
          </w:p>
          <w:p w:rsidR="005E36E0" w:rsidRPr="00516E41"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.1</w:t>
            </w:r>
            <w:r>
              <w:rPr>
                <w:rFonts w:ascii="微软雅黑" w:eastAsia="微软雅黑" w:hAnsi="微软雅黑" w:hint="eastAsia"/>
                <w:sz w:val="24"/>
                <w:szCs w:val="24"/>
              </w:rPr>
              <w:t>通道数：三通道，输出强度独立可调；</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.2</w:t>
            </w:r>
            <w:r>
              <w:rPr>
                <w:rFonts w:ascii="微软雅黑" w:eastAsia="微软雅黑" w:hAnsi="微软雅黑" w:hint="eastAsia"/>
                <w:sz w:val="24"/>
                <w:szCs w:val="24"/>
              </w:rPr>
              <w:t>治疗时间：0-60min可调或不定时；</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3.3显示：同屏显示各通道治疗处方、输出强度和治疗剩余时间；</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3.4脉冲频率：＜400Hz；</w:t>
            </w:r>
          </w:p>
          <w:p w:rsidR="005E36E0" w:rsidRPr="00E779C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3.5脉冲宽度：＞0.4ms；</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3.6单个脉冲电量：＞7uc；</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3.7单个脉冲最大输出量：≤300mJ；</w:t>
            </w:r>
          </w:p>
          <w:p w:rsidR="005E36E0" w:rsidRDefault="005E36E0" w:rsidP="005E36E0">
            <w:pPr>
              <w:spacing w:line="480" w:lineRule="exact"/>
              <w:rPr>
                <w:rFonts w:ascii="微软雅黑" w:eastAsia="微软雅黑" w:hAnsi="微软雅黑"/>
                <w:sz w:val="24"/>
                <w:szCs w:val="24"/>
              </w:rPr>
            </w:pPr>
            <w:r>
              <w:rPr>
                <w:rFonts w:ascii="微软雅黑" w:eastAsia="微软雅黑" w:hAnsi="微软雅黑" w:hint="eastAsia"/>
                <w:sz w:val="24"/>
                <w:szCs w:val="24"/>
              </w:rPr>
              <w:t>*3.8配置（单台配置）：主机1台、电极导线3条、重复使用电极6套、绑带3条。</w:t>
            </w:r>
          </w:p>
          <w:p w:rsidR="00302391" w:rsidRPr="00E509B1" w:rsidRDefault="005E36E0" w:rsidP="005E36E0">
            <w:pPr>
              <w:spacing w:line="520" w:lineRule="exact"/>
              <w:rPr>
                <w:rFonts w:ascii="微软雅黑" w:eastAsia="微软雅黑" w:hAnsi="微软雅黑"/>
                <w:sz w:val="24"/>
                <w:szCs w:val="24"/>
              </w:rPr>
            </w:pPr>
            <w:r>
              <w:rPr>
                <w:rFonts w:ascii="微软雅黑" w:eastAsia="微软雅黑" w:hAnsi="微软雅黑" w:hint="eastAsia"/>
                <w:sz w:val="24"/>
                <w:szCs w:val="24"/>
              </w:rPr>
              <w:t>4</w:t>
            </w:r>
            <w:r w:rsidRPr="00516E41">
              <w:rPr>
                <w:rFonts w:ascii="微软雅黑" w:eastAsia="微软雅黑" w:hAnsi="微软雅黑" w:hint="eastAsia"/>
                <w:sz w:val="24"/>
                <w:szCs w:val="24"/>
              </w:rPr>
              <w:t>．</w:t>
            </w:r>
            <w:r>
              <w:rPr>
                <w:rFonts w:ascii="微软雅黑" w:eastAsia="微软雅黑" w:hAnsi="微软雅黑" w:hint="eastAsia"/>
                <w:sz w:val="24"/>
                <w:szCs w:val="24"/>
              </w:rPr>
              <w:t>质保期：整机质保≥24个月，从完成所有安装、调试、培训及设备运行良好一个月后开始计算。</w:t>
            </w:r>
          </w:p>
        </w:tc>
      </w:tr>
    </w:tbl>
    <w:p w:rsidR="00CD4966" w:rsidRDefault="00CD4966" w:rsidP="008E1E35">
      <w:pPr>
        <w:widowControl/>
        <w:shd w:val="clear" w:color="auto" w:fill="FFFFFF"/>
        <w:wordWrap w:val="0"/>
        <w:jc w:val="left"/>
        <w:rPr>
          <w:rFonts w:ascii="微软雅黑" w:eastAsia="微软雅黑" w:hAnsi="微软雅黑" w:cs="Segoe UI" w:hint="eastAsia"/>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投标产品的技术参数完全符合招标文件要求没有负偏离得39分；非“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售后服务及培训5%</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Pr="00D1796F">
              <w:rPr>
                <w:rFonts w:asciiTheme="minorEastAsia" w:hAnsiTheme="minorEastAsia" w:cs="Segoe UI" w:hint="eastAsia"/>
                <w:color w:val="000000"/>
                <w:kern w:val="0"/>
                <w:szCs w:val="21"/>
              </w:rPr>
              <w:t>3分；一般得1分；差不得分。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hint="eastAsia"/>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hint="eastAsia"/>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hint="eastAsia"/>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hint="eastAsia"/>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2、提供设备的制造厂家在成都设有办事处、分公司或常驻维修机构（提供相关证明材料）得2分；未提供，不得分。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hint="eastAsia"/>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hint="eastAsia"/>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hint="eastAsia"/>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hint="eastAsia"/>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FFD" w:rsidRDefault="00277FFD" w:rsidP="009707C6">
      <w:r>
        <w:separator/>
      </w:r>
    </w:p>
  </w:endnote>
  <w:endnote w:type="continuationSeparator" w:id="0">
    <w:p w:rsidR="00277FFD" w:rsidRDefault="00277FFD"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FFD" w:rsidRDefault="00277FFD" w:rsidP="009707C6">
      <w:r>
        <w:separator/>
      </w:r>
    </w:p>
  </w:footnote>
  <w:footnote w:type="continuationSeparator" w:id="0">
    <w:p w:rsidR="00277FFD" w:rsidRDefault="00277FFD"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6DE7"/>
    <w:rsid w:val="000D51C8"/>
    <w:rsid w:val="000F2C83"/>
    <w:rsid w:val="000F6C4B"/>
    <w:rsid w:val="00121958"/>
    <w:rsid w:val="0015585F"/>
    <w:rsid w:val="00155BC2"/>
    <w:rsid w:val="00162B49"/>
    <w:rsid w:val="00164168"/>
    <w:rsid w:val="001A45DB"/>
    <w:rsid w:val="001F7BFA"/>
    <w:rsid w:val="002159C8"/>
    <w:rsid w:val="002304B6"/>
    <w:rsid w:val="00241D90"/>
    <w:rsid w:val="0024392F"/>
    <w:rsid w:val="002458CC"/>
    <w:rsid w:val="002657E6"/>
    <w:rsid w:val="00277FFD"/>
    <w:rsid w:val="00281139"/>
    <w:rsid w:val="002960DF"/>
    <w:rsid w:val="002B3E93"/>
    <w:rsid w:val="002D24A3"/>
    <w:rsid w:val="002E7BA2"/>
    <w:rsid w:val="00302391"/>
    <w:rsid w:val="00316715"/>
    <w:rsid w:val="00316EEA"/>
    <w:rsid w:val="00320483"/>
    <w:rsid w:val="00336183"/>
    <w:rsid w:val="0037764A"/>
    <w:rsid w:val="003876DE"/>
    <w:rsid w:val="00397AC3"/>
    <w:rsid w:val="003A3A68"/>
    <w:rsid w:val="003B1083"/>
    <w:rsid w:val="003B1285"/>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50B9"/>
    <w:rsid w:val="00661D00"/>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2423B"/>
    <w:rsid w:val="008822B5"/>
    <w:rsid w:val="008901D0"/>
    <w:rsid w:val="008B5574"/>
    <w:rsid w:val="008D1D02"/>
    <w:rsid w:val="008D3189"/>
    <w:rsid w:val="008E1E35"/>
    <w:rsid w:val="008F1F97"/>
    <w:rsid w:val="00957EA6"/>
    <w:rsid w:val="009707C6"/>
    <w:rsid w:val="00984A3E"/>
    <w:rsid w:val="009E6749"/>
    <w:rsid w:val="00A03A46"/>
    <w:rsid w:val="00A40F3D"/>
    <w:rsid w:val="00A53116"/>
    <w:rsid w:val="00B20393"/>
    <w:rsid w:val="00B35C7B"/>
    <w:rsid w:val="00B70FF7"/>
    <w:rsid w:val="00C120B3"/>
    <w:rsid w:val="00C14414"/>
    <w:rsid w:val="00C276BD"/>
    <w:rsid w:val="00C37F08"/>
    <w:rsid w:val="00C87403"/>
    <w:rsid w:val="00CD4966"/>
    <w:rsid w:val="00D1796F"/>
    <w:rsid w:val="00D328AF"/>
    <w:rsid w:val="00D64722"/>
    <w:rsid w:val="00D73E00"/>
    <w:rsid w:val="00DA31F3"/>
    <w:rsid w:val="00DA7B43"/>
    <w:rsid w:val="00DD1D05"/>
    <w:rsid w:val="00E509B1"/>
    <w:rsid w:val="00E85AF3"/>
    <w:rsid w:val="00EA4B19"/>
    <w:rsid w:val="00EF0A5D"/>
    <w:rsid w:val="00EF7D43"/>
    <w:rsid w:val="00F0757B"/>
    <w:rsid w:val="00F726DE"/>
    <w:rsid w:val="00F812A2"/>
    <w:rsid w:val="00FA5EAB"/>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10</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56</cp:revision>
  <dcterms:created xsi:type="dcterms:W3CDTF">2019-11-29T09:32:00Z</dcterms:created>
  <dcterms:modified xsi:type="dcterms:W3CDTF">2020-09-07T01:48:00Z</dcterms:modified>
</cp:coreProperties>
</file>