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94" w:rsidRDefault="00F33079" w:rsidP="00A42715">
      <w:pPr>
        <w:pStyle w:val="a5"/>
        <w:spacing w:line="638" w:lineRule="atLeast"/>
        <w:rPr>
          <w:rFonts w:asciiTheme="majorEastAsia" w:eastAsiaTheme="majorEastAsia" w:hAnsiTheme="majorEastAsia" w:cs="Times New Roman"/>
          <w:b/>
          <w:color w:val="000000"/>
          <w:kern w:val="2"/>
          <w:sz w:val="30"/>
          <w:szCs w:val="30"/>
        </w:rPr>
      </w:pPr>
      <w:r w:rsidRPr="00F25094">
        <w:rPr>
          <w:rFonts w:asciiTheme="majorEastAsia" w:eastAsiaTheme="majorEastAsia" w:hAnsiTheme="majorEastAsia" w:cs="Times New Roman" w:hint="eastAsia"/>
          <w:b/>
          <w:color w:val="000000"/>
          <w:kern w:val="2"/>
          <w:sz w:val="30"/>
          <w:szCs w:val="30"/>
        </w:rPr>
        <w:t>附件一：</w:t>
      </w:r>
    </w:p>
    <w:p w:rsidR="00F25094" w:rsidRPr="00F25094" w:rsidRDefault="00F25094" w:rsidP="00F25094">
      <w:pPr>
        <w:pStyle w:val="a5"/>
        <w:spacing w:line="638" w:lineRule="atLeast"/>
        <w:jc w:val="center"/>
        <w:rPr>
          <w:rFonts w:asciiTheme="majorEastAsia" w:eastAsiaTheme="majorEastAsia" w:hAnsiTheme="majorEastAsia"/>
          <w:b/>
          <w:color w:val="333333"/>
          <w:sz w:val="30"/>
          <w:szCs w:val="30"/>
        </w:rPr>
      </w:pPr>
      <w:r w:rsidRPr="00F25094">
        <w:rPr>
          <w:rFonts w:asciiTheme="majorEastAsia" w:eastAsiaTheme="majorEastAsia" w:hAnsiTheme="majorEastAsia" w:hint="eastAsia"/>
          <w:b/>
          <w:color w:val="333333"/>
          <w:sz w:val="30"/>
          <w:szCs w:val="30"/>
        </w:rPr>
        <w:t>四川省妇幼保健院</w:t>
      </w:r>
      <w:r>
        <w:rPr>
          <w:rFonts w:asciiTheme="majorEastAsia" w:eastAsiaTheme="majorEastAsia" w:hAnsiTheme="majorEastAsia" w:hint="eastAsia"/>
          <w:b/>
          <w:color w:val="333333"/>
          <w:sz w:val="30"/>
          <w:szCs w:val="30"/>
        </w:rPr>
        <w:t xml:space="preserve">  </w:t>
      </w:r>
      <w:r w:rsidRPr="00F25094">
        <w:rPr>
          <w:rFonts w:asciiTheme="majorEastAsia" w:eastAsiaTheme="majorEastAsia" w:hAnsiTheme="majorEastAsia" w:hint="eastAsia"/>
          <w:b/>
          <w:color w:val="333333"/>
          <w:sz w:val="30"/>
          <w:szCs w:val="30"/>
        </w:rPr>
        <w:t xml:space="preserve"> 四川省妇女儿童医院</w:t>
      </w:r>
    </w:p>
    <w:p w:rsidR="00F25094" w:rsidRPr="00F25094" w:rsidRDefault="00F25094" w:rsidP="00F25094">
      <w:pPr>
        <w:pStyle w:val="a5"/>
        <w:spacing w:line="638" w:lineRule="atLeast"/>
        <w:jc w:val="center"/>
        <w:rPr>
          <w:rFonts w:asciiTheme="majorEastAsia" w:eastAsiaTheme="majorEastAsia" w:hAnsiTheme="majorEastAsia"/>
          <w:b/>
          <w:color w:val="333333"/>
          <w:sz w:val="30"/>
          <w:szCs w:val="30"/>
        </w:rPr>
      </w:pPr>
      <w:r w:rsidRPr="00F25094">
        <w:rPr>
          <w:rFonts w:asciiTheme="majorEastAsia" w:eastAsiaTheme="majorEastAsia" w:hAnsiTheme="majorEastAsia" w:hint="eastAsia"/>
          <w:b/>
          <w:color w:val="333333"/>
          <w:sz w:val="30"/>
          <w:szCs w:val="30"/>
        </w:rPr>
        <w:t>排污许可证证后管理、自行监测方案检测</w:t>
      </w:r>
    </w:p>
    <w:p w:rsidR="00F25094" w:rsidRPr="00F25094" w:rsidRDefault="00F25094" w:rsidP="00F25094">
      <w:pPr>
        <w:pStyle w:val="a5"/>
        <w:spacing w:line="638" w:lineRule="atLeast"/>
        <w:jc w:val="center"/>
        <w:rPr>
          <w:rFonts w:asciiTheme="majorEastAsia" w:eastAsiaTheme="majorEastAsia" w:hAnsiTheme="majorEastAsia"/>
          <w:b/>
          <w:color w:val="333333"/>
          <w:sz w:val="30"/>
          <w:szCs w:val="30"/>
        </w:rPr>
      </w:pPr>
      <w:r w:rsidRPr="00F25094">
        <w:rPr>
          <w:rFonts w:asciiTheme="majorEastAsia" w:eastAsiaTheme="majorEastAsia" w:hAnsiTheme="majorEastAsia" w:hint="eastAsia"/>
          <w:b/>
          <w:color w:val="333333"/>
          <w:sz w:val="30"/>
          <w:szCs w:val="30"/>
        </w:rPr>
        <w:t>市场调研要求</w:t>
      </w:r>
    </w:p>
    <w:p w:rsidR="00F33079" w:rsidRDefault="00F33079" w:rsidP="00F33079">
      <w:pPr>
        <w:ind w:firstLineChars="100" w:firstLine="300"/>
        <w:rPr>
          <w:rFonts w:ascii="微软雅黑" w:eastAsia="微软雅黑" w:hAnsi="微软雅黑"/>
          <w:b/>
          <w:bCs/>
          <w:sz w:val="30"/>
          <w:szCs w:val="30"/>
        </w:rPr>
      </w:pPr>
      <w:r>
        <w:rPr>
          <w:rFonts w:ascii="微软雅黑" w:eastAsia="微软雅黑" w:hAnsi="微软雅黑" w:hint="eastAsia"/>
          <w:b/>
          <w:bCs/>
          <w:sz w:val="30"/>
          <w:szCs w:val="30"/>
        </w:rPr>
        <w:t>一、项目</w:t>
      </w:r>
      <w:r w:rsidR="00F25094">
        <w:rPr>
          <w:rFonts w:ascii="微软雅黑" w:eastAsia="微软雅黑" w:hAnsi="微软雅黑" w:hint="eastAsia"/>
          <w:b/>
          <w:bCs/>
          <w:sz w:val="30"/>
          <w:szCs w:val="30"/>
        </w:rPr>
        <w:t>内容</w:t>
      </w:r>
    </w:p>
    <w:p w:rsidR="00F33079" w:rsidRPr="00704129" w:rsidRDefault="00F33079" w:rsidP="00704129">
      <w:pPr>
        <w:spacing w:line="560" w:lineRule="exact"/>
        <w:ind w:firstLineChars="200" w:firstLine="480"/>
        <w:rPr>
          <w:rFonts w:ascii="微软雅黑" w:eastAsia="微软雅黑" w:hAnsi="微软雅黑"/>
          <w:color w:val="000000"/>
          <w:sz w:val="24"/>
        </w:rPr>
      </w:pPr>
      <w:r w:rsidRPr="00704129">
        <w:rPr>
          <w:rFonts w:ascii="微软雅黑" w:eastAsia="微软雅黑" w:hAnsi="微软雅黑" w:hint="eastAsia"/>
          <w:color w:val="000000"/>
          <w:sz w:val="24"/>
        </w:rPr>
        <w:t>（一）环保管家：16个项目、排污许可证证后管理工作及环保日常咨询工作，其工作内容包括但不限于以下几点</w:t>
      </w:r>
      <w:r w:rsidR="00704129" w:rsidRPr="004776FD">
        <w:rPr>
          <w:rFonts w:ascii="微软雅黑" w:eastAsia="微软雅黑" w:hAnsi="微软雅黑" w:hint="eastAsia"/>
          <w:b/>
          <w:color w:val="000000"/>
          <w:sz w:val="24"/>
        </w:rPr>
        <w:t>（参与调研的单位可根据专业需求对以上内容做出调整，但应提供相关调整依据。）</w:t>
      </w:r>
      <w:r w:rsidRPr="00704129">
        <w:rPr>
          <w:rFonts w:ascii="微软雅黑" w:eastAsia="微软雅黑" w:hAnsi="微软雅黑" w:hint="eastAsia"/>
          <w:color w:val="000000"/>
          <w:sz w:val="24"/>
        </w:rPr>
        <w:t>：</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1、填写环境管理台账；</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2、填写执行报告信息表（共五份）；</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3、编制环保执行报告（含季报、年报，共五份）；</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4、自行监测方案系统填报、上传监测数据至四川省污染源监测信息管理与共享平台；</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5、核算及申报环保税；</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6、编制危险废物申报和转运计划；</w:t>
      </w:r>
    </w:p>
    <w:p w:rsidR="00F33079" w:rsidRDefault="00F33079" w:rsidP="00F33079">
      <w:pPr>
        <w:spacing w:line="560" w:lineRule="exact"/>
        <w:ind w:firstLineChars="200" w:firstLine="480"/>
        <w:rPr>
          <w:rFonts w:ascii="微软雅黑" w:eastAsia="微软雅黑" w:hAnsi="微软雅黑"/>
          <w:color w:val="000000"/>
          <w:sz w:val="24"/>
        </w:rPr>
      </w:pPr>
      <w:r>
        <w:rPr>
          <w:rFonts w:ascii="微软雅黑" w:eastAsia="微软雅黑" w:hAnsi="微软雅黑" w:hint="eastAsia"/>
          <w:color w:val="000000"/>
          <w:sz w:val="24"/>
        </w:rPr>
        <w:t>7、填报环境统计等环保管理类工作；</w:t>
      </w:r>
    </w:p>
    <w:p w:rsidR="00F33079" w:rsidRDefault="00F33079" w:rsidP="00F33079">
      <w:pPr>
        <w:rPr>
          <w:rFonts w:ascii="微软雅黑" w:eastAsia="微软雅黑" w:hAnsi="微软雅黑"/>
          <w:color w:val="000000"/>
          <w:sz w:val="24"/>
        </w:rPr>
      </w:pPr>
      <w:r>
        <w:rPr>
          <w:rFonts w:ascii="微软雅黑" w:eastAsia="微软雅黑" w:hAnsi="微软雅黑" w:hint="eastAsia"/>
          <w:color w:val="000000"/>
          <w:sz w:val="24"/>
        </w:rPr>
        <w:t xml:space="preserve">    8、更新环境突发情况应急预案</w:t>
      </w:r>
    </w:p>
    <w:p w:rsidR="00F33079" w:rsidRDefault="00F33079" w:rsidP="00F33079">
      <w:pPr>
        <w:rPr>
          <w:rFonts w:ascii="微软雅黑" w:eastAsia="微软雅黑" w:hAnsi="微软雅黑"/>
          <w:color w:val="000000"/>
          <w:sz w:val="24"/>
        </w:rPr>
      </w:pPr>
      <w:r>
        <w:rPr>
          <w:rFonts w:ascii="微软雅黑" w:eastAsia="微软雅黑" w:hAnsi="微软雅黑" w:hint="eastAsia"/>
          <w:color w:val="000000"/>
          <w:sz w:val="24"/>
        </w:rPr>
        <w:t>（二）排污许可证自行监测方案检测，检测内容如下:</w:t>
      </w:r>
    </w:p>
    <w:tbl>
      <w:tblPr>
        <w:tblW w:w="82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1547"/>
        <w:gridCol w:w="3285"/>
        <w:gridCol w:w="675"/>
        <w:gridCol w:w="1658"/>
      </w:tblGrid>
      <w:tr w:rsidR="00F33079" w:rsidTr="00F33079">
        <w:trPr>
          <w:trHeight w:val="464"/>
        </w:trPr>
        <w:tc>
          <w:tcPr>
            <w:tcW w:w="1058" w:type="dxa"/>
            <w:tcBorders>
              <w:top w:val="single" w:sz="4" w:space="0" w:color="auto"/>
              <w:left w:val="single" w:sz="4" w:space="0" w:color="auto"/>
              <w:bottom w:val="single" w:sz="4" w:space="0" w:color="auto"/>
              <w:right w:val="single" w:sz="4" w:space="0" w:color="auto"/>
            </w:tcBorders>
            <w:shd w:val="clear" w:color="auto" w:fill="BCE1C0"/>
            <w:vAlign w:val="center"/>
            <w:hideMark/>
          </w:tcPr>
          <w:p w:rsidR="00F33079" w:rsidRDefault="00F33079">
            <w:pPr>
              <w:ind w:firstLineChars="100" w:firstLine="210"/>
              <w:rPr>
                <w:rFonts w:ascii="微软雅黑" w:eastAsia="微软雅黑" w:hAnsi="微软雅黑" w:cs="宋体"/>
                <w:b/>
                <w:bCs/>
                <w:szCs w:val="21"/>
              </w:rPr>
            </w:pPr>
            <w:r>
              <w:rPr>
                <w:rFonts w:ascii="微软雅黑" w:eastAsia="微软雅黑" w:hAnsi="微软雅黑" w:hint="eastAsia"/>
                <w:b/>
                <w:bCs/>
              </w:rPr>
              <w:t>序号</w:t>
            </w:r>
          </w:p>
        </w:tc>
        <w:tc>
          <w:tcPr>
            <w:tcW w:w="1547" w:type="dxa"/>
            <w:tcBorders>
              <w:top w:val="single" w:sz="4" w:space="0" w:color="auto"/>
              <w:left w:val="nil"/>
              <w:bottom w:val="single" w:sz="4" w:space="0" w:color="auto"/>
              <w:right w:val="single" w:sz="4" w:space="0" w:color="auto"/>
            </w:tcBorders>
            <w:shd w:val="clear" w:color="auto" w:fill="BCE1C0"/>
            <w:vAlign w:val="center"/>
            <w:hideMark/>
          </w:tcPr>
          <w:p w:rsidR="00F33079" w:rsidRDefault="00F33079">
            <w:pPr>
              <w:jc w:val="center"/>
              <w:rPr>
                <w:rFonts w:ascii="微软雅黑" w:eastAsia="微软雅黑" w:hAnsi="微软雅黑" w:cs="宋体"/>
                <w:b/>
                <w:bCs/>
                <w:szCs w:val="21"/>
              </w:rPr>
            </w:pPr>
            <w:r>
              <w:rPr>
                <w:rFonts w:ascii="微软雅黑" w:eastAsia="微软雅黑" w:hAnsi="微软雅黑" w:hint="eastAsia"/>
                <w:b/>
                <w:bCs/>
              </w:rPr>
              <w:t>污染物类别</w:t>
            </w:r>
          </w:p>
        </w:tc>
        <w:tc>
          <w:tcPr>
            <w:tcW w:w="3285" w:type="dxa"/>
            <w:tcBorders>
              <w:top w:val="single" w:sz="4" w:space="0" w:color="auto"/>
              <w:left w:val="nil"/>
              <w:bottom w:val="single" w:sz="4" w:space="0" w:color="auto"/>
              <w:right w:val="single" w:sz="4" w:space="0" w:color="auto"/>
            </w:tcBorders>
            <w:shd w:val="clear" w:color="auto" w:fill="BCE1C0"/>
            <w:vAlign w:val="center"/>
            <w:hideMark/>
          </w:tcPr>
          <w:p w:rsidR="00F33079" w:rsidRDefault="00F33079">
            <w:pPr>
              <w:jc w:val="center"/>
              <w:rPr>
                <w:rFonts w:ascii="微软雅黑" w:eastAsia="微软雅黑" w:hAnsi="微软雅黑" w:cs="宋体"/>
                <w:b/>
                <w:bCs/>
                <w:szCs w:val="21"/>
              </w:rPr>
            </w:pPr>
            <w:r>
              <w:rPr>
                <w:rFonts w:ascii="微软雅黑" w:eastAsia="微软雅黑" w:hAnsi="微软雅黑" w:hint="eastAsia"/>
                <w:b/>
                <w:bCs/>
              </w:rPr>
              <w:t>检测内容</w:t>
            </w:r>
          </w:p>
        </w:tc>
        <w:tc>
          <w:tcPr>
            <w:tcW w:w="675" w:type="dxa"/>
            <w:tcBorders>
              <w:top w:val="single" w:sz="4" w:space="0" w:color="auto"/>
              <w:left w:val="nil"/>
              <w:bottom w:val="single" w:sz="4" w:space="0" w:color="auto"/>
              <w:right w:val="single" w:sz="4" w:space="0" w:color="auto"/>
            </w:tcBorders>
            <w:shd w:val="clear" w:color="auto" w:fill="BCE1C0"/>
            <w:vAlign w:val="center"/>
            <w:hideMark/>
          </w:tcPr>
          <w:p w:rsidR="00F33079" w:rsidRDefault="00F33079">
            <w:pPr>
              <w:jc w:val="center"/>
              <w:rPr>
                <w:rFonts w:ascii="微软雅黑" w:eastAsia="微软雅黑" w:hAnsi="微软雅黑" w:cs="宋体"/>
                <w:b/>
                <w:bCs/>
                <w:szCs w:val="21"/>
              </w:rPr>
            </w:pPr>
            <w:r>
              <w:rPr>
                <w:rFonts w:ascii="微软雅黑" w:eastAsia="微软雅黑" w:hAnsi="微软雅黑" w:hint="eastAsia"/>
                <w:b/>
                <w:bCs/>
              </w:rPr>
              <w:t>数量</w:t>
            </w:r>
          </w:p>
        </w:tc>
        <w:tc>
          <w:tcPr>
            <w:tcW w:w="1658" w:type="dxa"/>
            <w:tcBorders>
              <w:top w:val="single" w:sz="4" w:space="0" w:color="auto"/>
              <w:left w:val="nil"/>
              <w:bottom w:val="single" w:sz="4" w:space="0" w:color="auto"/>
              <w:right w:val="single" w:sz="4" w:space="0" w:color="auto"/>
            </w:tcBorders>
            <w:shd w:val="clear" w:color="auto" w:fill="BCE1C0"/>
            <w:vAlign w:val="center"/>
            <w:hideMark/>
          </w:tcPr>
          <w:p w:rsidR="00F33079" w:rsidRDefault="00F33079">
            <w:pPr>
              <w:jc w:val="center"/>
              <w:rPr>
                <w:rFonts w:ascii="微软雅黑" w:eastAsia="微软雅黑" w:hAnsi="微软雅黑" w:cs="宋体"/>
                <w:b/>
                <w:bCs/>
                <w:szCs w:val="21"/>
              </w:rPr>
            </w:pPr>
            <w:r>
              <w:rPr>
                <w:rFonts w:ascii="微软雅黑" w:eastAsia="微软雅黑" w:hAnsi="微软雅黑" w:hint="eastAsia"/>
                <w:b/>
                <w:bCs/>
              </w:rPr>
              <w:t>频次</w:t>
            </w:r>
          </w:p>
        </w:tc>
      </w:tr>
      <w:tr w:rsidR="00F33079" w:rsidTr="00F33079">
        <w:trPr>
          <w:trHeight w:val="409"/>
        </w:trPr>
        <w:tc>
          <w:tcPr>
            <w:tcW w:w="1058" w:type="dxa"/>
            <w:tcBorders>
              <w:top w:val="single" w:sz="4" w:space="0" w:color="auto"/>
              <w:left w:val="single" w:sz="4" w:space="0" w:color="auto"/>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w:t>
            </w:r>
          </w:p>
        </w:tc>
        <w:tc>
          <w:tcPr>
            <w:tcW w:w="1547" w:type="dxa"/>
            <w:tcBorders>
              <w:top w:val="single" w:sz="4" w:space="0" w:color="auto"/>
              <w:left w:val="nil"/>
              <w:bottom w:val="single" w:sz="4" w:space="0" w:color="auto"/>
              <w:right w:val="single" w:sz="4" w:space="0" w:color="auto"/>
            </w:tcBorders>
            <w:vAlign w:val="center"/>
            <w:hideMark/>
          </w:tcPr>
          <w:p w:rsidR="00F33079" w:rsidRDefault="00F33079">
            <w:pPr>
              <w:spacing w:line="240" w:lineRule="exact"/>
              <w:jc w:val="center"/>
              <w:rPr>
                <w:rFonts w:ascii="微软雅黑" w:eastAsia="微软雅黑" w:hAnsi="微软雅黑" w:cs="宋体"/>
                <w:szCs w:val="21"/>
              </w:rPr>
            </w:pPr>
            <w:r>
              <w:rPr>
                <w:rFonts w:ascii="微软雅黑" w:eastAsia="微软雅黑" w:hAnsi="微软雅黑" w:hint="eastAsia"/>
              </w:rPr>
              <w:t>有组织废气</w:t>
            </w:r>
          </w:p>
          <w:p w:rsidR="00F33079" w:rsidRDefault="00F33079">
            <w:pPr>
              <w:jc w:val="center"/>
              <w:rPr>
                <w:rFonts w:ascii="微软雅黑" w:eastAsia="微软雅黑" w:hAnsi="微软雅黑" w:cs="宋体"/>
                <w:szCs w:val="21"/>
              </w:rPr>
            </w:pPr>
            <w:r>
              <w:rPr>
                <w:rFonts w:ascii="微软雅黑" w:eastAsia="微软雅黑" w:hAnsi="微软雅黑" w:hint="eastAsia"/>
                <w:sz w:val="16"/>
                <w:szCs w:val="16"/>
              </w:rPr>
              <w:t>（污水设备废气）</w:t>
            </w: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氨气、硫化氢、臭气浓度</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1次/季</w:t>
            </w:r>
          </w:p>
        </w:tc>
      </w:tr>
      <w:tr w:rsidR="00F33079" w:rsidTr="00F33079">
        <w:trPr>
          <w:trHeight w:val="90"/>
        </w:trPr>
        <w:tc>
          <w:tcPr>
            <w:tcW w:w="1058" w:type="dxa"/>
            <w:vMerge w:val="restart"/>
            <w:tcBorders>
              <w:top w:val="nil"/>
              <w:left w:val="single" w:sz="4" w:space="0" w:color="auto"/>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2</w:t>
            </w:r>
          </w:p>
        </w:tc>
        <w:tc>
          <w:tcPr>
            <w:tcW w:w="1547" w:type="dxa"/>
            <w:vMerge w:val="restart"/>
            <w:tcBorders>
              <w:top w:val="nil"/>
              <w:left w:val="nil"/>
              <w:bottom w:val="single" w:sz="4" w:space="0" w:color="auto"/>
              <w:right w:val="single" w:sz="4" w:space="0" w:color="auto"/>
            </w:tcBorders>
            <w:vAlign w:val="center"/>
            <w:hideMark/>
          </w:tcPr>
          <w:p w:rsidR="00F33079" w:rsidRDefault="00F33079">
            <w:pPr>
              <w:spacing w:line="240" w:lineRule="exact"/>
              <w:jc w:val="center"/>
              <w:rPr>
                <w:rFonts w:ascii="微软雅黑" w:eastAsia="微软雅黑" w:hAnsi="微软雅黑" w:cs="宋体"/>
                <w:szCs w:val="21"/>
              </w:rPr>
            </w:pPr>
            <w:r>
              <w:rPr>
                <w:rFonts w:ascii="微软雅黑" w:eastAsia="微软雅黑" w:hAnsi="微软雅黑" w:hint="eastAsia"/>
              </w:rPr>
              <w:t>有组织废气</w:t>
            </w:r>
          </w:p>
          <w:p w:rsidR="00F33079" w:rsidRDefault="00F33079">
            <w:pPr>
              <w:jc w:val="center"/>
              <w:rPr>
                <w:rFonts w:ascii="微软雅黑" w:eastAsia="微软雅黑" w:hAnsi="微软雅黑" w:cs="宋体"/>
                <w:szCs w:val="21"/>
              </w:rPr>
            </w:pPr>
            <w:r>
              <w:rPr>
                <w:rFonts w:ascii="微软雅黑" w:eastAsia="微软雅黑" w:hAnsi="微软雅黑" w:hint="eastAsia"/>
                <w:sz w:val="16"/>
                <w:szCs w:val="16"/>
              </w:rPr>
              <w:t>（锅炉废气）</w:t>
            </w: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格林曼黑度、二氧化硫、颗粒物</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4</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1次/年</w:t>
            </w:r>
          </w:p>
        </w:tc>
      </w:tr>
      <w:tr w:rsidR="00F33079" w:rsidTr="00F33079">
        <w:trPr>
          <w:trHeight w:val="90"/>
        </w:trPr>
        <w:tc>
          <w:tcPr>
            <w:tcW w:w="8223" w:type="dxa"/>
            <w:vMerge/>
            <w:tcBorders>
              <w:top w:val="nil"/>
              <w:left w:val="single" w:sz="4" w:space="0" w:color="auto"/>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1547" w:type="dxa"/>
            <w:vMerge/>
            <w:tcBorders>
              <w:top w:val="nil"/>
              <w:left w:val="nil"/>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氮氧化物</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4</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1次/月</w:t>
            </w:r>
          </w:p>
        </w:tc>
      </w:tr>
      <w:tr w:rsidR="00F33079" w:rsidTr="00F33079">
        <w:trPr>
          <w:trHeight w:val="277"/>
        </w:trPr>
        <w:tc>
          <w:tcPr>
            <w:tcW w:w="1058" w:type="dxa"/>
            <w:vMerge w:val="restart"/>
            <w:tcBorders>
              <w:top w:val="nil"/>
              <w:left w:val="single" w:sz="4" w:space="0" w:color="auto"/>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3</w:t>
            </w:r>
          </w:p>
        </w:tc>
        <w:tc>
          <w:tcPr>
            <w:tcW w:w="1547" w:type="dxa"/>
            <w:vMerge w:val="restart"/>
            <w:tcBorders>
              <w:top w:val="nil"/>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废水</w:t>
            </w: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PH</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1次/12小时</w:t>
            </w:r>
          </w:p>
        </w:tc>
      </w:tr>
      <w:tr w:rsidR="00F33079" w:rsidTr="00F33079">
        <w:trPr>
          <w:trHeight w:val="277"/>
        </w:trPr>
        <w:tc>
          <w:tcPr>
            <w:tcW w:w="8223" w:type="dxa"/>
            <w:vMerge/>
            <w:tcBorders>
              <w:top w:val="nil"/>
              <w:left w:val="single" w:sz="4" w:space="0" w:color="auto"/>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1547" w:type="dxa"/>
            <w:vMerge/>
            <w:tcBorders>
              <w:top w:val="nil"/>
              <w:left w:val="nil"/>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left"/>
              <w:rPr>
                <w:rFonts w:ascii="微软雅黑" w:eastAsia="微软雅黑" w:hAnsi="微软雅黑" w:cs="宋体"/>
                <w:szCs w:val="21"/>
              </w:rPr>
            </w:pPr>
            <w:r>
              <w:rPr>
                <w:rFonts w:ascii="微软雅黑" w:eastAsia="微软雅黑" w:hAnsi="微软雅黑" w:hint="eastAsia"/>
              </w:rPr>
              <w:t>五日生化需氧量、阴离子表面活性剂、总磷、动植物油、石油类、挥发酚、总氰化物</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1次/季</w:t>
            </w:r>
          </w:p>
        </w:tc>
      </w:tr>
      <w:tr w:rsidR="00F33079" w:rsidTr="00F33079">
        <w:trPr>
          <w:trHeight w:val="23"/>
        </w:trPr>
        <w:tc>
          <w:tcPr>
            <w:tcW w:w="8223" w:type="dxa"/>
            <w:vMerge/>
            <w:tcBorders>
              <w:top w:val="nil"/>
              <w:left w:val="single" w:sz="4" w:space="0" w:color="auto"/>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1547" w:type="dxa"/>
            <w:vMerge/>
            <w:tcBorders>
              <w:top w:val="nil"/>
              <w:left w:val="nil"/>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粪大肠菌</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1次/月</w:t>
            </w:r>
          </w:p>
        </w:tc>
      </w:tr>
      <w:tr w:rsidR="00F33079" w:rsidTr="00F33079">
        <w:trPr>
          <w:trHeight w:val="23"/>
        </w:trPr>
        <w:tc>
          <w:tcPr>
            <w:tcW w:w="8223" w:type="dxa"/>
            <w:vMerge/>
            <w:tcBorders>
              <w:top w:val="nil"/>
              <w:left w:val="single" w:sz="4" w:space="0" w:color="auto"/>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1547" w:type="dxa"/>
            <w:vMerge/>
            <w:tcBorders>
              <w:top w:val="nil"/>
              <w:left w:val="nil"/>
              <w:bottom w:val="single" w:sz="4" w:space="0" w:color="auto"/>
              <w:right w:val="single" w:sz="4" w:space="0" w:color="auto"/>
            </w:tcBorders>
            <w:vAlign w:val="center"/>
            <w:hideMark/>
          </w:tcPr>
          <w:p w:rsidR="00F33079" w:rsidRDefault="00F33079">
            <w:pPr>
              <w:widowControl/>
              <w:jc w:val="left"/>
              <w:rPr>
                <w:rFonts w:ascii="微软雅黑" w:eastAsia="微软雅黑" w:hAnsi="微软雅黑" w:cs="宋体"/>
                <w:szCs w:val="21"/>
              </w:rPr>
            </w:pPr>
          </w:p>
        </w:tc>
        <w:tc>
          <w:tcPr>
            <w:tcW w:w="328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悬浮物、化学需氧量</w:t>
            </w:r>
          </w:p>
        </w:tc>
        <w:tc>
          <w:tcPr>
            <w:tcW w:w="675"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w:t>
            </w:r>
          </w:p>
        </w:tc>
        <w:tc>
          <w:tcPr>
            <w:tcW w:w="1658" w:type="dxa"/>
            <w:tcBorders>
              <w:top w:val="single" w:sz="4" w:space="0" w:color="auto"/>
              <w:left w:val="nil"/>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rPr>
              <w:t>1次/周</w:t>
            </w:r>
          </w:p>
        </w:tc>
      </w:tr>
      <w:tr w:rsidR="00F33079" w:rsidTr="00F33079">
        <w:trPr>
          <w:trHeight w:val="23"/>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F33079" w:rsidRDefault="00F33079">
            <w:pPr>
              <w:jc w:val="center"/>
              <w:rPr>
                <w:rFonts w:ascii="微软雅黑" w:eastAsia="微软雅黑" w:hAnsi="微软雅黑" w:cs="宋体"/>
                <w:szCs w:val="21"/>
              </w:rPr>
            </w:pPr>
            <w:r>
              <w:rPr>
                <w:rFonts w:ascii="微软雅黑" w:eastAsia="微软雅黑" w:hAnsi="微软雅黑" w:hint="eastAsia"/>
                <w:b/>
                <w:bCs/>
              </w:rPr>
              <w:t>*</w:t>
            </w:r>
            <w:r>
              <w:rPr>
                <w:rFonts w:ascii="微软雅黑" w:eastAsia="微软雅黑" w:hAnsi="微软雅黑" w:hint="eastAsia"/>
              </w:rPr>
              <w:t>在此方案中我院安装有PH、化学需氧量（COD）的自行监测设备，可代替手工监测</w:t>
            </w:r>
          </w:p>
        </w:tc>
      </w:tr>
    </w:tbl>
    <w:p w:rsidR="00F33079" w:rsidRDefault="00F33079" w:rsidP="00F33079">
      <w:pPr>
        <w:rPr>
          <w:rFonts w:ascii="微软雅黑" w:eastAsia="微软雅黑" w:hAnsi="微软雅黑"/>
          <w:color w:val="333333"/>
          <w:sz w:val="24"/>
          <w:shd w:val="clear" w:color="auto" w:fill="FFFFFF"/>
        </w:rPr>
      </w:pPr>
      <w:r>
        <w:rPr>
          <w:rFonts w:ascii="微软雅黑" w:eastAsia="微软雅黑" w:hAnsi="微软雅黑" w:hint="eastAsia"/>
          <w:color w:val="333333"/>
          <w:sz w:val="24"/>
          <w:shd w:val="clear" w:color="auto" w:fill="FFFFFF"/>
        </w:rPr>
        <w:t>注附件：环保管家及排污许可内容</w:t>
      </w:r>
    </w:p>
    <w:p w:rsidR="00F25094" w:rsidRDefault="00F25094" w:rsidP="00F33079">
      <w:pPr>
        <w:rPr>
          <w:rFonts w:ascii="微软雅黑" w:eastAsia="微软雅黑" w:hAnsi="微软雅黑"/>
          <w:color w:val="333333"/>
          <w:sz w:val="24"/>
          <w:shd w:val="clear" w:color="auto" w:fill="FFFF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1840"/>
        <w:gridCol w:w="6877"/>
      </w:tblGrid>
      <w:tr w:rsidR="006C51A4" w:rsidTr="00A57575">
        <w:trPr>
          <w:trHeight w:val="638"/>
        </w:trPr>
        <w:tc>
          <w:tcPr>
            <w:tcW w:w="9375" w:type="dxa"/>
            <w:gridSpan w:val="3"/>
            <w:tcBorders>
              <w:right w:val="nil"/>
            </w:tcBorders>
          </w:tcPr>
          <w:p w:rsidR="006C51A4" w:rsidRDefault="006C51A4" w:rsidP="00A57575">
            <w:pPr>
              <w:pStyle w:val="TableParagraph"/>
              <w:spacing w:before="71"/>
              <w:ind w:left="2461" w:right="2451"/>
              <w:rPr>
                <w:b/>
                <w:sz w:val="40"/>
                <w:lang w:eastAsia="zh-CN"/>
              </w:rPr>
            </w:pPr>
            <w:r>
              <w:rPr>
                <w:b/>
                <w:sz w:val="40"/>
                <w:lang w:eastAsia="zh-CN"/>
              </w:rPr>
              <w:t>排污许可证后续工作要求</w:t>
            </w:r>
          </w:p>
        </w:tc>
      </w:tr>
      <w:tr w:rsidR="006C51A4" w:rsidTr="00A57575">
        <w:trPr>
          <w:trHeight w:val="675"/>
        </w:trPr>
        <w:tc>
          <w:tcPr>
            <w:tcW w:w="658" w:type="dxa"/>
          </w:tcPr>
          <w:p w:rsidR="006C51A4" w:rsidRDefault="006C51A4" w:rsidP="00A57575">
            <w:pPr>
              <w:pStyle w:val="TableParagraph"/>
              <w:spacing w:before="166"/>
              <w:ind w:left="27" w:right="17"/>
              <w:rPr>
                <w:b/>
                <w:sz w:val="28"/>
              </w:rPr>
            </w:pPr>
            <w:r>
              <w:rPr>
                <w:b/>
                <w:sz w:val="28"/>
              </w:rPr>
              <w:t>序号</w:t>
            </w:r>
          </w:p>
        </w:tc>
        <w:tc>
          <w:tcPr>
            <w:tcW w:w="1840" w:type="dxa"/>
          </w:tcPr>
          <w:p w:rsidR="006C51A4" w:rsidRDefault="006C51A4" w:rsidP="00A57575">
            <w:pPr>
              <w:pStyle w:val="TableParagraph"/>
              <w:spacing w:before="166"/>
              <w:ind w:left="357"/>
              <w:rPr>
                <w:b/>
                <w:sz w:val="28"/>
              </w:rPr>
            </w:pPr>
            <w:r>
              <w:rPr>
                <w:b/>
                <w:sz w:val="28"/>
              </w:rPr>
              <w:t>业务名称</w:t>
            </w:r>
          </w:p>
        </w:tc>
        <w:tc>
          <w:tcPr>
            <w:tcW w:w="6877" w:type="dxa"/>
          </w:tcPr>
          <w:p w:rsidR="006C51A4" w:rsidRDefault="006C51A4" w:rsidP="00A57575">
            <w:pPr>
              <w:pStyle w:val="TableParagraph"/>
              <w:spacing w:before="166"/>
              <w:ind w:left="1891"/>
              <w:rPr>
                <w:b/>
                <w:sz w:val="28"/>
                <w:lang w:eastAsia="zh-CN"/>
              </w:rPr>
            </w:pPr>
            <w:r>
              <w:rPr>
                <w:b/>
                <w:sz w:val="28"/>
                <w:lang w:eastAsia="zh-CN"/>
              </w:rPr>
              <w:t>排污许可证后续工作要求</w:t>
            </w:r>
          </w:p>
        </w:tc>
      </w:tr>
      <w:tr w:rsidR="006C51A4" w:rsidTr="00A57575">
        <w:trPr>
          <w:trHeight w:val="2115"/>
        </w:trPr>
        <w:tc>
          <w:tcPr>
            <w:tcW w:w="658" w:type="dxa"/>
          </w:tcPr>
          <w:p w:rsidR="006C51A4" w:rsidRDefault="006C51A4" w:rsidP="00A57575">
            <w:pPr>
              <w:pStyle w:val="TableParagraph"/>
              <w:rPr>
                <w:sz w:val="24"/>
                <w:lang w:eastAsia="zh-CN"/>
              </w:rPr>
            </w:pPr>
          </w:p>
          <w:p w:rsidR="006C51A4" w:rsidRDefault="006C51A4" w:rsidP="00A57575">
            <w:pPr>
              <w:pStyle w:val="TableParagraph"/>
              <w:rPr>
                <w:sz w:val="24"/>
                <w:lang w:eastAsia="zh-CN"/>
              </w:rPr>
            </w:pPr>
          </w:p>
          <w:p w:rsidR="006C51A4" w:rsidRDefault="006C51A4" w:rsidP="00A57575">
            <w:pPr>
              <w:pStyle w:val="TableParagraph"/>
              <w:spacing w:before="3"/>
              <w:rPr>
                <w:sz w:val="23"/>
                <w:lang w:eastAsia="zh-CN"/>
              </w:rPr>
            </w:pPr>
          </w:p>
          <w:p w:rsidR="006C51A4" w:rsidRDefault="006C51A4" w:rsidP="00A57575">
            <w:pPr>
              <w:pStyle w:val="TableParagraph"/>
              <w:ind w:left="10"/>
              <w:rPr>
                <w:sz w:val="24"/>
              </w:rPr>
            </w:pPr>
            <w:r>
              <w:rPr>
                <w:sz w:val="24"/>
              </w:rPr>
              <w:t>1</w:t>
            </w:r>
          </w:p>
        </w:tc>
        <w:tc>
          <w:tcPr>
            <w:tcW w:w="1840" w:type="dxa"/>
          </w:tcPr>
          <w:p w:rsidR="006C51A4" w:rsidRDefault="006C51A4" w:rsidP="00A57575">
            <w:pPr>
              <w:pStyle w:val="TableParagraph"/>
            </w:pPr>
          </w:p>
          <w:p w:rsidR="006C51A4" w:rsidRDefault="006C51A4" w:rsidP="00A57575">
            <w:pPr>
              <w:pStyle w:val="TableParagraph"/>
            </w:pPr>
          </w:p>
          <w:p w:rsidR="006C51A4" w:rsidRDefault="006C51A4" w:rsidP="00A57575">
            <w:pPr>
              <w:pStyle w:val="TableParagraph"/>
              <w:spacing w:before="3"/>
              <w:rPr>
                <w:sz w:val="28"/>
              </w:rPr>
            </w:pPr>
          </w:p>
          <w:p w:rsidR="006C51A4" w:rsidRDefault="006C51A4" w:rsidP="00A57575">
            <w:pPr>
              <w:pStyle w:val="TableParagraph"/>
              <w:ind w:left="14"/>
            </w:pPr>
            <w:r>
              <w:t>排污许可台账</w:t>
            </w:r>
          </w:p>
        </w:tc>
        <w:tc>
          <w:tcPr>
            <w:tcW w:w="6877" w:type="dxa"/>
          </w:tcPr>
          <w:p w:rsidR="006C51A4" w:rsidRDefault="006C51A4" w:rsidP="00A57575">
            <w:pPr>
              <w:pStyle w:val="TableParagraph"/>
              <w:spacing w:before="146" w:line="266" w:lineRule="auto"/>
              <w:ind w:left="15" w:right="2"/>
            </w:pPr>
            <w:r>
              <w:rPr>
                <w:lang w:eastAsia="zh-CN"/>
              </w:rPr>
              <w:t>（</w:t>
            </w:r>
            <w:r>
              <w:rPr>
                <w:spacing w:val="-3"/>
                <w:lang w:eastAsia="zh-CN"/>
              </w:rPr>
              <w:t>一</w:t>
            </w:r>
            <w:r>
              <w:rPr>
                <w:lang w:eastAsia="zh-CN"/>
              </w:rPr>
              <w:t>）</w:t>
            </w:r>
            <w:r>
              <w:rPr>
                <w:spacing w:val="-3"/>
                <w:lang w:eastAsia="zh-CN"/>
              </w:rPr>
              <w:t>与污染物排放相关的主要生产设施运行情况； 发生异常情况的</w:t>
            </w:r>
            <w:r>
              <w:rPr>
                <w:spacing w:val="-4"/>
                <w:lang w:eastAsia="zh-CN"/>
              </w:rPr>
              <w:t>应当记录原因和采取的措施；</w:t>
            </w:r>
            <w:r>
              <w:rPr>
                <w:spacing w:val="-12"/>
                <w:lang w:eastAsia="zh-CN"/>
              </w:rPr>
              <w:t>（</w:t>
            </w:r>
            <w:r>
              <w:rPr>
                <w:lang w:eastAsia="zh-CN"/>
              </w:rPr>
              <w:t>二</w:t>
            </w:r>
            <w:r>
              <w:rPr>
                <w:spacing w:val="-68"/>
                <w:lang w:eastAsia="zh-CN"/>
              </w:rPr>
              <w:t>）</w:t>
            </w:r>
            <w:r>
              <w:rPr>
                <w:spacing w:val="-3"/>
                <w:lang w:eastAsia="zh-CN"/>
              </w:rPr>
              <w:t xml:space="preserve">污染防治设施运行情况及管理信息发生异常 情况的，应当记录原因和采取的措施； </w:t>
            </w:r>
            <w:r>
              <w:rPr>
                <w:lang w:eastAsia="zh-CN"/>
              </w:rPr>
              <w:t>（</w:t>
            </w:r>
            <w:r>
              <w:rPr>
                <w:spacing w:val="-3"/>
                <w:lang w:eastAsia="zh-CN"/>
              </w:rPr>
              <w:t>三</w:t>
            </w:r>
            <w:r>
              <w:rPr>
                <w:lang w:eastAsia="zh-CN"/>
              </w:rPr>
              <w:t>）</w:t>
            </w:r>
            <w:r>
              <w:rPr>
                <w:spacing w:val="-3"/>
                <w:lang w:eastAsia="zh-CN"/>
              </w:rPr>
              <w:t>污染物实际排</w:t>
            </w:r>
            <w:r>
              <w:rPr>
                <w:spacing w:val="-9"/>
                <w:lang w:eastAsia="zh-CN"/>
              </w:rPr>
              <w:t>放浓度和排放量；发生超标排放 情况的，应当记录超标原因和采取的措</w:t>
            </w:r>
            <w:r>
              <w:rPr>
                <w:spacing w:val="-14"/>
                <w:lang w:eastAsia="zh-CN"/>
              </w:rPr>
              <w:t xml:space="preserve">施； </w:t>
            </w:r>
            <w:r>
              <w:rPr>
                <w:spacing w:val="-3"/>
                <w:lang w:eastAsia="zh-CN"/>
              </w:rPr>
              <w:t>（</w:t>
            </w:r>
            <w:r>
              <w:rPr>
                <w:lang w:eastAsia="zh-CN"/>
              </w:rPr>
              <w:t>四</w:t>
            </w:r>
            <w:r>
              <w:rPr>
                <w:spacing w:val="-22"/>
                <w:lang w:eastAsia="zh-CN"/>
              </w:rPr>
              <w:t>）</w:t>
            </w:r>
            <w:r>
              <w:rPr>
                <w:spacing w:val="-4"/>
                <w:lang w:eastAsia="zh-CN"/>
              </w:rPr>
              <w:t xml:space="preserve">其他按照相关技术规范应当记录的信息。 </w:t>
            </w:r>
            <w:r>
              <w:rPr>
                <w:spacing w:val="-4"/>
              </w:rPr>
              <w:t>台 账记录保存期</w:t>
            </w:r>
            <w:r>
              <w:rPr>
                <w:spacing w:val="-3"/>
              </w:rPr>
              <w:t>限不少于三年。</w:t>
            </w:r>
          </w:p>
        </w:tc>
      </w:tr>
      <w:tr w:rsidR="006C51A4" w:rsidTr="00A57575">
        <w:trPr>
          <w:trHeight w:val="781"/>
        </w:trPr>
        <w:tc>
          <w:tcPr>
            <w:tcW w:w="658" w:type="dxa"/>
          </w:tcPr>
          <w:p w:rsidR="006C51A4" w:rsidRDefault="006C51A4" w:rsidP="00A57575">
            <w:pPr>
              <w:pStyle w:val="TableParagraph"/>
              <w:spacing w:before="12"/>
              <w:rPr>
                <w:sz w:val="35"/>
              </w:rPr>
            </w:pPr>
          </w:p>
          <w:p w:rsidR="006C51A4" w:rsidRDefault="006C51A4" w:rsidP="00A57575">
            <w:pPr>
              <w:pStyle w:val="TableParagraph"/>
              <w:ind w:left="10"/>
              <w:rPr>
                <w:sz w:val="24"/>
              </w:rPr>
            </w:pPr>
            <w:r>
              <w:rPr>
                <w:sz w:val="24"/>
              </w:rPr>
              <w:t>2</w:t>
            </w:r>
          </w:p>
        </w:tc>
        <w:tc>
          <w:tcPr>
            <w:tcW w:w="1840" w:type="dxa"/>
          </w:tcPr>
          <w:p w:rsidR="006C51A4" w:rsidRDefault="006C51A4" w:rsidP="00A57575">
            <w:pPr>
              <w:pStyle w:val="TableParagraph"/>
              <w:spacing w:before="194"/>
              <w:ind w:left="0"/>
            </w:pPr>
            <w:r>
              <w:t>排污许可执行报告</w:t>
            </w:r>
          </w:p>
        </w:tc>
        <w:tc>
          <w:tcPr>
            <w:tcW w:w="6877" w:type="dxa"/>
          </w:tcPr>
          <w:p w:rsidR="006C51A4" w:rsidRDefault="006C51A4" w:rsidP="00A57575">
            <w:pPr>
              <w:pStyle w:val="TableParagraph"/>
              <w:spacing w:line="266" w:lineRule="auto"/>
              <w:ind w:left="0" w:right="28"/>
              <w:rPr>
                <w:lang w:eastAsia="zh-CN"/>
              </w:rPr>
            </w:pPr>
            <w:r>
              <w:rPr>
                <w:lang w:eastAsia="zh-CN"/>
              </w:rPr>
              <w:t>执行报告指排污单位根据排污许可证和相关规范的规定，对自行监测、污染物排放及落实各项环境管理要求等行为的定期报告。</w:t>
            </w:r>
          </w:p>
        </w:tc>
      </w:tr>
      <w:tr w:rsidR="006C51A4" w:rsidTr="00A57575">
        <w:trPr>
          <w:trHeight w:val="775"/>
        </w:trPr>
        <w:tc>
          <w:tcPr>
            <w:tcW w:w="658" w:type="dxa"/>
          </w:tcPr>
          <w:p w:rsidR="006C51A4" w:rsidRDefault="006C51A4" w:rsidP="00A57575">
            <w:pPr>
              <w:pStyle w:val="TableParagraph"/>
              <w:spacing w:before="10"/>
              <w:rPr>
                <w:sz w:val="18"/>
                <w:lang w:eastAsia="zh-CN"/>
              </w:rPr>
            </w:pPr>
          </w:p>
          <w:p w:rsidR="006C51A4" w:rsidRDefault="006C51A4" w:rsidP="00A57575">
            <w:pPr>
              <w:pStyle w:val="TableParagraph"/>
              <w:spacing w:before="1"/>
              <w:ind w:left="10"/>
              <w:rPr>
                <w:sz w:val="24"/>
              </w:rPr>
            </w:pPr>
            <w:r>
              <w:rPr>
                <w:sz w:val="24"/>
              </w:rPr>
              <w:t>3</w:t>
            </w:r>
          </w:p>
        </w:tc>
        <w:tc>
          <w:tcPr>
            <w:tcW w:w="1840" w:type="dxa"/>
          </w:tcPr>
          <w:p w:rsidR="006C51A4" w:rsidRDefault="006C51A4" w:rsidP="00A57575">
            <w:pPr>
              <w:pStyle w:val="TableParagraph"/>
              <w:spacing w:before="98" w:line="266" w:lineRule="auto"/>
              <w:ind w:left="14" w:right="51"/>
            </w:pPr>
            <w:r>
              <w:t>申请延续排污许可证</w:t>
            </w:r>
          </w:p>
        </w:tc>
        <w:tc>
          <w:tcPr>
            <w:tcW w:w="6877" w:type="dxa"/>
          </w:tcPr>
          <w:p w:rsidR="006C51A4" w:rsidRDefault="006C51A4" w:rsidP="00A57575">
            <w:pPr>
              <w:pStyle w:val="TableParagraph"/>
              <w:spacing w:before="1"/>
              <w:ind w:left="0"/>
              <w:rPr>
                <w:lang w:eastAsia="zh-CN"/>
              </w:rPr>
            </w:pPr>
            <w:r>
              <w:rPr>
                <w:lang w:eastAsia="zh-CN"/>
              </w:rPr>
              <w:t>排污许可证有效期限届满后申请延续排污许可证</w:t>
            </w:r>
          </w:p>
        </w:tc>
      </w:tr>
      <w:tr w:rsidR="006C51A4" w:rsidTr="00A57575">
        <w:trPr>
          <w:trHeight w:val="935"/>
        </w:trPr>
        <w:tc>
          <w:tcPr>
            <w:tcW w:w="658" w:type="dxa"/>
          </w:tcPr>
          <w:p w:rsidR="006C51A4" w:rsidRDefault="006C51A4" w:rsidP="00A57575">
            <w:pPr>
              <w:pStyle w:val="TableParagraph"/>
              <w:spacing w:before="2"/>
              <w:rPr>
                <w:sz w:val="25"/>
                <w:lang w:eastAsia="zh-CN"/>
              </w:rPr>
            </w:pPr>
          </w:p>
          <w:p w:rsidR="006C51A4" w:rsidRDefault="006C51A4" w:rsidP="00A57575">
            <w:pPr>
              <w:pStyle w:val="TableParagraph"/>
              <w:ind w:left="10"/>
              <w:rPr>
                <w:sz w:val="24"/>
              </w:rPr>
            </w:pPr>
            <w:r>
              <w:rPr>
                <w:sz w:val="24"/>
              </w:rPr>
              <w:t>4</w:t>
            </w:r>
          </w:p>
        </w:tc>
        <w:tc>
          <w:tcPr>
            <w:tcW w:w="1840" w:type="dxa"/>
          </w:tcPr>
          <w:p w:rsidR="006C51A4" w:rsidRDefault="006C51A4" w:rsidP="00A57575">
            <w:pPr>
              <w:pStyle w:val="TableParagraph"/>
              <w:spacing w:before="2"/>
              <w:rPr>
                <w:sz w:val="26"/>
              </w:rPr>
            </w:pPr>
          </w:p>
          <w:p w:rsidR="006C51A4" w:rsidRDefault="006C51A4" w:rsidP="00A57575">
            <w:pPr>
              <w:pStyle w:val="TableParagraph"/>
              <w:ind w:left="14"/>
            </w:pPr>
            <w:r>
              <w:t>排污许可变更</w:t>
            </w:r>
          </w:p>
        </w:tc>
        <w:tc>
          <w:tcPr>
            <w:tcW w:w="6877" w:type="dxa"/>
          </w:tcPr>
          <w:p w:rsidR="006C51A4" w:rsidRDefault="006C51A4" w:rsidP="00A57575">
            <w:pPr>
              <w:pStyle w:val="TableParagraph"/>
              <w:spacing w:before="179" w:line="266" w:lineRule="auto"/>
              <w:ind w:left="15" w:right="31"/>
              <w:rPr>
                <w:lang w:eastAsia="zh-CN"/>
              </w:rPr>
            </w:pPr>
            <w:r>
              <w:rPr>
                <w:lang w:eastAsia="zh-CN"/>
              </w:rPr>
              <w:t>在排污许可证有效期内，排污单位相关事项信息发生 变化的， 排污单位应当在规定时间内向核发环保部门提出变更 排污许可证的申请。</w:t>
            </w:r>
          </w:p>
        </w:tc>
      </w:tr>
      <w:tr w:rsidR="006C51A4" w:rsidTr="00A57575">
        <w:trPr>
          <w:trHeight w:val="1075"/>
        </w:trPr>
        <w:tc>
          <w:tcPr>
            <w:tcW w:w="658" w:type="dxa"/>
          </w:tcPr>
          <w:p w:rsidR="006C51A4" w:rsidRDefault="006C51A4" w:rsidP="00A57575">
            <w:pPr>
              <w:pStyle w:val="TableParagraph"/>
              <w:spacing w:before="8"/>
              <w:rPr>
                <w:sz w:val="30"/>
                <w:lang w:eastAsia="zh-CN"/>
              </w:rPr>
            </w:pPr>
          </w:p>
          <w:p w:rsidR="006C51A4" w:rsidRDefault="006C51A4" w:rsidP="00A57575">
            <w:pPr>
              <w:pStyle w:val="TableParagraph"/>
              <w:spacing w:before="1"/>
              <w:ind w:left="10"/>
              <w:rPr>
                <w:sz w:val="24"/>
              </w:rPr>
            </w:pPr>
            <w:r>
              <w:rPr>
                <w:sz w:val="24"/>
              </w:rPr>
              <w:t>5</w:t>
            </w:r>
          </w:p>
        </w:tc>
        <w:tc>
          <w:tcPr>
            <w:tcW w:w="1840" w:type="dxa"/>
          </w:tcPr>
          <w:p w:rsidR="006C51A4" w:rsidRDefault="006C51A4" w:rsidP="00A57575">
            <w:pPr>
              <w:pStyle w:val="TableParagraph"/>
              <w:spacing w:before="94" w:line="266" w:lineRule="auto"/>
              <w:ind w:left="14" w:right="51"/>
              <w:jc w:val="both"/>
              <w:rPr>
                <w:lang w:eastAsia="zh-CN"/>
              </w:rPr>
            </w:pPr>
            <w:r>
              <w:rPr>
                <w:lang w:eastAsia="zh-CN"/>
              </w:rPr>
              <w:t>四川省污染源监测信息管理与共享平台自行监测方案</w:t>
            </w:r>
          </w:p>
        </w:tc>
        <w:tc>
          <w:tcPr>
            <w:tcW w:w="6877" w:type="dxa"/>
          </w:tcPr>
          <w:p w:rsidR="006C51A4" w:rsidRDefault="006C51A4" w:rsidP="00A57575">
            <w:pPr>
              <w:pStyle w:val="TableParagraph"/>
              <w:spacing w:before="6"/>
              <w:rPr>
                <w:sz w:val="19"/>
                <w:lang w:eastAsia="zh-CN"/>
              </w:rPr>
            </w:pPr>
          </w:p>
          <w:p w:rsidR="006C51A4" w:rsidRDefault="006C51A4" w:rsidP="00A57575">
            <w:pPr>
              <w:pStyle w:val="TableParagraph"/>
              <w:spacing w:line="266" w:lineRule="auto"/>
              <w:ind w:left="15" w:right="2"/>
              <w:rPr>
                <w:lang w:eastAsia="zh-CN"/>
              </w:rPr>
            </w:pPr>
            <w:r>
              <w:rPr>
                <w:spacing w:val="-8"/>
                <w:lang w:eastAsia="zh-CN"/>
              </w:rPr>
              <w:t>包括排污单位基础信息、污染源信息、处理设施信息、监测方案、 自动</w:t>
            </w:r>
            <w:r>
              <w:rPr>
                <w:spacing w:val="-3"/>
                <w:lang w:eastAsia="zh-CN"/>
              </w:rPr>
              <w:t>监测设备信息</w:t>
            </w:r>
          </w:p>
        </w:tc>
      </w:tr>
      <w:tr w:rsidR="006C51A4" w:rsidTr="00A57575">
        <w:trPr>
          <w:trHeight w:val="951"/>
        </w:trPr>
        <w:tc>
          <w:tcPr>
            <w:tcW w:w="658" w:type="dxa"/>
          </w:tcPr>
          <w:p w:rsidR="006C51A4" w:rsidRPr="008E5DB2" w:rsidRDefault="006C51A4" w:rsidP="00A57575">
            <w:pPr>
              <w:pStyle w:val="TableParagraph"/>
              <w:spacing w:before="0" w:line="266" w:lineRule="auto"/>
              <w:ind w:right="28"/>
              <w:rPr>
                <w:lang w:eastAsia="zh-CN"/>
              </w:rPr>
            </w:pPr>
          </w:p>
          <w:p w:rsidR="006C51A4" w:rsidRPr="008E5DB2" w:rsidRDefault="006C51A4" w:rsidP="00A57575">
            <w:pPr>
              <w:pStyle w:val="TableParagraph"/>
              <w:spacing w:line="266" w:lineRule="auto"/>
              <w:ind w:left="0" w:right="28"/>
              <w:jc w:val="left"/>
            </w:pPr>
            <w:r w:rsidRPr="008E5DB2">
              <w:t>6</w:t>
            </w:r>
          </w:p>
        </w:tc>
        <w:tc>
          <w:tcPr>
            <w:tcW w:w="1840" w:type="dxa"/>
          </w:tcPr>
          <w:p w:rsidR="006C51A4" w:rsidRDefault="006C51A4" w:rsidP="00A57575">
            <w:pPr>
              <w:pStyle w:val="TableParagraph"/>
              <w:spacing w:before="0" w:line="266" w:lineRule="auto"/>
              <w:ind w:left="0" w:right="28"/>
              <w:jc w:val="left"/>
              <w:rPr>
                <w:lang w:eastAsia="zh-CN"/>
              </w:rPr>
            </w:pPr>
            <w:r>
              <w:rPr>
                <w:lang w:eastAsia="zh-CN"/>
              </w:rPr>
              <w:t>四川省污染源监测信息管理与共享平台平台数</w:t>
            </w:r>
          </w:p>
        </w:tc>
        <w:tc>
          <w:tcPr>
            <w:tcW w:w="6877" w:type="dxa"/>
          </w:tcPr>
          <w:p w:rsidR="006C51A4" w:rsidRPr="008E5DB2" w:rsidRDefault="006C51A4" w:rsidP="00A57575">
            <w:pPr>
              <w:pStyle w:val="TableParagraph"/>
              <w:spacing w:before="0" w:line="266" w:lineRule="auto"/>
              <w:ind w:right="28"/>
              <w:rPr>
                <w:lang w:eastAsia="zh-CN"/>
              </w:rPr>
            </w:pPr>
          </w:p>
          <w:p w:rsidR="006C51A4" w:rsidRDefault="006C51A4" w:rsidP="00A57575">
            <w:pPr>
              <w:pStyle w:val="TableParagraph"/>
              <w:spacing w:line="266" w:lineRule="auto"/>
              <w:ind w:left="0" w:right="28"/>
              <w:rPr>
                <w:lang w:eastAsia="zh-CN"/>
              </w:rPr>
            </w:pPr>
            <w:r>
              <w:rPr>
                <w:lang w:eastAsia="zh-CN"/>
              </w:rPr>
              <w:t>手工监测数据和自动监测数据填报</w:t>
            </w:r>
          </w:p>
        </w:tc>
      </w:tr>
      <w:tr w:rsidR="006C51A4" w:rsidTr="00A57575">
        <w:trPr>
          <w:trHeight w:val="1365"/>
        </w:trPr>
        <w:tc>
          <w:tcPr>
            <w:tcW w:w="658" w:type="dxa"/>
          </w:tcPr>
          <w:p w:rsidR="006C51A4" w:rsidRPr="008E5DB2" w:rsidRDefault="006C51A4" w:rsidP="00A57575">
            <w:pPr>
              <w:pStyle w:val="TableParagraph"/>
              <w:spacing w:line="266" w:lineRule="auto"/>
              <w:ind w:right="28"/>
              <w:rPr>
                <w:lang w:eastAsia="zh-CN"/>
              </w:rPr>
            </w:pPr>
          </w:p>
          <w:p w:rsidR="006C51A4" w:rsidRPr="008E5DB2" w:rsidRDefault="006C51A4" w:rsidP="00A57575">
            <w:pPr>
              <w:pStyle w:val="TableParagraph"/>
              <w:spacing w:before="0" w:line="266" w:lineRule="auto"/>
              <w:ind w:right="28"/>
              <w:rPr>
                <w:lang w:eastAsia="zh-CN"/>
              </w:rPr>
            </w:pPr>
          </w:p>
          <w:p w:rsidR="006C51A4" w:rsidRPr="008E5DB2" w:rsidRDefault="006C51A4" w:rsidP="00A57575">
            <w:pPr>
              <w:pStyle w:val="TableParagraph"/>
              <w:spacing w:line="266" w:lineRule="auto"/>
              <w:ind w:left="0" w:right="28"/>
              <w:jc w:val="left"/>
            </w:pPr>
            <w:r w:rsidRPr="008E5DB2">
              <w:t>7</w:t>
            </w:r>
          </w:p>
        </w:tc>
        <w:tc>
          <w:tcPr>
            <w:tcW w:w="1840" w:type="dxa"/>
          </w:tcPr>
          <w:p w:rsidR="006C51A4" w:rsidRPr="008E5DB2" w:rsidRDefault="006C51A4" w:rsidP="00A57575">
            <w:pPr>
              <w:pStyle w:val="TableParagraph"/>
              <w:spacing w:before="0" w:line="266" w:lineRule="auto"/>
              <w:ind w:right="28"/>
              <w:rPr>
                <w:lang w:eastAsia="zh-CN"/>
              </w:rPr>
            </w:pPr>
          </w:p>
          <w:p w:rsidR="006C51A4" w:rsidRDefault="006C51A4" w:rsidP="00A57575">
            <w:pPr>
              <w:pStyle w:val="TableParagraph"/>
              <w:spacing w:line="266" w:lineRule="auto"/>
              <w:ind w:left="0" w:right="28"/>
              <w:jc w:val="left"/>
              <w:rPr>
                <w:lang w:eastAsia="zh-CN"/>
              </w:rPr>
            </w:pPr>
            <w:r>
              <w:rPr>
                <w:lang w:eastAsia="zh-CN"/>
              </w:rPr>
              <w:t>四川省污染源监测信息管理与共享平台年度报告</w:t>
            </w:r>
          </w:p>
        </w:tc>
        <w:tc>
          <w:tcPr>
            <w:tcW w:w="6877" w:type="dxa"/>
          </w:tcPr>
          <w:p w:rsidR="006C51A4" w:rsidRDefault="006C51A4" w:rsidP="00A57575">
            <w:pPr>
              <w:pStyle w:val="TableParagraph"/>
              <w:spacing w:before="0" w:line="266" w:lineRule="auto"/>
              <w:ind w:left="0" w:right="28"/>
              <w:jc w:val="left"/>
              <w:rPr>
                <w:lang w:eastAsia="zh-CN"/>
              </w:rPr>
            </w:pPr>
            <w:r>
              <w:rPr>
                <w:lang w:eastAsia="zh-CN"/>
              </w:rPr>
              <w:t>包括排污单位本年度基本情况、污染防治设施运行情况、自行监测执行情况、环境管理台账执行情况、实际排放情况及合规判定分析、信息公开情况、排污单位内部环境管理体系建设与运行情况、其他排污许可证规定的内容执行情况、其他需要说明的问题、结论、附图附件等</w:t>
            </w:r>
          </w:p>
        </w:tc>
      </w:tr>
    </w:tbl>
    <w:p w:rsidR="00A42715" w:rsidRDefault="00A42715" w:rsidP="006C51A4">
      <w:pPr>
        <w:pStyle w:val="a6"/>
        <w:spacing w:before="37"/>
        <w:ind w:left="6349" w:right="6370"/>
        <w:jc w:val="center"/>
      </w:pPr>
    </w:p>
    <w:p w:rsidR="00A42715" w:rsidRDefault="00A42715" w:rsidP="006C51A4">
      <w:pPr>
        <w:pStyle w:val="a6"/>
        <w:spacing w:before="37"/>
        <w:ind w:left="6349" w:right="6370"/>
        <w:jc w:val="center"/>
      </w:pPr>
    </w:p>
    <w:p w:rsidR="00A42715" w:rsidRDefault="00A42715" w:rsidP="006C51A4">
      <w:pPr>
        <w:pStyle w:val="a6"/>
        <w:spacing w:before="37"/>
        <w:ind w:left="6349" w:right="6370"/>
        <w:jc w:val="center"/>
      </w:pPr>
    </w:p>
    <w:p w:rsidR="00A42715" w:rsidRDefault="00A42715" w:rsidP="006C51A4">
      <w:pPr>
        <w:pStyle w:val="a6"/>
        <w:spacing w:before="37"/>
        <w:ind w:left="6349" w:right="6370"/>
        <w:jc w:val="center"/>
      </w:pPr>
    </w:p>
    <w:p w:rsidR="00A42715" w:rsidRDefault="00A42715" w:rsidP="006C51A4">
      <w:pPr>
        <w:pStyle w:val="a6"/>
        <w:spacing w:before="37"/>
        <w:ind w:left="6349" w:right="6370"/>
        <w:jc w:val="center"/>
        <w:sectPr w:rsidR="00A42715" w:rsidSect="00A42715">
          <w:pgSz w:w="11910" w:h="16840"/>
          <w:pgMar w:top="360" w:right="280" w:bottom="1320" w:left="1100" w:header="720" w:footer="720" w:gutter="0"/>
          <w:cols w:space="720"/>
          <w:docGrid w:linePitch="286"/>
        </w:sectPr>
      </w:pPr>
    </w:p>
    <w:p w:rsidR="00A42715" w:rsidRDefault="00A42715" w:rsidP="006C51A4">
      <w:pPr>
        <w:pStyle w:val="a6"/>
        <w:spacing w:before="37"/>
        <w:ind w:left="6349" w:right="6370"/>
        <w:jc w:val="center"/>
      </w:pPr>
    </w:p>
    <w:p w:rsidR="006C51A4" w:rsidRDefault="006C51A4" w:rsidP="006C51A4">
      <w:pPr>
        <w:pStyle w:val="a6"/>
        <w:spacing w:before="37"/>
        <w:ind w:left="6349" w:right="6370"/>
        <w:jc w:val="center"/>
      </w:pPr>
      <w:r>
        <w:t>环境管理台账记录要求</w:t>
      </w:r>
    </w:p>
    <w:p w:rsidR="006C51A4" w:rsidRDefault="006C51A4" w:rsidP="006C51A4">
      <w:pPr>
        <w:pStyle w:val="a6"/>
        <w:spacing w:before="16"/>
        <w:rPr>
          <w:sz w:val="4"/>
        </w:rPr>
      </w:pPr>
    </w:p>
    <w:tbl>
      <w:tblPr>
        <w:tblStyle w:val="TableNormal"/>
        <w:tblW w:w="0" w:type="auto"/>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5305"/>
        <w:gridCol w:w="1990"/>
        <w:gridCol w:w="1554"/>
        <w:gridCol w:w="1024"/>
      </w:tblGrid>
      <w:tr w:rsidR="006C51A4" w:rsidTr="00A57575">
        <w:trPr>
          <w:trHeight w:val="326"/>
        </w:trPr>
        <w:tc>
          <w:tcPr>
            <w:tcW w:w="1783" w:type="dxa"/>
            <w:shd w:val="clear" w:color="auto" w:fill="F5F3F4"/>
          </w:tcPr>
          <w:p w:rsidR="006C51A4" w:rsidRDefault="006C51A4" w:rsidP="00A57575">
            <w:pPr>
              <w:pStyle w:val="TableParagraph"/>
              <w:spacing w:before="35"/>
              <w:ind w:left="9"/>
              <w:rPr>
                <w:sz w:val="21"/>
              </w:rPr>
            </w:pPr>
            <w:r>
              <w:rPr>
                <w:color w:val="333333"/>
                <w:sz w:val="21"/>
              </w:rPr>
              <w:t>类别</w:t>
            </w:r>
          </w:p>
        </w:tc>
        <w:tc>
          <w:tcPr>
            <w:tcW w:w="5305" w:type="dxa"/>
            <w:shd w:val="clear" w:color="auto" w:fill="F5F3F4"/>
          </w:tcPr>
          <w:p w:rsidR="006C51A4" w:rsidRDefault="006C51A4" w:rsidP="00A57575">
            <w:pPr>
              <w:pStyle w:val="TableParagraph"/>
              <w:spacing w:before="35"/>
              <w:ind w:left="2545" w:right="2540"/>
              <w:rPr>
                <w:sz w:val="21"/>
              </w:rPr>
            </w:pPr>
            <w:r>
              <w:rPr>
                <w:color w:val="333333"/>
                <w:sz w:val="21"/>
              </w:rPr>
              <w:t>记录内容</w:t>
            </w:r>
          </w:p>
        </w:tc>
        <w:tc>
          <w:tcPr>
            <w:tcW w:w="1990" w:type="dxa"/>
            <w:shd w:val="clear" w:color="auto" w:fill="F5F3F4"/>
          </w:tcPr>
          <w:p w:rsidR="006C51A4" w:rsidRDefault="006C51A4" w:rsidP="00A57575">
            <w:pPr>
              <w:pStyle w:val="TableParagraph"/>
              <w:spacing w:before="35"/>
              <w:ind w:left="887" w:right="883"/>
              <w:rPr>
                <w:sz w:val="21"/>
              </w:rPr>
            </w:pPr>
            <w:r>
              <w:rPr>
                <w:color w:val="333333"/>
                <w:sz w:val="21"/>
              </w:rPr>
              <w:t>记录频次</w:t>
            </w:r>
          </w:p>
        </w:tc>
        <w:tc>
          <w:tcPr>
            <w:tcW w:w="1554" w:type="dxa"/>
            <w:shd w:val="clear" w:color="auto" w:fill="F5F3F4"/>
          </w:tcPr>
          <w:p w:rsidR="006C51A4" w:rsidRDefault="006C51A4" w:rsidP="00A57575">
            <w:pPr>
              <w:pStyle w:val="TableParagraph"/>
              <w:spacing w:before="35"/>
              <w:ind w:left="616"/>
              <w:rPr>
                <w:sz w:val="21"/>
              </w:rPr>
            </w:pPr>
            <w:r>
              <w:rPr>
                <w:color w:val="333333"/>
                <w:sz w:val="21"/>
              </w:rPr>
              <w:t>记录形式</w:t>
            </w:r>
          </w:p>
        </w:tc>
        <w:tc>
          <w:tcPr>
            <w:tcW w:w="1024" w:type="dxa"/>
            <w:shd w:val="clear" w:color="auto" w:fill="F5F3F4"/>
          </w:tcPr>
          <w:p w:rsidR="006C51A4" w:rsidRDefault="006C51A4" w:rsidP="00A57575">
            <w:pPr>
              <w:pStyle w:val="TableParagraph"/>
              <w:spacing w:before="35"/>
              <w:ind w:left="804"/>
              <w:rPr>
                <w:sz w:val="21"/>
              </w:rPr>
            </w:pPr>
            <w:r>
              <w:rPr>
                <w:color w:val="333333"/>
                <w:sz w:val="21"/>
              </w:rPr>
              <w:t>其他信息</w:t>
            </w:r>
          </w:p>
        </w:tc>
      </w:tr>
      <w:tr w:rsidR="006C51A4" w:rsidTr="00A57575">
        <w:trPr>
          <w:trHeight w:val="1975"/>
        </w:trPr>
        <w:tc>
          <w:tcPr>
            <w:tcW w:w="1783" w:type="dxa"/>
          </w:tcPr>
          <w:p w:rsidR="006C51A4" w:rsidRDefault="006C51A4" w:rsidP="00A57575">
            <w:pPr>
              <w:pStyle w:val="TableParagraph"/>
              <w:rPr>
                <w:b/>
                <w:sz w:val="20"/>
              </w:rPr>
            </w:pPr>
          </w:p>
          <w:p w:rsidR="006C51A4" w:rsidRDefault="006C51A4" w:rsidP="00A57575">
            <w:pPr>
              <w:pStyle w:val="TableParagraph"/>
              <w:spacing w:before="11"/>
              <w:rPr>
                <w:b/>
                <w:sz w:val="26"/>
              </w:rPr>
            </w:pPr>
          </w:p>
          <w:p w:rsidR="006C51A4" w:rsidRDefault="006C51A4" w:rsidP="00A57575">
            <w:pPr>
              <w:pStyle w:val="TableParagraph"/>
              <w:ind w:left="9"/>
              <w:rPr>
                <w:sz w:val="21"/>
              </w:rPr>
            </w:pPr>
            <w:r>
              <w:rPr>
                <w:color w:val="333333"/>
                <w:sz w:val="21"/>
              </w:rPr>
              <w:t>监测记录信息</w:t>
            </w:r>
          </w:p>
        </w:tc>
        <w:tc>
          <w:tcPr>
            <w:tcW w:w="5305" w:type="dxa"/>
          </w:tcPr>
          <w:p w:rsidR="006C51A4" w:rsidRDefault="006C51A4" w:rsidP="00A57575">
            <w:pPr>
              <w:pStyle w:val="TableParagraph"/>
              <w:spacing w:before="82" w:line="278" w:lineRule="auto"/>
              <w:ind w:left="10"/>
              <w:rPr>
                <w:sz w:val="21"/>
                <w:lang w:eastAsia="zh-CN"/>
              </w:rPr>
            </w:pPr>
            <w:r>
              <w:rPr>
                <w:rFonts w:ascii="Arial" w:eastAsia="Arial"/>
                <w:color w:val="333333"/>
                <w:sz w:val="21"/>
                <w:lang w:eastAsia="zh-CN"/>
              </w:rPr>
              <w:t>a</w:t>
            </w:r>
            <w:r>
              <w:rPr>
                <w:color w:val="333333"/>
                <w:sz w:val="21"/>
                <w:lang w:eastAsia="zh-CN"/>
              </w:rPr>
              <w:t>）</w:t>
            </w:r>
            <w:r>
              <w:rPr>
                <w:color w:val="333333"/>
                <w:spacing w:val="-2"/>
                <w:sz w:val="21"/>
                <w:lang w:eastAsia="zh-CN"/>
              </w:rPr>
              <w:t>自动监测运维记录 自动监测运维记录包括自动监测及辅助设</w:t>
            </w:r>
            <w:r>
              <w:rPr>
                <w:color w:val="333333"/>
                <w:spacing w:val="-7"/>
                <w:sz w:val="21"/>
                <w:lang w:eastAsia="zh-CN"/>
              </w:rPr>
              <w:t>备运行状况、 系统校准、校验记录、定期比对监测记录、维护保</w:t>
            </w:r>
            <w:r>
              <w:rPr>
                <w:color w:val="333333"/>
                <w:spacing w:val="-9"/>
                <w:sz w:val="21"/>
                <w:lang w:eastAsia="zh-CN"/>
              </w:rPr>
              <w:t xml:space="preserve">养记 录、是否故障、故障维修记录、巡检日期等信息。 </w:t>
            </w:r>
            <w:r>
              <w:rPr>
                <w:rFonts w:ascii="Arial" w:eastAsia="Arial"/>
                <w:color w:val="333333"/>
                <w:spacing w:val="-4"/>
                <w:sz w:val="21"/>
                <w:lang w:eastAsia="zh-CN"/>
              </w:rPr>
              <w:t>b</w:t>
            </w:r>
            <w:r>
              <w:rPr>
                <w:color w:val="333333"/>
                <w:spacing w:val="-4"/>
                <w:sz w:val="21"/>
                <w:lang w:eastAsia="zh-CN"/>
              </w:rPr>
              <w:t>）</w:t>
            </w:r>
            <w:r>
              <w:rPr>
                <w:color w:val="333333"/>
                <w:sz w:val="21"/>
                <w:lang w:eastAsia="zh-CN"/>
              </w:rPr>
              <w:t>手工</w:t>
            </w:r>
            <w:r>
              <w:rPr>
                <w:color w:val="333333"/>
                <w:spacing w:val="-1"/>
                <w:sz w:val="21"/>
                <w:lang w:eastAsia="zh-CN"/>
              </w:rPr>
              <w:t>监测记录信息 手工监测记录信息包括开展手工监测的日期、时</w:t>
            </w:r>
            <w:r>
              <w:rPr>
                <w:color w:val="333333"/>
                <w:spacing w:val="-12"/>
                <w:sz w:val="21"/>
                <w:lang w:eastAsia="zh-CN"/>
              </w:rPr>
              <w:t>间、污 染物排放口和监测点位、监测方法、监测频次、监测仪 器及型号、采样方法、监测结果等。</w:t>
            </w:r>
          </w:p>
        </w:tc>
        <w:tc>
          <w:tcPr>
            <w:tcW w:w="1990" w:type="dxa"/>
          </w:tcPr>
          <w:p w:rsidR="006C51A4" w:rsidRDefault="006C51A4" w:rsidP="00A57575">
            <w:pPr>
              <w:pStyle w:val="TableParagraph"/>
              <w:rPr>
                <w:b/>
                <w:sz w:val="20"/>
                <w:lang w:eastAsia="zh-CN"/>
              </w:rPr>
            </w:pPr>
          </w:p>
          <w:p w:rsidR="006C51A4" w:rsidRDefault="006C51A4" w:rsidP="00A57575">
            <w:pPr>
              <w:pStyle w:val="TableParagraph"/>
              <w:spacing w:before="11"/>
              <w:rPr>
                <w:b/>
                <w:sz w:val="26"/>
                <w:lang w:eastAsia="zh-CN"/>
              </w:rPr>
            </w:pPr>
          </w:p>
          <w:p w:rsidR="006C51A4" w:rsidRDefault="006C51A4" w:rsidP="00A57575">
            <w:pPr>
              <w:pStyle w:val="TableParagraph"/>
              <w:ind w:left="8"/>
              <w:rPr>
                <w:sz w:val="21"/>
              </w:rPr>
            </w:pPr>
            <w:r>
              <w:rPr>
                <w:color w:val="333333"/>
                <w:sz w:val="21"/>
              </w:rPr>
              <w:t>按照监测频次记录。</w:t>
            </w:r>
          </w:p>
        </w:tc>
        <w:tc>
          <w:tcPr>
            <w:tcW w:w="1554" w:type="dxa"/>
          </w:tcPr>
          <w:p w:rsidR="006C51A4" w:rsidRDefault="006C51A4" w:rsidP="00A57575">
            <w:pPr>
              <w:pStyle w:val="TableParagraph"/>
              <w:rPr>
                <w:b/>
              </w:rPr>
            </w:pPr>
          </w:p>
          <w:p w:rsidR="006C51A4" w:rsidRDefault="006C51A4" w:rsidP="00A57575">
            <w:pPr>
              <w:pStyle w:val="TableParagraph"/>
              <w:spacing w:before="13"/>
              <w:rPr>
                <w:b/>
                <w:sz w:val="24"/>
              </w:rPr>
            </w:pPr>
          </w:p>
          <w:p w:rsidR="006C51A4" w:rsidRDefault="006C51A4" w:rsidP="00A57575">
            <w:pPr>
              <w:pStyle w:val="TableParagraph"/>
              <w:spacing w:before="1"/>
              <w:ind w:left="9"/>
              <w:rPr>
                <w:sz w:val="21"/>
              </w:rPr>
            </w:pPr>
            <w:r>
              <w:rPr>
                <w:color w:val="333333"/>
                <w:sz w:val="21"/>
              </w:rPr>
              <w:t>电子台账</w:t>
            </w:r>
            <w:r>
              <w:rPr>
                <w:rFonts w:ascii="Arial" w:eastAsia="Arial"/>
                <w:color w:val="333333"/>
                <w:sz w:val="21"/>
              </w:rPr>
              <w:t>+</w:t>
            </w:r>
            <w:r>
              <w:rPr>
                <w:color w:val="333333"/>
                <w:sz w:val="21"/>
              </w:rPr>
              <w:t>纸质台账</w:t>
            </w:r>
          </w:p>
        </w:tc>
        <w:tc>
          <w:tcPr>
            <w:tcW w:w="1024" w:type="dxa"/>
          </w:tcPr>
          <w:p w:rsidR="006C51A4" w:rsidRDefault="006C51A4" w:rsidP="00A57575">
            <w:pPr>
              <w:pStyle w:val="TableParagraph"/>
              <w:rPr>
                <w:b/>
                <w:sz w:val="20"/>
                <w:lang w:eastAsia="zh-CN"/>
              </w:rPr>
            </w:pPr>
          </w:p>
          <w:p w:rsidR="006C51A4" w:rsidRDefault="006C51A4" w:rsidP="00A57575">
            <w:pPr>
              <w:pStyle w:val="TableParagraph"/>
              <w:spacing w:before="2"/>
              <w:rPr>
                <w:b/>
                <w:sz w:val="18"/>
                <w:lang w:eastAsia="zh-CN"/>
              </w:rPr>
            </w:pPr>
          </w:p>
          <w:p w:rsidR="006C51A4" w:rsidRDefault="006C51A4" w:rsidP="00A57575">
            <w:pPr>
              <w:pStyle w:val="TableParagraph"/>
              <w:spacing w:before="1" w:line="278" w:lineRule="auto"/>
              <w:ind w:left="10" w:right="123"/>
              <w:rPr>
                <w:sz w:val="21"/>
                <w:lang w:eastAsia="zh-CN"/>
              </w:rPr>
            </w:pPr>
            <w:r>
              <w:rPr>
                <w:color w:val="333333"/>
                <w:sz w:val="21"/>
                <w:lang w:eastAsia="zh-CN"/>
              </w:rPr>
              <w:t>台账保存期限不得少于三年</w:t>
            </w:r>
          </w:p>
        </w:tc>
      </w:tr>
      <w:tr w:rsidR="006C51A4" w:rsidTr="00A57575">
        <w:trPr>
          <w:trHeight w:val="1715"/>
        </w:trPr>
        <w:tc>
          <w:tcPr>
            <w:tcW w:w="1783" w:type="dxa"/>
          </w:tcPr>
          <w:p w:rsidR="006C51A4" w:rsidRDefault="006C51A4" w:rsidP="00A57575">
            <w:pPr>
              <w:pStyle w:val="TableParagraph"/>
              <w:rPr>
                <w:b/>
                <w:sz w:val="20"/>
                <w:lang w:eastAsia="zh-CN"/>
              </w:rPr>
            </w:pPr>
          </w:p>
          <w:p w:rsidR="006C51A4" w:rsidRDefault="006C51A4" w:rsidP="00A57575">
            <w:pPr>
              <w:pStyle w:val="TableParagraph"/>
              <w:spacing w:before="1"/>
              <w:rPr>
                <w:b/>
                <w:sz w:val="11"/>
                <w:lang w:eastAsia="zh-CN"/>
              </w:rPr>
            </w:pPr>
          </w:p>
          <w:p w:rsidR="006C51A4" w:rsidRDefault="006C51A4" w:rsidP="00A57575">
            <w:pPr>
              <w:pStyle w:val="TableParagraph"/>
              <w:ind w:left="11"/>
              <w:rPr>
                <w:sz w:val="21"/>
                <w:lang w:eastAsia="zh-CN"/>
              </w:rPr>
            </w:pPr>
            <w:r>
              <w:rPr>
                <w:color w:val="333333"/>
                <w:sz w:val="21"/>
                <w:lang w:eastAsia="zh-CN"/>
              </w:rPr>
              <w:t>危险废物管理信息</w:t>
            </w:r>
          </w:p>
          <w:p w:rsidR="006C51A4" w:rsidRDefault="006C51A4" w:rsidP="00A57575">
            <w:pPr>
              <w:pStyle w:val="TableParagraph"/>
              <w:spacing w:before="46"/>
              <w:ind w:left="11"/>
              <w:rPr>
                <w:sz w:val="21"/>
                <w:lang w:eastAsia="zh-CN"/>
              </w:rPr>
            </w:pPr>
            <w:r>
              <w:rPr>
                <w:rFonts w:ascii="Arial" w:eastAsia="Arial"/>
                <w:color w:val="333333"/>
                <w:sz w:val="21"/>
                <w:lang w:eastAsia="zh-CN"/>
              </w:rPr>
              <w:t>-</w:t>
            </w:r>
            <w:r>
              <w:rPr>
                <w:color w:val="333333"/>
                <w:sz w:val="21"/>
                <w:lang w:eastAsia="zh-CN"/>
              </w:rPr>
              <w:t>医疗行业</w:t>
            </w:r>
          </w:p>
        </w:tc>
        <w:tc>
          <w:tcPr>
            <w:tcW w:w="5305" w:type="dxa"/>
          </w:tcPr>
          <w:p w:rsidR="006C51A4" w:rsidRDefault="006C51A4" w:rsidP="00A57575">
            <w:pPr>
              <w:pStyle w:val="TableParagraph"/>
              <w:spacing w:before="4"/>
              <w:rPr>
                <w:b/>
                <w:sz w:val="31"/>
                <w:lang w:eastAsia="zh-CN"/>
              </w:rPr>
            </w:pPr>
          </w:p>
          <w:p w:rsidR="006C51A4" w:rsidRDefault="006C51A4" w:rsidP="00A57575">
            <w:pPr>
              <w:pStyle w:val="TableParagraph"/>
              <w:ind w:left="10"/>
              <w:rPr>
                <w:sz w:val="21"/>
                <w:lang w:eastAsia="zh-CN"/>
              </w:rPr>
            </w:pPr>
            <w:r>
              <w:rPr>
                <w:color w:val="333333"/>
                <w:sz w:val="21"/>
                <w:lang w:eastAsia="zh-CN"/>
              </w:rPr>
              <w:t>正常情况：运行情况：</w:t>
            </w:r>
            <w:r>
              <w:rPr>
                <w:rFonts w:ascii="Arial" w:eastAsia="Arial"/>
                <w:color w:val="333333"/>
                <w:sz w:val="21"/>
                <w:lang w:eastAsia="zh-CN"/>
              </w:rPr>
              <w:t xml:space="preserve">1 </w:t>
            </w:r>
            <w:r>
              <w:rPr>
                <w:color w:val="333333"/>
                <w:sz w:val="21"/>
                <w:lang w:eastAsia="zh-CN"/>
              </w:rPr>
              <w:t>次</w:t>
            </w:r>
            <w:r>
              <w:rPr>
                <w:rFonts w:ascii="Arial" w:eastAsia="Arial"/>
                <w:color w:val="333333"/>
                <w:sz w:val="21"/>
                <w:lang w:eastAsia="zh-CN"/>
              </w:rPr>
              <w:t>/</w:t>
            </w:r>
            <w:r>
              <w:rPr>
                <w:color w:val="333333"/>
                <w:sz w:val="21"/>
                <w:lang w:eastAsia="zh-CN"/>
              </w:rPr>
              <w:t>日；异常情况：按照异常情况期记录</w:t>
            </w:r>
          </w:p>
          <w:p w:rsidR="006C51A4" w:rsidRDefault="006C51A4" w:rsidP="00A57575">
            <w:pPr>
              <w:pStyle w:val="TableParagraph"/>
              <w:spacing w:before="43"/>
              <w:ind w:left="10"/>
              <w:rPr>
                <w:sz w:val="21"/>
              </w:rPr>
            </w:pPr>
            <w:r>
              <w:rPr>
                <w:rFonts w:ascii="Arial" w:eastAsia="Arial"/>
                <w:color w:val="333333"/>
                <w:sz w:val="21"/>
              </w:rPr>
              <w:t xml:space="preserve">1 </w:t>
            </w:r>
            <w:r>
              <w:rPr>
                <w:color w:val="333333"/>
                <w:sz w:val="21"/>
              </w:rPr>
              <w:t>次</w:t>
            </w:r>
            <w:r>
              <w:rPr>
                <w:rFonts w:ascii="Arial" w:eastAsia="Arial"/>
                <w:color w:val="333333"/>
                <w:sz w:val="21"/>
              </w:rPr>
              <w:t>/</w:t>
            </w:r>
            <w:r>
              <w:rPr>
                <w:color w:val="333333"/>
                <w:sz w:val="21"/>
              </w:rPr>
              <w:t>异常情况期。</w:t>
            </w:r>
          </w:p>
        </w:tc>
        <w:tc>
          <w:tcPr>
            <w:tcW w:w="1990" w:type="dxa"/>
          </w:tcPr>
          <w:p w:rsidR="006C51A4" w:rsidRDefault="006C51A4" w:rsidP="00A57575">
            <w:pPr>
              <w:pStyle w:val="TableParagraph"/>
              <w:spacing w:before="11"/>
              <w:rPr>
                <w:b/>
                <w:lang w:eastAsia="zh-CN"/>
              </w:rPr>
            </w:pPr>
          </w:p>
          <w:p w:rsidR="006C51A4" w:rsidRDefault="006C51A4" w:rsidP="00A57575">
            <w:pPr>
              <w:pStyle w:val="TableParagraph"/>
              <w:spacing w:line="278" w:lineRule="auto"/>
              <w:ind w:left="8" w:right="49"/>
              <w:rPr>
                <w:sz w:val="21"/>
                <w:lang w:eastAsia="zh-CN"/>
              </w:rPr>
            </w:pPr>
            <w:r>
              <w:rPr>
                <w:color w:val="333333"/>
                <w:sz w:val="21"/>
                <w:lang w:eastAsia="zh-CN"/>
              </w:rPr>
              <w:t>医疗废物的存放和处理信息</w:t>
            </w:r>
            <w:r>
              <w:rPr>
                <w:color w:val="333333"/>
                <w:spacing w:val="-12"/>
                <w:sz w:val="21"/>
                <w:lang w:eastAsia="zh-CN"/>
              </w:rPr>
              <w:t xml:space="preserve">记录频次 </w:t>
            </w:r>
            <w:r>
              <w:rPr>
                <w:rFonts w:ascii="Arial" w:eastAsia="Arial"/>
                <w:color w:val="333333"/>
                <w:sz w:val="21"/>
                <w:lang w:eastAsia="zh-CN"/>
              </w:rPr>
              <w:t xml:space="preserve">1 </w:t>
            </w:r>
            <w:r>
              <w:rPr>
                <w:color w:val="333333"/>
                <w:sz w:val="21"/>
                <w:lang w:eastAsia="zh-CN"/>
              </w:rPr>
              <w:t>次</w:t>
            </w:r>
            <w:r>
              <w:rPr>
                <w:rFonts w:ascii="Arial" w:eastAsia="Arial"/>
                <w:color w:val="333333"/>
                <w:sz w:val="21"/>
                <w:lang w:eastAsia="zh-CN"/>
              </w:rPr>
              <w:t>/</w:t>
            </w:r>
            <w:r>
              <w:rPr>
                <w:color w:val="333333"/>
                <w:sz w:val="21"/>
                <w:lang w:eastAsia="zh-CN"/>
              </w:rPr>
              <w:t>天；运输信息按照清运周期进行记录</w:t>
            </w:r>
          </w:p>
        </w:tc>
        <w:tc>
          <w:tcPr>
            <w:tcW w:w="1554" w:type="dxa"/>
          </w:tcPr>
          <w:p w:rsidR="006C51A4" w:rsidRDefault="006C51A4" w:rsidP="00A57575">
            <w:pPr>
              <w:pStyle w:val="TableParagraph"/>
              <w:rPr>
                <w:b/>
                <w:lang w:eastAsia="zh-CN"/>
              </w:rPr>
            </w:pPr>
          </w:p>
          <w:p w:rsidR="006C51A4" w:rsidRDefault="006C51A4" w:rsidP="00A57575">
            <w:pPr>
              <w:pStyle w:val="TableParagraph"/>
              <w:spacing w:before="12"/>
              <w:rPr>
                <w:b/>
                <w:sz w:val="17"/>
                <w:lang w:eastAsia="zh-CN"/>
              </w:rPr>
            </w:pPr>
          </w:p>
          <w:p w:rsidR="006C51A4" w:rsidRDefault="006C51A4" w:rsidP="00A57575">
            <w:pPr>
              <w:pStyle w:val="TableParagraph"/>
              <w:ind w:left="9"/>
              <w:rPr>
                <w:sz w:val="21"/>
              </w:rPr>
            </w:pPr>
            <w:r>
              <w:rPr>
                <w:color w:val="333333"/>
                <w:sz w:val="21"/>
              </w:rPr>
              <w:t>电子台账</w:t>
            </w:r>
            <w:r>
              <w:rPr>
                <w:rFonts w:ascii="Arial" w:eastAsia="Arial"/>
                <w:color w:val="333333"/>
                <w:sz w:val="21"/>
              </w:rPr>
              <w:t>+</w:t>
            </w:r>
            <w:r>
              <w:rPr>
                <w:color w:val="333333"/>
                <w:sz w:val="21"/>
              </w:rPr>
              <w:t>纸质台账</w:t>
            </w:r>
          </w:p>
        </w:tc>
        <w:tc>
          <w:tcPr>
            <w:tcW w:w="1024" w:type="dxa"/>
          </w:tcPr>
          <w:p w:rsidR="006C51A4" w:rsidRDefault="006C51A4" w:rsidP="00A57575">
            <w:pPr>
              <w:pStyle w:val="TableParagraph"/>
              <w:rPr>
                <w:b/>
                <w:sz w:val="20"/>
                <w:lang w:eastAsia="zh-CN"/>
              </w:rPr>
            </w:pPr>
          </w:p>
          <w:p w:rsidR="006C51A4" w:rsidRDefault="006C51A4" w:rsidP="00A57575">
            <w:pPr>
              <w:pStyle w:val="TableParagraph"/>
              <w:spacing w:before="1"/>
              <w:rPr>
                <w:b/>
                <w:sz w:val="11"/>
                <w:lang w:eastAsia="zh-CN"/>
              </w:rPr>
            </w:pPr>
          </w:p>
          <w:p w:rsidR="006C51A4" w:rsidRDefault="006C51A4" w:rsidP="00A57575">
            <w:pPr>
              <w:pStyle w:val="TableParagraph"/>
              <w:spacing w:line="278" w:lineRule="auto"/>
              <w:ind w:left="10" w:right="123"/>
              <w:rPr>
                <w:sz w:val="21"/>
                <w:lang w:eastAsia="zh-CN"/>
              </w:rPr>
            </w:pPr>
            <w:r>
              <w:rPr>
                <w:color w:val="333333"/>
                <w:sz w:val="21"/>
                <w:lang w:eastAsia="zh-CN"/>
              </w:rPr>
              <w:t>台账保存期限不得少于三年</w:t>
            </w:r>
          </w:p>
        </w:tc>
      </w:tr>
      <w:tr w:rsidR="006C51A4" w:rsidTr="00A57575">
        <w:trPr>
          <w:trHeight w:val="2415"/>
        </w:trPr>
        <w:tc>
          <w:tcPr>
            <w:tcW w:w="1783" w:type="dxa"/>
          </w:tcPr>
          <w:p w:rsidR="006C51A4" w:rsidRDefault="006C51A4" w:rsidP="00A57575">
            <w:pPr>
              <w:pStyle w:val="TableParagraph"/>
              <w:rPr>
                <w:b/>
                <w:sz w:val="20"/>
                <w:lang w:eastAsia="zh-CN"/>
              </w:rPr>
            </w:pPr>
          </w:p>
          <w:p w:rsidR="006C51A4" w:rsidRDefault="006C51A4" w:rsidP="00A57575">
            <w:pPr>
              <w:pStyle w:val="TableParagraph"/>
              <w:rPr>
                <w:b/>
                <w:sz w:val="20"/>
                <w:lang w:eastAsia="zh-CN"/>
              </w:rPr>
            </w:pPr>
          </w:p>
          <w:p w:rsidR="006C51A4" w:rsidRDefault="006C51A4" w:rsidP="00A57575">
            <w:pPr>
              <w:pStyle w:val="TableParagraph"/>
              <w:spacing w:before="2"/>
              <w:rPr>
                <w:b/>
                <w:sz w:val="10"/>
                <w:lang w:eastAsia="zh-CN"/>
              </w:rPr>
            </w:pPr>
          </w:p>
          <w:p w:rsidR="006C51A4" w:rsidRDefault="006C51A4" w:rsidP="00A57575">
            <w:pPr>
              <w:pStyle w:val="TableParagraph"/>
              <w:spacing w:line="278" w:lineRule="auto"/>
              <w:ind w:left="441" w:right="8" w:hanging="420"/>
              <w:rPr>
                <w:sz w:val="21"/>
                <w:lang w:eastAsia="zh-CN"/>
              </w:rPr>
            </w:pPr>
            <w:r>
              <w:rPr>
                <w:color w:val="333333"/>
                <w:sz w:val="21"/>
                <w:lang w:eastAsia="zh-CN"/>
              </w:rPr>
              <w:t>污染防治设施运行管理信息</w:t>
            </w:r>
          </w:p>
        </w:tc>
        <w:tc>
          <w:tcPr>
            <w:tcW w:w="5305" w:type="dxa"/>
          </w:tcPr>
          <w:p w:rsidR="006C51A4" w:rsidRDefault="006C51A4" w:rsidP="00A57575">
            <w:pPr>
              <w:pStyle w:val="TableParagraph"/>
              <w:spacing w:before="143" w:line="278" w:lineRule="auto"/>
              <w:ind w:left="10" w:right="76"/>
              <w:jc w:val="both"/>
              <w:rPr>
                <w:sz w:val="21"/>
                <w:lang w:eastAsia="zh-CN"/>
              </w:rPr>
            </w:pPr>
            <w:r>
              <w:rPr>
                <w:color w:val="333333"/>
                <w:w w:val="95"/>
                <w:sz w:val="21"/>
                <w:lang w:eastAsia="zh-CN"/>
              </w:rPr>
              <w:t>记录污水处理设施的相关运行参数和维护记录：记录每日进水水 量、出水水量、药剂名称及使用量、投放频次和污泥产生量等； 记录设施是否正常运行、故障原因、维护过程、检查人、检查日 期及班次。记录污水处理设施的相关运行参数和维护记录：记录 每日进水水量、出水水量、药剂名称及使用量、投放频次和污泥 产生量等；记录设施是否正常运行、</w:t>
            </w:r>
            <w:r>
              <w:rPr>
                <w:color w:val="333333"/>
                <w:w w:val="95"/>
                <w:sz w:val="21"/>
                <w:lang w:eastAsia="zh-CN"/>
              </w:rPr>
              <w:lastRenderedPageBreak/>
              <w:t xml:space="preserve">故障原因、维护过程、检查 </w:t>
            </w:r>
            <w:r>
              <w:rPr>
                <w:color w:val="333333"/>
                <w:sz w:val="21"/>
                <w:lang w:eastAsia="zh-CN"/>
              </w:rPr>
              <w:t>人、检查日期及班次。</w:t>
            </w:r>
          </w:p>
        </w:tc>
        <w:tc>
          <w:tcPr>
            <w:tcW w:w="1990" w:type="dxa"/>
          </w:tcPr>
          <w:p w:rsidR="006C51A4" w:rsidRDefault="006C51A4" w:rsidP="00A57575">
            <w:pPr>
              <w:pStyle w:val="TableParagraph"/>
              <w:rPr>
                <w:b/>
                <w:lang w:eastAsia="zh-CN"/>
              </w:rPr>
            </w:pPr>
          </w:p>
          <w:p w:rsidR="006C51A4" w:rsidRDefault="006C51A4" w:rsidP="00A57575">
            <w:pPr>
              <w:pStyle w:val="TableParagraph"/>
              <w:spacing w:before="14"/>
              <w:rPr>
                <w:b/>
                <w:sz w:val="19"/>
                <w:lang w:eastAsia="zh-CN"/>
              </w:rPr>
            </w:pPr>
          </w:p>
          <w:p w:rsidR="006C51A4" w:rsidRDefault="006C51A4" w:rsidP="00A57575">
            <w:pPr>
              <w:pStyle w:val="TableParagraph"/>
              <w:spacing w:line="278" w:lineRule="auto"/>
              <w:ind w:left="8" w:right="1"/>
              <w:rPr>
                <w:sz w:val="21"/>
                <w:lang w:eastAsia="zh-CN"/>
              </w:rPr>
            </w:pPr>
            <w:r>
              <w:rPr>
                <w:color w:val="333333"/>
                <w:sz w:val="21"/>
                <w:lang w:eastAsia="zh-CN"/>
              </w:rPr>
              <w:t>正常情况：运行情况：</w:t>
            </w:r>
            <w:r>
              <w:rPr>
                <w:rFonts w:ascii="Arial" w:eastAsia="Arial"/>
                <w:color w:val="333333"/>
                <w:sz w:val="21"/>
                <w:lang w:eastAsia="zh-CN"/>
              </w:rPr>
              <w:t xml:space="preserve">1 </w:t>
            </w:r>
            <w:r>
              <w:rPr>
                <w:color w:val="333333"/>
                <w:sz w:val="21"/>
                <w:lang w:eastAsia="zh-CN"/>
              </w:rPr>
              <w:t>次</w:t>
            </w:r>
            <w:r>
              <w:rPr>
                <w:rFonts w:ascii="Arial" w:eastAsia="Arial"/>
                <w:color w:val="333333"/>
                <w:sz w:val="21"/>
                <w:lang w:eastAsia="zh-CN"/>
              </w:rPr>
              <w:t xml:space="preserve">/ </w:t>
            </w:r>
            <w:r>
              <w:rPr>
                <w:color w:val="333333"/>
                <w:spacing w:val="-11"/>
                <w:sz w:val="21"/>
                <w:lang w:eastAsia="zh-CN"/>
              </w:rPr>
              <w:t>日；异常情况：按照异常情况</w:t>
            </w:r>
            <w:r>
              <w:rPr>
                <w:color w:val="333333"/>
                <w:sz w:val="21"/>
                <w:lang w:eastAsia="zh-CN"/>
              </w:rPr>
              <w:t>期记录，</w:t>
            </w:r>
            <w:r>
              <w:rPr>
                <w:rFonts w:ascii="Arial" w:eastAsia="Arial"/>
                <w:color w:val="333333"/>
                <w:sz w:val="21"/>
                <w:lang w:eastAsia="zh-CN"/>
              </w:rPr>
              <w:lastRenderedPageBreak/>
              <w:t xml:space="preserve">1 </w:t>
            </w:r>
            <w:r>
              <w:rPr>
                <w:color w:val="333333"/>
                <w:sz w:val="21"/>
                <w:lang w:eastAsia="zh-CN"/>
              </w:rPr>
              <w:t>次</w:t>
            </w:r>
            <w:r>
              <w:rPr>
                <w:rFonts w:ascii="Arial" w:eastAsia="Arial"/>
                <w:color w:val="333333"/>
                <w:sz w:val="21"/>
                <w:lang w:eastAsia="zh-CN"/>
              </w:rPr>
              <w:t>/</w:t>
            </w:r>
            <w:r>
              <w:rPr>
                <w:color w:val="333333"/>
                <w:sz w:val="21"/>
                <w:lang w:eastAsia="zh-CN"/>
              </w:rPr>
              <w:t>异常情况期。</w:t>
            </w:r>
          </w:p>
        </w:tc>
        <w:tc>
          <w:tcPr>
            <w:tcW w:w="1554" w:type="dxa"/>
          </w:tcPr>
          <w:p w:rsidR="006C51A4" w:rsidRDefault="006C51A4" w:rsidP="00A57575">
            <w:pPr>
              <w:pStyle w:val="TableParagraph"/>
              <w:rPr>
                <w:b/>
                <w:lang w:eastAsia="zh-CN"/>
              </w:rPr>
            </w:pPr>
          </w:p>
          <w:p w:rsidR="006C51A4" w:rsidRDefault="006C51A4" w:rsidP="00A57575">
            <w:pPr>
              <w:pStyle w:val="TableParagraph"/>
              <w:rPr>
                <w:b/>
                <w:lang w:eastAsia="zh-CN"/>
              </w:rPr>
            </w:pPr>
          </w:p>
          <w:p w:rsidR="006C51A4" w:rsidRDefault="006C51A4" w:rsidP="00A57575">
            <w:pPr>
              <w:pStyle w:val="TableParagraph"/>
              <w:spacing w:before="13"/>
              <w:rPr>
                <w:b/>
                <w:sz w:val="14"/>
                <w:lang w:eastAsia="zh-CN"/>
              </w:rPr>
            </w:pPr>
          </w:p>
          <w:p w:rsidR="006C51A4" w:rsidRDefault="006C51A4" w:rsidP="00A57575">
            <w:pPr>
              <w:pStyle w:val="TableParagraph"/>
              <w:ind w:left="9"/>
              <w:rPr>
                <w:sz w:val="21"/>
              </w:rPr>
            </w:pPr>
            <w:r>
              <w:rPr>
                <w:color w:val="333333"/>
                <w:sz w:val="21"/>
              </w:rPr>
              <w:t>电子台账</w:t>
            </w:r>
            <w:r>
              <w:rPr>
                <w:rFonts w:ascii="Arial" w:eastAsia="Arial"/>
                <w:color w:val="333333"/>
                <w:sz w:val="21"/>
              </w:rPr>
              <w:t>+</w:t>
            </w:r>
            <w:r>
              <w:rPr>
                <w:color w:val="333333"/>
                <w:sz w:val="21"/>
              </w:rPr>
              <w:t>纸质台账</w:t>
            </w:r>
          </w:p>
        </w:tc>
        <w:tc>
          <w:tcPr>
            <w:tcW w:w="1024" w:type="dxa"/>
          </w:tcPr>
          <w:p w:rsidR="006C51A4" w:rsidRDefault="006C51A4" w:rsidP="00A57575">
            <w:pPr>
              <w:pStyle w:val="TableParagraph"/>
              <w:rPr>
                <w:b/>
                <w:sz w:val="20"/>
                <w:lang w:eastAsia="zh-CN"/>
              </w:rPr>
            </w:pPr>
          </w:p>
          <w:p w:rsidR="006C51A4" w:rsidRDefault="006C51A4" w:rsidP="00A57575">
            <w:pPr>
              <w:pStyle w:val="TableParagraph"/>
              <w:spacing w:before="12"/>
              <w:rPr>
                <w:b/>
                <w:sz w:val="21"/>
                <w:lang w:eastAsia="zh-CN"/>
              </w:rPr>
            </w:pPr>
          </w:p>
          <w:p w:rsidR="006C51A4" w:rsidRDefault="006C51A4" w:rsidP="00A57575">
            <w:pPr>
              <w:pStyle w:val="TableParagraph"/>
              <w:spacing w:line="278" w:lineRule="auto"/>
              <w:ind w:left="10" w:right="123"/>
              <w:jc w:val="both"/>
              <w:rPr>
                <w:sz w:val="21"/>
                <w:lang w:eastAsia="zh-CN"/>
              </w:rPr>
            </w:pPr>
            <w:r>
              <w:rPr>
                <w:color w:val="333333"/>
                <w:sz w:val="21"/>
                <w:lang w:eastAsia="zh-CN"/>
              </w:rPr>
              <w:t>台账保存期限不得少于三</w:t>
            </w:r>
            <w:r>
              <w:rPr>
                <w:color w:val="333333"/>
                <w:sz w:val="21"/>
                <w:lang w:eastAsia="zh-CN"/>
              </w:rPr>
              <w:lastRenderedPageBreak/>
              <w:t>年。此为危险废物管理信息。</w:t>
            </w:r>
          </w:p>
        </w:tc>
      </w:tr>
    </w:tbl>
    <w:p w:rsidR="00A42715" w:rsidRDefault="00A42715" w:rsidP="006C51A4">
      <w:pPr>
        <w:spacing w:line="278" w:lineRule="auto"/>
        <w:sectPr w:rsidR="00A42715" w:rsidSect="00A42715">
          <w:pgSz w:w="16840" w:h="11910" w:orient="landscape"/>
          <w:pgMar w:top="1100" w:right="357" w:bottom="278" w:left="1321" w:header="720" w:footer="720" w:gutter="0"/>
          <w:cols w:space="720"/>
          <w:docGrid w:linePitch="286"/>
        </w:sectPr>
      </w:pPr>
    </w:p>
    <w:p w:rsidR="006C51A4" w:rsidRDefault="006C51A4" w:rsidP="006C51A4">
      <w:pPr>
        <w:spacing w:line="278" w:lineRule="auto"/>
        <w:sectPr w:rsidR="006C51A4" w:rsidSect="00A42715">
          <w:pgSz w:w="16840" w:h="11910" w:orient="landscape"/>
          <w:pgMar w:top="1100" w:right="357" w:bottom="278" w:left="1321" w:header="720" w:footer="720" w:gutter="0"/>
          <w:cols w:space="720"/>
          <w:docGrid w:linePitch="286"/>
        </w:sectPr>
      </w:pPr>
    </w:p>
    <w:p w:rsidR="006C51A4" w:rsidRDefault="006C51A4" w:rsidP="006C51A4">
      <w:pPr>
        <w:pStyle w:val="a6"/>
        <w:rPr>
          <w:sz w:val="20"/>
        </w:rPr>
      </w:pPr>
    </w:p>
    <w:p w:rsidR="006C51A4" w:rsidRDefault="006C51A4" w:rsidP="006C51A4">
      <w:pPr>
        <w:pStyle w:val="a6"/>
        <w:spacing w:before="7"/>
        <w:rPr>
          <w:sz w:val="21"/>
        </w:rPr>
      </w:pPr>
    </w:p>
    <w:p w:rsidR="006C51A4" w:rsidRDefault="006C51A4" w:rsidP="006C51A4">
      <w:pPr>
        <w:pStyle w:val="a6"/>
        <w:spacing w:before="38"/>
        <w:ind w:left="6349" w:right="6356"/>
        <w:jc w:val="center"/>
      </w:pPr>
      <w:r>
        <w:t>执行（守法）报告</w:t>
      </w:r>
    </w:p>
    <w:p w:rsidR="006C51A4" w:rsidRDefault="006C51A4" w:rsidP="006C51A4">
      <w:pPr>
        <w:pStyle w:val="a6"/>
        <w:spacing w:before="16"/>
        <w:rPr>
          <w:sz w:val="4"/>
        </w:rPr>
      </w:pPr>
    </w:p>
    <w:tbl>
      <w:tblPr>
        <w:tblStyle w:val="TableNormal"/>
        <w:tblW w:w="0" w:type="auto"/>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020"/>
        <w:gridCol w:w="1949"/>
      </w:tblGrid>
      <w:tr w:rsidR="006C51A4" w:rsidTr="00A57575">
        <w:trPr>
          <w:trHeight w:val="310"/>
        </w:trPr>
        <w:tc>
          <w:tcPr>
            <w:tcW w:w="7230" w:type="dxa"/>
          </w:tcPr>
          <w:p w:rsidR="006C51A4" w:rsidRDefault="006C51A4" w:rsidP="00A57575">
            <w:pPr>
              <w:pStyle w:val="TableParagraph"/>
              <w:spacing w:before="35"/>
              <w:ind w:left="3188" w:right="3177"/>
              <w:rPr>
                <w:sz w:val="21"/>
              </w:rPr>
            </w:pPr>
            <w:r>
              <w:rPr>
                <w:color w:val="333333"/>
                <w:sz w:val="21"/>
              </w:rPr>
              <w:t>主要内容</w:t>
            </w:r>
          </w:p>
        </w:tc>
        <w:tc>
          <w:tcPr>
            <w:tcW w:w="2020" w:type="dxa"/>
          </w:tcPr>
          <w:p w:rsidR="006C51A4" w:rsidRDefault="006C51A4" w:rsidP="00A57575">
            <w:pPr>
              <w:pStyle w:val="TableParagraph"/>
              <w:spacing w:before="35"/>
              <w:ind w:left="0" w:right="897"/>
              <w:jc w:val="left"/>
              <w:rPr>
                <w:sz w:val="21"/>
              </w:rPr>
            </w:pPr>
            <w:r>
              <w:rPr>
                <w:color w:val="333333"/>
                <w:sz w:val="21"/>
              </w:rPr>
              <w:t>上报频次</w:t>
            </w:r>
          </w:p>
        </w:tc>
        <w:tc>
          <w:tcPr>
            <w:tcW w:w="1949" w:type="dxa"/>
          </w:tcPr>
          <w:p w:rsidR="006C51A4" w:rsidRDefault="006C51A4" w:rsidP="00A57575">
            <w:pPr>
              <w:pStyle w:val="TableParagraph"/>
              <w:spacing w:before="35"/>
              <w:ind w:left="0" w:right="640"/>
              <w:jc w:val="left"/>
              <w:rPr>
                <w:sz w:val="21"/>
              </w:rPr>
            </w:pPr>
            <w:r>
              <w:rPr>
                <w:color w:val="333333"/>
                <w:sz w:val="21"/>
              </w:rPr>
              <w:t>其他信息</w:t>
            </w:r>
          </w:p>
        </w:tc>
      </w:tr>
      <w:tr w:rsidR="006C51A4" w:rsidTr="00A57575">
        <w:trPr>
          <w:trHeight w:val="2823"/>
        </w:trPr>
        <w:tc>
          <w:tcPr>
            <w:tcW w:w="7230" w:type="dxa"/>
          </w:tcPr>
          <w:p w:rsidR="006C51A4" w:rsidRDefault="006C51A4" w:rsidP="00A57575">
            <w:pPr>
              <w:pStyle w:val="TableParagraph"/>
              <w:spacing w:before="36" w:line="278" w:lineRule="auto"/>
              <w:ind w:left="14" w:right="90"/>
              <w:rPr>
                <w:sz w:val="21"/>
                <w:lang w:eastAsia="zh-CN"/>
              </w:rPr>
            </w:pPr>
            <w:r>
              <w:rPr>
                <w:color w:val="333333"/>
                <w:sz w:val="21"/>
                <w:lang w:eastAsia="zh-CN"/>
              </w:rPr>
              <w:t>重点管理和简化管理排污单位在</w:t>
            </w:r>
            <w:r>
              <w:rPr>
                <w:rFonts w:ascii="Arial" w:eastAsia="Arial" w:hAnsi="Arial"/>
                <w:color w:val="333333"/>
                <w:sz w:val="21"/>
                <w:lang w:eastAsia="zh-CN"/>
              </w:rPr>
              <w:t>“</w:t>
            </w:r>
            <w:r>
              <w:rPr>
                <w:color w:val="333333"/>
                <w:sz w:val="21"/>
                <w:lang w:eastAsia="zh-CN"/>
              </w:rPr>
              <w:t>全国排污许可证管理信息平台</w:t>
            </w:r>
            <w:r>
              <w:rPr>
                <w:rFonts w:ascii="Arial" w:eastAsia="Arial" w:hAnsi="Arial"/>
                <w:color w:val="333333"/>
                <w:sz w:val="21"/>
                <w:lang w:eastAsia="zh-CN"/>
              </w:rPr>
              <w:t>”</w:t>
            </w:r>
            <w:r>
              <w:rPr>
                <w:color w:val="333333"/>
                <w:sz w:val="21"/>
                <w:lang w:eastAsia="zh-CN"/>
              </w:rPr>
              <w:t>上提交年度执</w:t>
            </w:r>
            <w:r>
              <w:rPr>
                <w:color w:val="333333"/>
                <w:w w:val="95"/>
                <w:sz w:val="21"/>
                <w:lang w:eastAsia="zh-CN"/>
              </w:rPr>
              <w:t>行报告可以替代当季度的执行报告，至少包括以下内容：①根据自行监测结果  说明污染物实际排放浓度和排放量及达标判定分析；②排污单位超标排放或者  污染防治设施异常情况的说明；③排污单位基本生产信息；④污染防治设施运  行情况；⑤自行监测执行情况；⑥环境管理台账记录执行情况；⑦信息公开情  况；⑧排污单位内部环境管理体系建设与运行情况；⑨其他排污许可证规定的  内容执行情况等；⑩建设项目竣工环境保护验收报告中与污染物排放相关的主  要内容，应当由排污单位记载在该项目验收完成当年排污许可证年度执行报告</w:t>
            </w:r>
          </w:p>
          <w:p w:rsidR="006C51A4" w:rsidRDefault="006C51A4" w:rsidP="00A57575">
            <w:pPr>
              <w:pStyle w:val="TableParagraph"/>
              <w:spacing w:line="268" w:lineRule="exact"/>
              <w:ind w:left="14"/>
              <w:rPr>
                <w:sz w:val="21"/>
              </w:rPr>
            </w:pPr>
            <w:r>
              <w:rPr>
                <w:color w:val="333333"/>
                <w:sz w:val="21"/>
              </w:rPr>
              <w:t>中。</w:t>
            </w:r>
          </w:p>
        </w:tc>
        <w:tc>
          <w:tcPr>
            <w:tcW w:w="2020" w:type="dxa"/>
          </w:tcPr>
          <w:p w:rsidR="006C51A4" w:rsidRDefault="006C51A4" w:rsidP="00A57575">
            <w:pPr>
              <w:pStyle w:val="TableParagraph"/>
              <w:spacing w:before="12"/>
              <w:rPr>
                <w:b/>
                <w:sz w:val="29"/>
              </w:rPr>
            </w:pPr>
          </w:p>
          <w:p w:rsidR="006C51A4" w:rsidRDefault="006C51A4" w:rsidP="00A57575">
            <w:pPr>
              <w:pStyle w:val="TableParagraph"/>
              <w:ind w:left="903" w:right="895"/>
              <w:rPr>
                <w:sz w:val="21"/>
              </w:rPr>
            </w:pPr>
            <w:r>
              <w:rPr>
                <w:color w:val="333333"/>
                <w:sz w:val="21"/>
              </w:rPr>
              <w:t>年报</w:t>
            </w:r>
          </w:p>
        </w:tc>
        <w:tc>
          <w:tcPr>
            <w:tcW w:w="1949" w:type="dxa"/>
          </w:tcPr>
          <w:p w:rsidR="006C51A4" w:rsidRDefault="006C51A4" w:rsidP="00A57575">
            <w:pPr>
              <w:pStyle w:val="TableParagraph"/>
              <w:spacing w:before="12"/>
              <w:rPr>
                <w:b/>
                <w:sz w:val="25"/>
                <w:lang w:eastAsia="zh-CN"/>
              </w:rPr>
            </w:pPr>
          </w:p>
          <w:p w:rsidR="006C51A4" w:rsidRDefault="006C51A4" w:rsidP="00A57575">
            <w:pPr>
              <w:pStyle w:val="TableParagraph"/>
              <w:ind w:left="643" w:right="640"/>
              <w:rPr>
                <w:sz w:val="21"/>
                <w:lang w:eastAsia="zh-CN"/>
              </w:rPr>
            </w:pPr>
            <w:r>
              <w:rPr>
                <w:color w:val="333333"/>
                <w:sz w:val="21"/>
                <w:lang w:eastAsia="zh-CN"/>
              </w:rPr>
              <w:t xml:space="preserve">年度执行报告于次年 </w:t>
            </w:r>
            <w:r>
              <w:rPr>
                <w:rFonts w:ascii="Arial" w:eastAsia="Arial"/>
                <w:color w:val="333333"/>
                <w:sz w:val="21"/>
                <w:lang w:eastAsia="zh-CN"/>
              </w:rPr>
              <w:t xml:space="preserve">1 </w:t>
            </w:r>
            <w:r>
              <w:rPr>
                <w:color w:val="333333"/>
                <w:sz w:val="21"/>
                <w:lang w:eastAsia="zh-CN"/>
              </w:rPr>
              <w:t>月月底前上报。</w:t>
            </w:r>
          </w:p>
        </w:tc>
      </w:tr>
      <w:tr w:rsidR="006C51A4" w:rsidTr="00A57575">
        <w:trPr>
          <w:trHeight w:val="1435"/>
        </w:trPr>
        <w:tc>
          <w:tcPr>
            <w:tcW w:w="7230" w:type="dxa"/>
          </w:tcPr>
          <w:p w:rsidR="006C51A4" w:rsidRDefault="006C51A4" w:rsidP="00A57575">
            <w:pPr>
              <w:pStyle w:val="TableParagraph"/>
              <w:spacing w:before="3"/>
              <w:rPr>
                <w:b/>
                <w:sz w:val="15"/>
                <w:lang w:eastAsia="zh-CN"/>
              </w:rPr>
            </w:pPr>
          </w:p>
          <w:p w:rsidR="006C51A4" w:rsidRDefault="006C51A4" w:rsidP="00A57575">
            <w:pPr>
              <w:pStyle w:val="TableParagraph"/>
              <w:spacing w:line="278" w:lineRule="auto"/>
              <w:ind w:left="14" w:right="90"/>
              <w:rPr>
                <w:sz w:val="21"/>
                <w:lang w:eastAsia="zh-CN"/>
              </w:rPr>
            </w:pPr>
            <w:r>
              <w:rPr>
                <w:color w:val="333333"/>
                <w:sz w:val="21"/>
                <w:lang w:eastAsia="zh-CN"/>
              </w:rPr>
              <w:t>重点管理排污单位在</w:t>
            </w:r>
            <w:r>
              <w:rPr>
                <w:rFonts w:ascii="Arial" w:eastAsia="Arial" w:hAnsi="Arial"/>
                <w:color w:val="333333"/>
                <w:sz w:val="21"/>
                <w:lang w:eastAsia="zh-CN"/>
              </w:rPr>
              <w:t>“</w:t>
            </w:r>
            <w:r>
              <w:rPr>
                <w:color w:val="333333"/>
                <w:sz w:val="21"/>
                <w:lang w:eastAsia="zh-CN"/>
              </w:rPr>
              <w:t>全国排污许可证管理信息平台</w:t>
            </w:r>
            <w:r>
              <w:rPr>
                <w:rFonts w:ascii="Arial" w:eastAsia="Arial" w:hAnsi="Arial"/>
                <w:color w:val="333333"/>
                <w:sz w:val="21"/>
                <w:lang w:eastAsia="zh-CN"/>
              </w:rPr>
              <w:t>”</w:t>
            </w:r>
            <w:r>
              <w:rPr>
                <w:color w:val="333333"/>
                <w:sz w:val="21"/>
                <w:lang w:eastAsia="zh-CN"/>
              </w:rPr>
              <w:t>上提交季度执行报告至少</w:t>
            </w:r>
            <w:r>
              <w:rPr>
                <w:color w:val="333333"/>
                <w:w w:val="95"/>
                <w:sz w:val="21"/>
                <w:lang w:eastAsia="zh-CN"/>
              </w:rPr>
              <w:t xml:space="preserve">应当包括以下内容：①根据自行监测结果说明污染物实际排放浓度和排放量及  </w:t>
            </w:r>
            <w:r>
              <w:rPr>
                <w:color w:val="333333"/>
                <w:sz w:val="21"/>
                <w:lang w:eastAsia="zh-CN"/>
              </w:rPr>
              <w:t>达标判定分析；②排污单位超标排放或者污染防治设施异常情况的说明。</w:t>
            </w:r>
          </w:p>
        </w:tc>
        <w:tc>
          <w:tcPr>
            <w:tcW w:w="2020" w:type="dxa"/>
          </w:tcPr>
          <w:p w:rsidR="006C51A4" w:rsidRDefault="006C51A4" w:rsidP="00A57575">
            <w:pPr>
              <w:pStyle w:val="TableParagraph"/>
              <w:rPr>
                <w:b/>
                <w:sz w:val="20"/>
                <w:lang w:eastAsia="zh-CN"/>
              </w:rPr>
            </w:pPr>
          </w:p>
          <w:p w:rsidR="006C51A4" w:rsidRDefault="006C51A4" w:rsidP="00A57575">
            <w:pPr>
              <w:pStyle w:val="TableParagraph"/>
              <w:spacing w:before="17"/>
              <w:rPr>
                <w:b/>
                <w:sz w:val="11"/>
                <w:lang w:eastAsia="zh-CN"/>
              </w:rPr>
            </w:pPr>
          </w:p>
          <w:p w:rsidR="006C51A4" w:rsidRDefault="006C51A4" w:rsidP="00A57575">
            <w:pPr>
              <w:pStyle w:val="TableParagraph"/>
              <w:ind w:left="903" w:right="895"/>
              <w:rPr>
                <w:sz w:val="21"/>
              </w:rPr>
            </w:pPr>
            <w:r>
              <w:rPr>
                <w:color w:val="333333"/>
                <w:sz w:val="21"/>
              </w:rPr>
              <w:t>季报</w:t>
            </w:r>
          </w:p>
        </w:tc>
        <w:tc>
          <w:tcPr>
            <w:tcW w:w="1949" w:type="dxa"/>
          </w:tcPr>
          <w:p w:rsidR="006C51A4" w:rsidRDefault="006C51A4" w:rsidP="00A57575">
            <w:pPr>
              <w:pStyle w:val="TableParagraph"/>
              <w:rPr>
                <w:b/>
                <w:sz w:val="20"/>
                <w:lang w:eastAsia="zh-CN"/>
              </w:rPr>
            </w:pPr>
          </w:p>
          <w:p w:rsidR="006C51A4" w:rsidRDefault="006C51A4" w:rsidP="00A57575">
            <w:pPr>
              <w:pStyle w:val="TableParagraph"/>
              <w:spacing w:before="17"/>
              <w:rPr>
                <w:b/>
                <w:sz w:val="11"/>
                <w:lang w:eastAsia="zh-CN"/>
              </w:rPr>
            </w:pPr>
          </w:p>
          <w:p w:rsidR="006C51A4" w:rsidRDefault="006C51A4" w:rsidP="00A57575">
            <w:pPr>
              <w:pStyle w:val="TableParagraph"/>
              <w:ind w:left="643" w:right="640"/>
              <w:rPr>
                <w:sz w:val="21"/>
                <w:lang w:eastAsia="zh-CN"/>
              </w:rPr>
            </w:pPr>
            <w:r>
              <w:rPr>
                <w:color w:val="333333"/>
                <w:sz w:val="21"/>
                <w:lang w:eastAsia="zh-CN"/>
              </w:rPr>
              <w:t>上季度执行报告于次月底前上报。</w:t>
            </w:r>
          </w:p>
        </w:tc>
      </w:tr>
    </w:tbl>
    <w:p w:rsidR="00A42715" w:rsidRDefault="00A42715" w:rsidP="00A42715">
      <w:pPr>
        <w:pStyle w:val="a6"/>
        <w:spacing w:before="8"/>
        <w:ind w:right="4199"/>
      </w:pPr>
    </w:p>
    <w:p w:rsidR="00A42715" w:rsidRDefault="00A42715" w:rsidP="00A42715">
      <w:pPr>
        <w:pStyle w:val="a6"/>
        <w:spacing w:before="8"/>
        <w:ind w:right="4199"/>
        <w:sectPr w:rsidR="00A42715" w:rsidSect="00A42715">
          <w:pgSz w:w="16840" w:h="11910" w:orient="landscape"/>
          <w:pgMar w:top="1100" w:right="357" w:bottom="278" w:left="1321" w:header="720" w:footer="720" w:gutter="0"/>
          <w:cols w:space="720"/>
        </w:sectPr>
      </w:pPr>
    </w:p>
    <w:p w:rsidR="00A42715" w:rsidRDefault="00A42715" w:rsidP="00A42715">
      <w:pPr>
        <w:pStyle w:val="a6"/>
        <w:spacing w:before="8"/>
        <w:ind w:right="4199"/>
      </w:pPr>
    </w:p>
    <w:p w:rsidR="006C51A4" w:rsidRDefault="006C51A4" w:rsidP="00A42715">
      <w:pPr>
        <w:pStyle w:val="a6"/>
        <w:spacing w:before="8"/>
        <w:ind w:right="4199"/>
        <w:jc w:val="center"/>
      </w:pPr>
      <w:r>
        <w:t>自行监测要求</w:t>
      </w:r>
    </w:p>
    <w:p w:rsidR="006C51A4" w:rsidRDefault="006C51A4" w:rsidP="006C51A4">
      <w:pPr>
        <w:pStyle w:val="a6"/>
        <w:spacing w:before="16"/>
        <w:rPr>
          <w:sz w:val="4"/>
        </w:rPr>
      </w:pPr>
    </w:p>
    <w:tbl>
      <w:tblPr>
        <w:tblStyle w:val="TableNormal"/>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900"/>
        <w:gridCol w:w="975"/>
        <w:gridCol w:w="1455"/>
        <w:gridCol w:w="1485"/>
        <w:gridCol w:w="1350"/>
        <w:gridCol w:w="1639"/>
        <w:gridCol w:w="887"/>
      </w:tblGrid>
      <w:tr w:rsidR="006C51A4" w:rsidTr="00A57575">
        <w:trPr>
          <w:trHeight w:val="695"/>
        </w:trPr>
        <w:tc>
          <w:tcPr>
            <w:tcW w:w="913" w:type="dxa"/>
            <w:shd w:val="clear" w:color="auto" w:fill="F5F3F4"/>
          </w:tcPr>
          <w:p w:rsidR="006C51A4" w:rsidRPr="00871278" w:rsidRDefault="006C51A4" w:rsidP="00A57575">
            <w:pPr>
              <w:pStyle w:val="TableParagraph"/>
              <w:spacing w:before="45" w:line="242" w:lineRule="auto"/>
              <w:ind w:left="216" w:right="74" w:hanging="120"/>
              <w:rPr>
                <w:b/>
                <w:sz w:val="24"/>
              </w:rPr>
            </w:pPr>
            <w:r w:rsidRPr="00871278">
              <w:rPr>
                <w:b/>
                <w:color w:val="333333"/>
                <w:sz w:val="24"/>
              </w:rPr>
              <w:t>污染源类别</w:t>
            </w:r>
          </w:p>
        </w:tc>
        <w:tc>
          <w:tcPr>
            <w:tcW w:w="900" w:type="dxa"/>
            <w:shd w:val="clear" w:color="auto" w:fill="F5F3F4"/>
          </w:tcPr>
          <w:p w:rsidR="006C51A4" w:rsidRPr="00871278" w:rsidRDefault="006C51A4" w:rsidP="00A57575">
            <w:pPr>
              <w:pStyle w:val="TableParagraph"/>
              <w:spacing w:before="45" w:line="242" w:lineRule="auto"/>
              <w:ind w:left="210" w:right="67" w:hanging="120"/>
              <w:rPr>
                <w:b/>
                <w:sz w:val="24"/>
              </w:rPr>
            </w:pPr>
            <w:r w:rsidRPr="00871278">
              <w:rPr>
                <w:b/>
                <w:color w:val="333333"/>
                <w:sz w:val="24"/>
              </w:rPr>
              <w:t>排放口编号</w:t>
            </w:r>
          </w:p>
        </w:tc>
        <w:tc>
          <w:tcPr>
            <w:tcW w:w="975" w:type="dxa"/>
            <w:shd w:val="clear" w:color="auto" w:fill="F5F3F4"/>
          </w:tcPr>
          <w:p w:rsidR="006C51A4" w:rsidRPr="00871278" w:rsidRDefault="006C51A4" w:rsidP="00A57575">
            <w:pPr>
              <w:pStyle w:val="TableParagraph"/>
              <w:spacing w:before="45" w:line="242" w:lineRule="auto"/>
              <w:ind w:left="246" w:right="106" w:hanging="120"/>
              <w:rPr>
                <w:b/>
                <w:sz w:val="24"/>
              </w:rPr>
            </w:pPr>
            <w:r w:rsidRPr="00871278">
              <w:rPr>
                <w:b/>
                <w:color w:val="333333"/>
                <w:sz w:val="24"/>
              </w:rPr>
              <w:t>排放口名称</w:t>
            </w:r>
          </w:p>
        </w:tc>
        <w:tc>
          <w:tcPr>
            <w:tcW w:w="1455" w:type="dxa"/>
            <w:shd w:val="clear" w:color="auto" w:fill="F5F3F4"/>
          </w:tcPr>
          <w:p w:rsidR="006C51A4" w:rsidRPr="00871278" w:rsidRDefault="006C51A4" w:rsidP="00A57575">
            <w:pPr>
              <w:pStyle w:val="TableParagraph"/>
              <w:spacing w:before="201"/>
              <w:ind w:left="245"/>
              <w:rPr>
                <w:b/>
                <w:sz w:val="24"/>
              </w:rPr>
            </w:pPr>
            <w:r w:rsidRPr="00871278">
              <w:rPr>
                <w:b/>
                <w:color w:val="333333"/>
                <w:sz w:val="24"/>
              </w:rPr>
              <w:t>监测内容</w:t>
            </w:r>
          </w:p>
        </w:tc>
        <w:tc>
          <w:tcPr>
            <w:tcW w:w="1485" w:type="dxa"/>
            <w:shd w:val="clear" w:color="auto" w:fill="F5F3F4"/>
          </w:tcPr>
          <w:p w:rsidR="006C51A4" w:rsidRPr="00871278" w:rsidRDefault="006C51A4" w:rsidP="00A57575">
            <w:pPr>
              <w:pStyle w:val="TableParagraph"/>
              <w:spacing w:before="201"/>
              <w:ind w:left="30" w:right="11"/>
              <w:rPr>
                <w:b/>
                <w:sz w:val="24"/>
              </w:rPr>
            </w:pPr>
            <w:r w:rsidRPr="00871278">
              <w:rPr>
                <w:b/>
                <w:color w:val="333333"/>
                <w:sz w:val="24"/>
              </w:rPr>
              <w:t>污染物名称</w:t>
            </w:r>
          </w:p>
        </w:tc>
        <w:tc>
          <w:tcPr>
            <w:tcW w:w="1350" w:type="dxa"/>
            <w:shd w:val="clear" w:color="auto" w:fill="F5F3F4"/>
          </w:tcPr>
          <w:p w:rsidR="006C51A4" w:rsidRPr="00871278" w:rsidRDefault="006C51A4" w:rsidP="00A57575">
            <w:pPr>
              <w:pStyle w:val="TableParagraph"/>
              <w:spacing w:before="201"/>
              <w:ind w:left="175" w:right="155"/>
              <w:rPr>
                <w:b/>
                <w:sz w:val="24"/>
              </w:rPr>
            </w:pPr>
            <w:r w:rsidRPr="00871278">
              <w:rPr>
                <w:b/>
                <w:color w:val="333333"/>
                <w:sz w:val="24"/>
              </w:rPr>
              <w:t>监测设施</w:t>
            </w:r>
          </w:p>
        </w:tc>
        <w:tc>
          <w:tcPr>
            <w:tcW w:w="1639" w:type="dxa"/>
            <w:shd w:val="clear" w:color="auto" w:fill="F5F3F4"/>
          </w:tcPr>
          <w:p w:rsidR="006C51A4" w:rsidRPr="00871278" w:rsidRDefault="006C51A4" w:rsidP="00A57575">
            <w:pPr>
              <w:pStyle w:val="TableParagraph"/>
              <w:spacing w:before="45" w:line="242" w:lineRule="auto"/>
              <w:ind w:left="218" w:right="78" w:hanging="120"/>
              <w:rPr>
                <w:b/>
                <w:sz w:val="24"/>
                <w:lang w:eastAsia="zh-CN"/>
              </w:rPr>
            </w:pPr>
            <w:r w:rsidRPr="00871278">
              <w:rPr>
                <w:b/>
                <w:color w:val="333333"/>
                <w:sz w:val="24"/>
                <w:lang w:eastAsia="zh-CN"/>
              </w:rPr>
              <w:t>手工监测采样方法及个数</w:t>
            </w:r>
          </w:p>
        </w:tc>
        <w:tc>
          <w:tcPr>
            <w:tcW w:w="887" w:type="dxa"/>
            <w:shd w:val="clear" w:color="auto" w:fill="F5F3F4"/>
          </w:tcPr>
          <w:p w:rsidR="006C51A4" w:rsidRPr="00871278" w:rsidRDefault="006C51A4" w:rsidP="00A57575">
            <w:pPr>
              <w:pStyle w:val="TableParagraph"/>
              <w:spacing w:before="45" w:line="242" w:lineRule="auto"/>
              <w:ind w:left="81" w:right="63"/>
              <w:rPr>
                <w:b/>
                <w:sz w:val="24"/>
              </w:rPr>
            </w:pPr>
            <w:r w:rsidRPr="00871278">
              <w:rPr>
                <w:b/>
                <w:color w:val="333333"/>
                <w:sz w:val="24"/>
              </w:rPr>
              <w:t>手工监测频次</w:t>
            </w:r>
          </w:p>
        </w:tc>
      </w:tr>
      <w:tr w:rsidR="006C51A4" w:rsidTr="00A57575">
        <w:trPr>
          <w:trHeight w:val="639"/>
        </w:trPr>
        <w:tc>
          <w:tcPr>
            <w:tcW w:w="913"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4"/>
              <w:rPr>
                <w:b/>
                <w:sz w:val="19"/>
              </w:rPr>
            </w:pPr>
          </w:p>
          <w:p w:rsidR="006C51A4" w:rsidRDefault="006C51A4" w:rsidP="00A57575">
            <w:pPr>
              <w:pStyle w:val="TableParagraph"/>
              <w:ind w:left="216"/>
              <w:rPr>
                <w:sz w:val="24"/>
              </w:rPr>
            </w:pPr>
            <w:r>
              <w:rPr>
                <w:color w:val="333333"/>
                <w:sz w:val="24"/>
              </w:rPr>
              <w:t>废气</w:t>
            </w:r>
          </w:p>
        </w:tc>
        <w:tc>
          <w:tcPr>
            <w:tcW w:w="900" w:type="dxa"/>
            <w:vMerge w:val="restart"/>
          </w:tcPr>
          <w:p w:rsidR="006C51A4" w:rsidRDefault="006C51A4" w:rsidP="00A57575">
            <w:pPr>
              <w:pStyle w:val="TableParagraph"/>
              <w:rPr>
                <w:b/>
                <w:sz w:val="24"/>
              </w:rPr>
            </w:pPr>
          </w:p>
          <w:p w:rsidR="006C51A4" w:rsidRDefault="006C51A4" w:rsidP="00A57575">
            <w:pPr>
              <w:pStyle w:val="TableParagraph"/>
              <w:spacing w:before="11"/>
              <w:rPr>
                <w:b/>
              </w:rPr>
            </w:pPr>
          </w:p>
          <w:p w:rsidR="006C51A4" w:rsidRDefault="006C51A4" w:rsidP="00A57575">
            <w:pPr>
              <w:pStyle w:val="TableParagraph"/>
              <w:ind w:left="114"/>
              <w:rPr>
                <w:rFonts w:ascii="Arial"/>
              </w:rPr>
            </w:pPr>
            <w:r>
              <w:rPr>
                <w:rFonts w:ascii="Arial"/>
                <w:color w:val="333333"/>
              </w:rPr>
              <w:t>DA001</w:t>
            </w:r>
          </w:p>
        </w:tc>
        <w:tc>
          <w:tcPr>
            <w:tcW w:w="975" w:type="dxa"/>
            <w:vMerge w:val="restart"/>
          </w:tcPr>
          <w:p w:rsidR="006C51A4" w:rsidRDefault="006C51A4" w:rsidP="00A57575">
            <w:pPr>
              <w:pStyle w:val="TableParagraph"/>
              <w:spacing w:before="17"/>
              <w:rPr>
                <w:b/>
                <w:sz w:val="28"/>
                <w:lang w:eastAsia="zh-CN"/>
              </w:rPr>
            </w:pPr>
          </w:p>
          <w:p w:rsidR="006C51A4" w:rsidRDefault="006C51A4" w:rsidP="00A57575">
            <w:pPr>
              <w:pStyle w:val="TableParagraph"/>
              <w:spacing w:line="266" w:lineRule="auto"/>
              <w:ind w:left="47" w:right="24"/>
              <w:rPr>
                <w:lang w:eastAsia="zh-CN"/>
              </w:rPr>
            </w:pPr>
            <w:r>
              <w:rPr>
                <w:color w:val="333333"/>
                <w:lang w:eastAsia="zh-CN"/>
              </w:rPr>
              <w:t>污水处理站废气排放口</w:t>
            </w:r>
          </w:p>
        </w:tc>
        <w:tc>
          <w:tcPr>
            <w:tcW w:w="1455" w:type="dxa"/>
            <w:vMerge w:val="restart"/>
          </w:tcPr>
          <w:p w:rsidR="006C51A4" w:rsidRDefault="006C51A4" w:rsidP="00A57575">
            <w:pPr>
              <w:pStyle w:val="TableParagraph"/>
              <w:spacing w:before="9"/>
              <w:rPr>
                <w:b/>
                <w:sz w:val="20"/>
                <w:lang w:eastAsia="zh-CN"/>
              </w:rPr>
            </w:pPr>
          </w:p>
          <w:p w:rsidR="006C51A4" w:rsidRDefault="006C51A4" w:rsidP="00A57575">
            <w:pPr>
              <w:pStyle w:val="TableParagraph"/>
              <w:spacing w:line="266" w:lineRule="auto"/>
              <w:ind w:left="65" w:right="47" w:firstLine="55"/>
              <w:jc w:val="both"/>
              <w:rPr>
                <w:lang w:eastAsia="zh-CN"/>
              </w:rPr>
            </w:pPr>
            <w:r>
              <w:rPr>
                <w:color w:val="333333"/>
                <w:lang w:eastAsia="zh-CN"/>
              </w:rPr>
              <w:t>烟气流速,烟气温度,烟气压力,烟气量, 烟道截面积</w:t>
            </w:r>
          </w:p>
        </w:tc>
        <w:tc>
          <w:tcPr>
            <w:tcW w:w="1485" w:type="dxa"/>
          </w:tcPr>
          <w:p w:rsidR="006C51A4" w:rsidRDefault="006C51A4" w:rsidP="00A57575">
            <w:pPr>
              <w:pStyle w:val="TableParagraph"/>
              <w:spacing w:before="188"/>
              <w:ind w:left="29" w:right="13"/>
            </w:pPr>
            <w:r>
              <w:rPr>
                <w:color w:val="333333"/>
              </w:rPr>
              <w:t>臭气浓度</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4" w:line="310" w:lineRule="atLeast"/>
              <w:ind w:left="482" w:right="83" w:hanging="380"/>
            </w:pPr>
            <w:r>
              <w:rPr>
                <w:color w:val="333333"/>
              </w:rPr>
              <w:t xml:space="preserve">非连续采样 至少 </w:t>
            </w:r>
            <w:r>
              <w:rPr>
                <w:rFonts w:ascii="Arial" w:eastAsia="Arial"/>
                <w:color w:val="333333"/>
              </w:rPr>
              <w:t xml:space="preserve">4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30" w:right="9"/>
            </w:pPr>
            <w:r>
              <w:rPr>
                <w:color w:val="333333"/>
              </w:rPr>
              <w:t>氨（氨气）</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2" w:line="310" w:lineRule="atLeast"/>
              <w:ind w:left="482" w:right="83" w:hanging="380"/>
            </w:pPr>
            <w:r>
              <w:rPr>
                <w:color w:val="333333"/>
              </w:rPr>
              <w:t xml:space="preserve">非连续采样 至少 </w:t>
            </w:r>
            <w:r>
              <w:rPr>
                <w:rFonts w:ascii="Arial" w:eastAsia="Arial"/>
                <w:color w:val="333333"/>
              </w:rPr>
              <w:t xml:space="preserve">4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left="29" w:right="13"/>
            </w:pPr>
            <w:r>
              <w:rPr>
                <w:color w:val="333333"/>
              </w:rPr>
              <w:t>硫化氢</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4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9"/>
        </w:trPr>
        <w:tc>
          <w:tcPr>
            <w:tcW w:w="913" w:type="dxa"/>
            <w:vMerge/>
          </w:tcPr>
          <w:p w:rsidR="006C51A4" w:rsidRDefault="006C51A4" w:rsidP="00A57575">
            <w:pPr>
              <w:rPr>
                <w:sz w:val="2"/>
                <w:szCs w:val="2"/>
              </w:rPr>
            </w:pPr>
          </w:p>
        </w:tc>
        <w:tc>
          <w:tcPr>
            <w:tcW w:w="900"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9"/>
              <w:rPr>
                <w:b/>
                <w:sz w:val="16"/>
              </w:rPr>
            </w:pPr>
          </w:p>
          <w:p w:rsidR="006C51A4" w:rsidRDefault="006C51A4" w:rsidP="00A57575">
            <w:pPr>
              <w:pStyle w:val="TableParagraph"/>
              <w:ind w:left="114"/>
              <w:rPr>
                <w:rFonts w:ascii="Arial"/>
              </w:rPr>
            </w:pPr>
            <w:r>
              <w:rPr>
                <w:rFonts w:ascii="Arial"/>
                <w:color w:val="333333"/>
              </w:rPr>
              <w:t>DA002</w:t>
            </w:r>
          </w:p>
        </w:tc>
        <w:tc>
          <w:tcPr>
            <w:tcW w:w="975" w:type="dxa"/>
            <w:vMerge w:val="restart"/>
          </w:tcPr>
          <w:p w:rsidR="006C51A4" w:rsidRDefault="006C51A4" w:rsidP="00A57575">
            <w:pPr>
              <w:pStyle w:val="TableParagraph"/>
              <w:rPr>
                <w:b/>
                <w:sz w:val="24"/>
              </w:rPr>
            </w:pPr>
          </w:p>
          <w:p w:rsidR="006C51A4" w:rsidRDefault="006C51A4" w:rsidP="00A57575">
            <w:pPr>
              <w:pStyle w:val="TableParagraph"/>
              <w:spacing w:before="5"/>
              <w:rPr>
                <w:b/>
                <w:sz w:val="31"/>
              </w:rPr>
            </w:pPr>
          </w:p>
          <w:p w:rsidR="006C51A4" w:rsidRDefault="006C51A4" w:rsidP="00A57575">
            <w:pPr>
              <w:pStyle w:val="TableParagraph"/>
              <w:spacing w:line="266" w:lineRule="auto"/>
              <w:ind w:left="227" w:right="24" w:hanging="180"/>
              <w:rPr>
                <w:rFonts w:ascii="Arial" w:eastAsia="Arial"/>
              </w:rPr>
            </w:pPr>
            <w:r>
              <w:rPr>
                <w:color w:val="333333"/>
              </w:rPr>
              <w:t xml:space="preserve">锅炉排放口 </w:t>
            </w:r>
            <w:r>
              <w:rPr>
                <w:rFonts w:ascii="Arial" w:eastAsia="Arial"/>
                <w:color w:val="333333"/>
              </w:rPr>
              <w:t>1#</w:t>
            </w:r>
          </w:p>
        </w:tc>
        <w:tc>
          <w:tcPr>
            <w:tcW w:w="1455" w:type="dxa"/>
            <w:vMerge w:val="restart"/>
          </w:tcPr>
          <w:p w:rsidR="006C51A4" w:rsidRDefault="006C51A4" w:rsidP="00A57575">
            <w:pPr>
              <w:pStyle w:val="TableParagraph"/>
              <w:rPr>
                <w:rFonts w:ascii="Times New Roman"/>
              </w:rPr>
            </w:pPr>
          </w:p>
        </w:tc>
        <w:tc>
          <w:tcPr>
            <w:tcW w:w="1485" w:type="dxa"/>
          </w:tcPr>
          <w:p w:rsidR="006C51A4" w:rsidRDefault="006C51A4" w:rsidP="00A57575">
            <w:pPr>
              <w:pStyle w:val="TableParagraph"/>
              <w:spacing w:before="186"/>
              <w:ind w:left="30" w:right="9"/>
            </w:pPr>
            <w:r>
              <w:rPr>
                <w:color w:val="333333"/>
              </w:rPr>
              <w:t>林格曼黑度</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2"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6"/>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29" w:right="13"/>
            </w:pPr>
            <w:r>
              <w:rPr>
                <w:color w:val="333333"/>
              </w:rPr>
              <w:t>氮氧化物</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月</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left="29" w:right="13"/>
            </w:pPr>
            <w:r>
              <w:rPr>
                <w:color w:val="333333"/>
              </w:rPr>
              <w:t>二氧化硫</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4"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29" w:right="13"/>
            </w:pPr>
            <w:r>
              <w:rPr>
                <w:color w:val="333333"/>
              </w:rPr>
              <w:t>颗粒物</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8"/>
        </w:trPr>
        <w:tc>
          <w:tcPr>
            <w:tcW w:w="913" w:type="dxa"/>
            <w:vMerge/>
          </w:tcPr>
          <w:p w:rsidR="006C51A4" w:rsidRDefault="006C51A4" w:rsidP="00A57575">
            <w:pPr>
              <w:rPr>
                <w:sz w:val="2"/>
                <w:szCs w:val="2"/>
              </w:rPr>
            </w:pPr>
          </w:p>
        </w:tc>
        <w:tc>
          <w:tcPr>
            <w:tcW w:w="900"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8"/>
              <w:rPr>
                <w:b/>
                <w:sz w:val="16"/>
              </w:rPr>
            </w:pPr>
          </w:p>
          <w:p w:rsidR="006C51A4" w:rsidRDefault="006C51A4" w:rsidP="00A57575">
            <w:pPr>
              <w:pStyle w:val="TableParagraph"/>
              <w:ind w:left="114"/>
              <w:rPr>
                <w:rFonts w:ascii="Arial"/>
              </w:rPr>
            </w:pPr>
            <w:r>
              <w:rPr>
                <w:rFonts w:ascii="Arial"/>
                <w:color w:val="333333"/>
              </w:rPr>
              <w:t>DA003</w:t>
            </w:r>
          </w:p>
        </w:tc>
        <w:tc>
          <w:tcPr>
            <w:tcW w:w="975" w:type="dxa"/>
            <w:vMerge w:val="restart"/>
          </w:tcPr>
          <w:p w:rsidR="006C51A4" w:rsidRDefault="006C51A4" w:rsidP="00A57575">
            <w:pPr>
              <w:pStyle w:val="TableParagraph"/>
              <w:rPr>
                <w:b/>
                <w:sz w:val="24"/>
              </w:rPr>
            </w:pPr>
          </w:p>
          <w:p w:rsidR="006C51A4" w:rsidRDefault="006C51A4" w:rsidP="00A57575">
            <w:pPr>
              <w:pStyle w:val="TableParagraph"/>
              <w:spacing w:before="4"/>
              <w:rPr>
                <w:b/>
                <w:sz w:val="31"/>
              </w:rPr>
            </w:pPr>
          </w:p>
          <w:p w:rsidR="006C51A4" w:rsidRDefault="006C51A4" w:rsidP="00A57575">
            <w:pPr>
              <w:pStyle w:val="TableParagraph"/>
              <w:spacing w:line="266" w:lineRule="auto"/>
              <w:ind w:left="227" w:right="24" w:hanging="180"/>
              <w:rPr>
                <w:rFonts w:ascii="Arial" w:eastAsia="Arial"/>
              </w:rPr>
            </w:pPr>
            <w:r>
              <w:rPr>
                <w:color w:val="333333"/>
              </w:rPr>
              <w:t xml:space="preserve">锅炉排放口 </w:t>
            </w:r>
            <w:r>
              <w:rPr>
                <w:rFonts w:ascii="Arial" w:eastAsia="Arial"/>
                <w:color w:val="333333"/>
              </w:rPr>
              <w:t>2#</w:t>
            </w:r>
          </w:p>
        </w:tc>
        <w:tc>
          <w:tcPr>
            <w:tcW w:w="1455" w:type="dxa"/>
            <w:vMerge w:val="restart"/>
          </w:tcPr>
          <w:p w:rsidR="006C51A4" w:rsidRDefault="006C51A4" w:rsidP="00A57575">
            <w:pPr>
              <w:pStyle w:val="TableParagraph"/>
              <w:rPr>
                <w:rFonts w:ascii="Times New Roman"/>
              </w:rPr>
            </w:pPr>
          </w:p>
        </w:tc>
        <w:tc>
          <w:tcPr>
            <w:tcW w:w="1485" w:type="dxa"/>
          </w:tcPr>
          <w:p w:rsidR="006C51A4" w:rsidRDefault="006C51A4" w:rsidP="00A57575">
            <w:pPr>
              <w:pStyle w:val="TableParagraph"/>
              <w:spacing w:before="188"/>
              <w:ind w:left="30" w:right="9"/>
            </w:pPr>
            <w:r>
              <w:rPr>
                <w:color w:val="333333"/>
              </w:rPr>
              <w:t>林格曼黑度</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4"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6"/>
              <w:ind w:left="29" w:right="13"/>
            </w:pPr>
            <w:r>
              <w:rPr>
                <w:color w:val="333333"/>
              </w:rPr>
              <w:t>氮氧化物</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2"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6"/>
              <w:ind w:right="82"/>
              <w:jc w:val="right"/>
            </w:pPr>
            <w:r>
              <w:rPr>
                <w:rFonts w:ascii="Arial" w:eastAsia="Arial"/>
                <w:color w:val="333333"/>
              </w:rPr>
              <w:t xml:space="preserve">1 </w:t>
            </w:r>
            <w:r>
              <w:rPr>
                <w:color w:val="333333"/>
              </w:rPr>
              <w:t>次</w:t>
            </w:r>
            <w:r>
              <w:rPr>
                <w:rFonts w:ascii="Arial" w:eastAsia="Arial"/>
                <w:color w:val="333333"/>
              </w:rPr>
              <w:t>/</w:t>
            </w:r>
            <w:r>
              <w:rPr>
                <w:color w:val="333333"/>
              </w:rPr>
              <w:t>月</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29" w:right="13"/>
            </w:pPr>
            <w:r>
              <w:rPr>
                <w:color w:val="333333"/>
              </w:rPr>
              <w:t>二氧化硫</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6"/>
              <w:ind w:left="29" w:right="13"/>
            </w:pPr>
            <w:r>
              <w:rPr>
                <w:color w:val="333333"/>
              </w:rPr>
              <w:t>颗粒物</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2"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6"/>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9"/>
        </w:trPr>
        <w:tc>
          <w:tcPr>
            <w:tcW w:w="913" w:type="dxa"/>
            <w:vMerge/>
          </w:tcPr>
          <w:p w:rsidR="006C51A4" w:rsidRDefault="006C51A4" w:rsidP="00A57575">
            <w:pPr>
              <w:rPr>
                <w:sz w:val="2"/>
                <w:szCs w:val="2"/>
              </w:rPr>
            </w:pPr>
          </w:p>
        </w:tc>
        <w:tc>
          <w:tcPr>
            <w:tcW w:w="900"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9"/>
              <w:rPr>
                <w:b/>
                <w:sz w:val="16"/>
              </w:rPr>
            </w:pPr>
          </w:p>
          <w:p w:rsidR="006C51A4" w:rsidRDefault="006C51A4" w:rsidP="00A57575">
            <w:pPr>
              <w:pStyle w:val="TableParagraph"/>
              <w:spacing w:before="1"/>
              <w:ind w:left="114"/>
              <w:rPr>
                <w:rFonts w:ascii="Arial"/>
              </w:rPr>
            </w:pPr>
            <w:r>
              <w:rPr>
                <w:rFonts w:ascii="Arial"/>
                <w:color w:val="333333"/>
              </w:rPr>
              <w:t>DA004</w:t>
            </w:r>
          </w:p>
        </w:tc>
        <w:tc>
          <w:tcPr>
            <w:tcW w:w="975" w:type="dxa"/>
            <w:vMerge w:val="restart"/>
          </w:tcPr>
          <w:p w:rsidR="006C51A4" w:rsidRDefault="006C51A4" w:rsidP="00A57575">
            <w:pPr>
              <w:pStyle w:val="TableParagraph"/>
              <w:rPr>
                <w:b/>
              </w:rPr>
            </w:pPr>
          </w:p>
          <w:p w:rsidR="006C51A4" w:rsidRDefault="006C51A4" w:rsidP="00A57575">
            <w:pPr>
              <w:pStyle w:val="TableParagraph"/>
              <w:spacing w:before="16"/>
              <w:rPr>
                <w:b/>
                <w:sz w:val="24"/>
              </w:rPr>
            </w:pPr>
          </w:p>
          <w:p w:rsidR="006C51A4" w:rsidRDefault="006C51A4" w:rsidP="00A57575">
            <w:pPr>
              <w:pStyle w:val="TableParagraph"/>
              <w:spacing w:line="266" w:lineRule="auto"/>
              <w:ind w:left="39" w:right="21"/>
            </w:pPr>
            <w:r>
              <w:rPr>
                <w:color w:val="333333"/>
                <w:spacing w:val="-20"/>
              </w:rPr>
              <w:t xml:space="preserve">锅炉 </w:t>
            </w:r>
            <w:r>
              <w:rPr>
                <w:rFonts w:ascii="Arial" w:eastAsia="Arial"/>
                <w:color w:val="333333"/>
              </w:rPr>
              <w:t xml:space="preserve">3 </w:t>
            </w:r>
            <w:r>
              <w:rPr>
                <w:color w:val="333333"/>
                <w:spacing w:val="-17"/>
              </w:rPr>
              <w:t>备</w:t>
            </w:r>
            <w:r>
              <w:rPr>
                <w:color w:val="333333"/>
                <w:spacing w:val="-2"/>
              </w:rPr>
              <w:t>用废气排放口</w:t>
            </w:r>
          </w:p>
        </w:tc>
        <w:tc>
          <w:tcPr>
            <w:tcW w:w="1455" w:type="dxa"/>
            <w:vMerge w:val="restart"/>
          </w:tcPr>
          <w:p w:rsidR="006C51A4" w:rsidRDefault="006C51A4" w:rsidP="00A57575">
            <w:pPr>
              <w:pStyle w:val="TableParagraph"/>
              <w:rPr>
                <w:rFonts w:ascii="Times New Roman"/>
              </w:rPr>
            </w:pPr>
          </w:p>
        </w:tc>
        <w:tc>
          <w:tcPr>
            <w:tcW w:w="1485" w:type="dxa"/>
          </w:tcPr>
          <w:p w:rsidR="006C51A4" w:rsidRDefault="006C51A4" w:rsidP="00A57575">
            <w:pPr>
              <w:pStyle w:val="TableParagraph"/>
              <w:spacing w:before="187"/>
              <w:ind w:left="30" w:right="9"/>
            </w:pPr>
            <w:r>
              <w:rPr>
                <w:color w:val="333333"/>
              </w:rPr>
              <w:t>林格曼黑度</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left="29" w:right="13"/>
            </w:pPr>
            <w:r>
              <w:rPr>
                <w:color w:val="333333"/>
              </w:rPr>
              <w:t>氮氧化物</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4"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月</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29" w:right="13"/>
            </w:pPr>
            <w:r>
              <w:rPr>
                <w:color w:val="333333"/>
              </w:rPr>
              <w:t>二氧化硫</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2"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left="29" w:right="13"/>
            </w:pPr>
            <w:r>
              <w:rPr>
                <w:color w:val="333333"/>
              </w:rPr>
              <w:t>颗粒物</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9"/>
        </w:trPr>
        <w:tc>
          <w:tcPr>
            <w:tcW w:w="913" w:type="dxa"/>
            <w:vMerge/>
          </w:tcPr>
          <w:p w:rsidR="006C51A4" w:rsidRDefault="006C51A4" w:rsidP="00A57575">
            <w:pPr>
              <w:rPr>
                <w:sz w:val="2"/>
                <w:szCs w:val="2"/>
              </w:rPr>
            </w:pPr>
          </w:p>
        </w:tc>
        <w:tc>
          <w:tcPr>
            <w:tcW w:w="900"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9"/>
              <w:rPr>
                <w:b/>
                <w:sz w:val="16"/>
              </w:rPr>
            </w:pPr>
          </w:p>
          <w:p w:rsidR="006C51A4" w:rsidRDefault="006C51A4" w:rsidP="00A57575">
            <w:pPr>
              <w:pStyle w:val="TableParagraph"/>
              <w:ind w:left="114"/>
              <w:rPr>
                <w:rFonts w:ascii="Arial"/>
              </w:rPr>
            </w:pPr>
            <w:r>
              <w:rPr>
                <w:rFonts w:ascii="Arial"/>
                <w:color w:val="333333"/>
              </w:rPr>
              <w:t>DA005</w:t>
            </w:r>
          </w:p>
        </w:tc>
        <w:tc>
          <w:tcPr>
            <w:tcW w:w="975" w:type="dxa"/>
            <w:vMerge w:val="restart"/>
          </w:tcPr>
          <w:p w:rsidR="006C51A4" w:rsidRDefault="006C51A4" w:rsidP="00A57575">
            <w:pPr>
              <w:pStyle w:val="TableParagraph"/>
              <w:rPr>
                <w:b/>
              </w:rPr>
            </w:pPr>
          </w:p>
          <w:p w:rsidR="006C51A4" w:rsidRDefault="006C51A4" w:rsidP="00A57575">
            <w:pPr>
              <w:pStyle w:val="TableParagraph"/>
              <w:spacing w:before="15"/>
              <w:rPr>
                <w:b/>
                <w:sz w:val="24"/>
              </w:rPr>
            </w:pPr>
          </w:p>
          <w:p w:rsidR="006C51A4" w:rsidRDefault="006C51A4" w:rsidP="00A57575">
            <w:pPr>
              <w:pStyle w:val="TableParagraph"/>
              <w:spacing w:line="266" w:lineRule="auto"/>
              <w:ind w:left="40" w:right="17" w:hanging="1"/>
            </w:pPr>
            <w:r>
              <w:rPr>
                <w:color w:val="333333"/>
                <w:spacing w:val="-2"/>
              </w:rPr>
              <w:t>天然气锅</w:t>
            </w:r>
            <w:r>
              <w:rPr>
                <w:color w:val="333333"/>
                <w:spacing w:val="-29"/>
              </w:rPr>
              <w:t xml:space="preserve">炉 </w:t>
            </w:r>
            <w:r>
              <w:rPr>
                <w:rFonts w:ascii="Arial" w:eastAsia="Arial"/>
                <w:color w:val="333333"/>
              </w:rPr>
              <w:t xml:space="preserve">3 </w:t>
            </w:r>
            <w:r>
              <w:rPr>
                <w:color w:val="333333"/>
                <w:spacing w:val="-9"/>
              </w:rPr>
              <w:t>排放</w:t>
            </w:r>
            <w:r>
              <w:rPr>
                <w:color w:val="333333"/>
              </w:rPr>
              <w:t>口</w:t>
            </w:r>
          </w:p>
        </w:tc>
        <w:tc>
          <w:tcPr>
            <w:tcW w:w="1455" w:type="dxa"/>
            <w:vMerge w:val="restart"/>
          </w:tcPr>
          <w:p w:rsidR="006C51A4" w:rsidRDefault="006C51A4" w:rsidP="00A57575">
            <w:pPr>
              <w:pStyle w:val="TableParagraph"/>
              <w:rPr>
                <w:rFonts w:ascii="Times New Roman"/>
              </w:rPr>
            </w:pPr>
          </w:p>
        </w:tc>
        <w:tc>
          <w:tcPr>
            <w:tcW w:w="1485" w:type="dxa"/>
          </w:tcPr>
          <w:p w:rsidR="006C51A4" w:rsidRDefault="006C51A4" w:rsidP="00A57575">
            <w:pPr>
              <w:pStyle w:val="TableParagraph"/>
              <w:spacing w:before="186"/>
              <w:ind w:left="30" w:right="9"/>
            </w:pPr>
            <w:r>
              <w:rPr>
                <w:color w:val="333333"/>
              </w:rPr>
              <w:t>林格曼黑度</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2"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6"/>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29" w:right="13"/>
            </w:pPr>
            <w:r>
              <w:rPr>
                <w:color w:val="333333"/>
              </w:rPr>
              <w:t>氮氧化物</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月</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left="29" w:right="13"/>
            </w:pPr>
            <w:r>
              <w:rPr>
                <w:color w:val="333333"/>
              </w:rPr>
              <w:t>二氧化硫</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4"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8"/>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r w:rsidR="006C51A4" w:rsidTr="00A57575">
        <w:trPr>
          <w:trHeight w:val="637"/>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29" w:right="13"/>
            </w:pPr>
            <w:r>
              <w:rPr>
                <w:color w:val="333333"/>
              </w:rPr>
              <w:t>颗粒物</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 w:line="310" w:lineRule="atLeast"/>
              <w:ind w:left="482" w:right="83" w:hanging="380"/>
            </w:pPr>
            <w:r>
              <w:rPr>
                <w:color w:val="333333"/>
              </w:rPr>
              <w:t xml:space="preserve">非连续采样 至少 </w:t>
            </w:r>
            <w:r>
              <w:rPr>
                <w:rFonts w:ascii="Arial" w:eastAsia="Arial"/>
                <w:color w:val="333333"/>
              </w:rPr>
              <w:t xml:space="preserve">3 </w:t>
            </w:r>
            <w:r>
              <w:rPr>
                <w:color w:val="333333"/>
              </w:rPr>
              <w:t>个</w:t>
            </w:r>
          </w:p>
        </w:tc>
        <w:tc>
          <w:tcPr>
            <w:tcW w:w="887" w:type="dxa"/>
          </w:tcPr>
          <w:p w:rsidR="006C51A4" w:rsidRDefault="006C51A4" w:rsidP="00A57575">
            <w:pPr>
              <w:pStyle w:val="TableParagraph"/>
              <w:spacing w:before="187"/>
              <w:ind w:right="82"/>
              <w:jc w:val="right"/>
            </w:pPr>
            <w:r>
              <w:rPr>
                <w:rFonts w:ascii="Arial" w:eastAsia="Arial"/>
                <w:color w:val="333333"/>
              </w:rPr>
              <w:t xml:space="preserve">1 </w:t>
            </w:r>
            <w:r>
              <w:rPr>
                <w:color w:val="333333"/>
              </w:rPr>
              <w:t>次</w:t>
            </w:r>
            <w:r>
              <w:rPr>
                <w:rFonts w:ascii="Arial" w:eastAsia="Arial"/>
                <w:color w:val="333333"/>
              </w:rPr>
              <w:t>/</w:t>
            </w:r>
            <w:r>
              <w:rPr>
                <w:color w:val="333333"/>
              </w:rPr>
              <w:t>年</w:t>
            </w:r>
          </w:p>
        </w:tc>
      </w:tr>
    </w:tbl>
    <w:p w:rsidR="006C51A4" w:rsidRDefault="006C51A4" w:rsidP="006C51A4">
      <w:pPr>
        <w:jc w:val="right"/>
        <w:sectPr w:rsidR="006C51A4" w:rsidSect="00A42715">
          <w:pgSz w:w="11910" w:h="16840"/>
          <w:pgMar w:top="357" w:right="278" w:bottom="1321" w:left="1100" w:header="720" w:footer="720" w:gutter="0"/>
          <w:cols w:space="720"/>
        </w:sectPr>
      </w:pPr>
    </w:p>
    <w:tbl>
      <w:tblPr>
        <w:tblStyle w:val="TableNormal"/>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900"/>
        <w:gridCol w:w="975"/>
        <w:gridCol w:w="1455"/>
        <w:gridCol w:w="1485"/>
        <w:gridCol w:w="1350"/>
        <w:gridCol w:w="1639"/>
        <w:gridCol w:w="887"/>
      </w:tblGrid>
      <w:tr w:rsidR="006C51A4" w:rsidTr="00A57575">
        <w:trPr>
          <w:trHeight w:val="638"/>
        </w:trPr>
        <w:tc>
          <w:tcPr>
            <w:tcW w:w="913"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17"/>
              <w:rPr>
                <w:b/>
                <w:sz w:val="34"/>
              </w:rPr>
            </w:pPr>
          </w:p>
          <w:p w:rsidR="006C51A4" w:rsidRDefault="006C51A4" w:rsidP="00A57575">
            <w:pPr>
              <w:pStyle w:val="TableParagraph"/>
              <w:ind w:left="216"/>
              <w:rPr>
                <w:sz w:val="24"/>
              </w:rPr>
            </w:pPr>
            <w:r>
              <w:rPr>
                <w:color w:val="333333"/>
                <w:sz w:val="24"/>
              </w:rPr>
              <w:t>废水</w:t>
            </w:r>
          </w:p>
        </w:tc>
        <w:tc>
          <w:tcPr>
            <w:tcW w:w="900" w:type="dxa"/>
            <w:vMerge w:val="restart"/>
          </w:tcPr>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rPr>
                <w:b/>
                <w:sz w:val="24"/>
              </w:rPr>
            </w:pPr>
          </w:p>
          <w:p w:rsidR="006C51A4" w:rsidRDefault="006C51A4" w:rsidP="00A57575">
            <w:pPr>
              <w:pStyle w:val="TableParagraph"/>
              <w:spacing w:before="6"/>
              <w:rPr>
                <w:b/>
                <w:sz w:val="12"/>
              </w:rPr>
            </w:pPr>
          </w:p>
          <w:p w:rsidR="006C51A4" w:rsidRDefault="006C51A4" w:rsidP="00A57575">
            <w:pPr>
              <w:pStyle w:val="TableParagraph"/>
              <w:spacing w:before="1"/>
              <w:ind w:left="83"/>
              <w:rPr>
                <w:rFonts w:ascii="Arial"/>
              </w:rPr>
            </w:pPr>
            <w:r>
              <w:rPr>
                <w:rFonts w:ascii="Arial"/>
                <w:color w:val="333333"/>
              </w:rPr>
              <w:t>DW001</w:t>
            </w:r>
          </w:p>
        </w:tc>
        <w:tc>
          <w:tcPr>
            <w:tcW w:w="975" w:type="dxa"/>
            <w:vMerge w:val="restart"/>
          </w:tcPr>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rPr>
                <w:b/>
              </w:rPr>
            </w:pPr>
          </w:p>
          <w:p w:rsidR="006C51A4" w:rsidRDefault="006C51A4" w:rsidP="00A57575">
            <w:pPr>
              <w:pStyle w:val="TableParagraph"/>
              <w:spacing w:before="3"/>
              <w:rPr>
                <w:b/>
                <w:sz w:val="23"/>
              </w:rPr>
            </w:pPr>
          </w:p>
          <w:p w:rsidR="006C51A4" w:rsidRDefault="006C51A4" w:rsidP="00A57575">
            <w:pPr>
              <w:pStyle w:val="TableParagraph"/>
              <w:spacing w:line="266" w:lineRule="auto"/>
              <w:ind w:left="376" w:right="24" w:hanging="329"/>
            </w:pPr>
            <w:r>
              <w:rPr>
                <w:color w:val="333333"/>
              </w:rPr>
              <w:t>废水总排口</w:t>
            </w:r>
          </w:p>
        </w:tc>
        <w:tc>
          <w:tcPr>
            <w:tcW w:w="1455" w:type="dxa"/>
            <w:vMerge w:val="restart"/>
          </w:tcPr>
          <w:p w:rsidR="006C51A4" w:rsidRDefault="006C51A4" w:rsidP="00A57575">
            <w:pPr>
              <w:pStyle w:val="TableParagraph"/>
              <w:rPr>
                <w:rFonts w:ascii="Times New Roman"/>
              </w:rPr>
            </w:pPr>
          </w:p>
        </w:tc>
        <w:tc>
          <w:tcPr>
            <w:tcW w:w="1485" w:type="dxa"/>
          </w:tcPr>
          <w:p w:rsidR="006C51A4" w:rsidRDefault="006C51A4" w:rsidP="00A57575">
            <w:pPr>
              <w:pStyle w:val="TableParagraph"/>
              <w:spacing w:before="186"/>
              <w:ind w:left="463"/>
            </w:pPr>
            <w:r>
              <w:rPr>
                <w:rFonts w:ascii="Arial" w:eastAsia="Arial"/>
                <w:color w:val="333333"/>
              </w:rPr>
              <w:t xml:space="preserve">pH </w:t>
            </w:r>
            <w:r>
              <w:rPr>
                <w:color w:val="333333"/>
              </w:rPr>
              <w:t>值</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30"/>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7"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2" w:line="310" w:lineRule="atLeast"/>
              <w:ind w:left="223" w:right="33" w:hanging="132"/>
            </w:pPr>
            <w:r>
              <w:rPr>
                <w:rFonts w:ascii="Arial" w:eastAsia="Arial"/>
                <w:color w:val="333333"/>
              </w:rPr>
              <w:t xml:space="preserve">1 </w:t>
            </w:r>
            <w:r>
              <w:rPr>
                <w:color w:val="333333"/>
              </w:rPr>
              <w:t>次</w:t>
            </w:r>
            <w:r>
              <w:rPr>
                <w:rFonts w:ascii="Arial" w:eastAsia="Arial"/>
                <w:color w:val="333333"/>
              </w:rPr>
              <w:t xml:space="preserve">/12 </w:t>
            </w:r>
            <w:r>
              <w:rPr>
                <w:color w:val="333333"/>
              </w:rPr>
              <w:t>小时</w:t>
            </w:r>
          </w:p>
        </w:tc>
      </w:tr>
      <w:tr w:rsidR="006C51A4" w:rsidTr="00A57575">
        <w:trPr>
          <w:trHeight w:val="360"/>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48"/>
              <w:ind w:left="30" w:right="11"/>
            </w:pPr>
            <w:r>
              <w:rPr>
                <w:color w:val="333333"/>
              </w:rPr>
              <w:t>色度</w:t>
            </w:r>
          </w:p>
        </w:tc>
        <w:tc>
          <w:tcPr>
            <w:tcW w:w="1350" w:type="dxa"/>
          </w:tcPr>
          <w:p w:rsidR="006C51A4" w:rsidRDefault="006C51A4" w:rsidP="00A57575">
            <w:pPr>
              <w:pStyle w:val="TableParagraph"/>
              <w:spacing w:before="48"/>
              <w:ind w:left="175" w:right="155"/>
            </w:pPr>
            <w:r>
              <w:rPr>
                <w:color w:val="333333"/>
              </w:rPr>
              <w:t>手工</w:t>
            </w:r>
          </w:p>
        </w:tc>
        <w:tc>
          <w:tcPr>
            <w:tcW w:w="1639" w:type="dxa"/>
          </w:tcPr>
          <w:p w:rsidR="006C51A4" w:rsidRDefault="006C51A4" w:rsidP="00A57575">
            <w:pPr>
              <w:pStyle w:val="TableParagraph"/>
              <w:spacing w:before="61"/>
              <w:ind w:left="21"/>
              <w:rPr>
                <w:rFonts w:ascii="Arial"/>
              </w:rPr>
            </w:pPr>
            <w:r>
              <w:rPr>
                <w:rFonts w:ascii="Arial"/>
                <w:color w:val="333333"/>
              </w:rPr>
              <w:t>/</w:t>
            </w:r>
          </w:p>
        </w:tc>
        <w:tc>
          <w:tcPr>
            <w:tcW w:w="887" w:type="dxa"/>
          </w:tcPr>
          <w:p w:rsidR="006C51A4" w:rsidRDefault="006C51A4" w:rsidP="00A57575">
            <w:pPr>
              <w:pStyle w:val="TableParagraph"/>
              <w:spacing w:before="61"/>
              <w:ind w:left="19"/>
              <w:rPr>
                <w:rFonts w:ascii="Arial"/>
              </w:rPr>
            </w:pPr>
            <w:r>
              <w:rPr>
                <w:rFonts w:ascii="Arial"/>
                <w:color w:val="333333"/>
              </w:rPr>
              <w:t>/</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6"/>
              <w:ind w:left="410"/>
            </w:pPr>
            <w:r>
              <w:rPr>
                <w:color w:val="333333"/>
              </w:rPr>
              <w:t>悬浮物</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30"/>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7"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6"/>
              <w:ind w:left="80" w:right="62"/>
            </w:pPr>
            <w:r>
              <w:rPr>
                <w:rFonts w:ascii="Arial" w:eastAsia="Arial"/>
                <w:color w:val="333333"/>
              </w:rPr>
              <w:t xml:space="preserve">1 </w:t>
            </w:r>
            <w:r>
              <w:rPr>
                <w:color w:val="333333"/>
              </w:rPr>
              <w:t>次</w:t>
            </w:r>
            <w:r>
              <w:rPr>
                <w:rFonts w:ascii="Arial" w:eastAsia="Arial"/>
                <w:color w:val="333333"/>
              </w:rPr>
              <w:t>/</w:t>
            </w:r>
            <w:r>
              <w:rPr>
                <w:color w:val="333333"/>
              </w:rPr>
              <w:t>周</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3" w:line="310" w:lineRule="atLeast"/>
              <w:ind w:left="631" w:right="60" w:hanging="550"/>
            </w:pPr>
            <w:r>
              <w:rPr>
                <w:color w:val="333333"/>
              </w:rPr>
              <w:t>五日生化需氧量</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1"/>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6"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7"/>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right="168"/>
              <w:jc w:val="right"/>
            </w:pPr>
            <w:r>
              <w:rPr>
                <w:color w:val="333333"/>
              </w:rPr>
              <w:t>化学需氧量</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32"/>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5"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8"/>
              <w:ind w:left="80" w:right="62"/>
            </w:pPr>
            <w:r>
              <w:rPr>
                <w:rFonts w:ascii="Arial" w:eastAsia="Arial"/>
                <w:color w:val="333333"/>
              </w:rPr>
              <w:t xml:space="preserve">1 </w:t>
            </w:r>
            <w:r>
              <w:rPr>
                <w:color w:val="333333"/>
              </w:rPr>
              <w:t>次</w:t>
            </w:r>
            <w:r>
              <w:rPr>
                <w:rFonts w:ascii="Arial" w:eastAsia="Arial"/>
                <w:color w:val="333333"/>
              </w:rPr>
              <w:t>/</w:t>
            </w:r>
            <w:r>
              <w:rPr>
                <w:color w:val="333333"/>
              </w:rPr>
              <w:t>周</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3" w:line="310" w:lineRule="atLeast"/>
              <w:ind w:left="521" w:right="60" w:hanging="440"/>
            </w:pPr>
            <w:r>
              <w:rPr>
                <w:color w:val="333333"/>
              </w:rPr>
              <w:t>阴离子表面活性剂</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1"/>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6"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7"/>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360"/>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46"/>
              <w:ind w:right="112"/>
              <w:jc w:val="right"/>
              <w:rPr>
                <w:rFonts w:ascii="Arial" w:eastAsia="Arial"/>
              </w:rPr>
            </w:pPr>
            <w:r>
              <w:rPr>
                <w:color w:val="333333"/>
              </w:rPr>
              <w:t>氨氮（</w:t>
            </w:r>
            <w:r>
              <w:rPr>
                <w:rFonts w:ascii="Arial" w:eastAsia="Arial"/>
                <w:color w:val="333333"/>
              </w:rPr>
              <w:t>NH3-N</w:t>
            </w:r>
          </w:p>
        </w:tc>
        <w:tc>
          <w:tcPr>
            <w:tcW w:w="1350" w:type="dxa"/>
          </w:tcPr>
          <w:p w:rsidR="006C51A4" w:rsidRDefault="006C51A4" w:rsidP="00A57575">
            <w:pPr>
              <w:pStyle w:val="TableParagraph"/>
              <w:spacing w:before="46"/>
              <w:ind w:left="175" w:right="155"/>
            </w:pPr>
            <w:r>
              <w:rPr>
                <w:color w:val="333333"/>
              </w:rPr>
              <w:t>手工</w:t>
            </w:r>
          </w:p>
        </w:tc>
        <w:tc>
          <w:tcPr>
            <w:tcW w:w="1639" w:type="dxa"/>
          </w:tcPr>
          <w:p w:rsidR="006C51A4" w:rsidRDefault="006C51A4" w:rsidP="00A57575">
            <w:pPr>
              <w:pStyle w:val="TableParagraph"/>
              <w:spacing w:before="60"/>
              <w:ind w:left="21"/>
              <w:rPr>
                <w:rFonts w:ascii="Arial"/>
              </w:rPr>
            </w:pPr>
            <w:r>
              <w:rPr>
                <w:rFonts w:ascii="Arial"/>
                <w:color w:val="333333"/>
              </w:rPr>
              <w:t>/</w:t>
            </w:r>
          </w:p>
        </w:tc>
        <w:tc>
          <w:tcPr>
            <w:tcW w:w="887" w:type="dxa"/>
          </w:tcPr>
          <w:p w:rsidR="006C51A4" w:rsidRDefault="006C51A4" w:rsidP="00A57575">
            <w:pPr>
              <w:pStyle w:val="TableParagraph"/>
              <w:spacing w:before="60"/>
              <w:ind w:left="19"/>
              <w:rPr>
                <w:rFonts w:ascii="Arial"/>
              </w:rPr>
            </w:pPr>
            <w:r>
              <w:rPr>
                <w:rFonts w:ascii="Arial"/>
                <w:color w:val="333333"/>
              </w:rPr>
              <w:t>/</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right="101"/>
              <w:jc w:val="right"/>
            </w:pPr>
            <w:r>
              <w:rPr>
                <w:color w:val="333333"/>
                <w:spacing w:val="-7"/>
              </w:rPr>
              <w:t>总磷</w:t>
            </w:r>
            <w:r>
              <w:rPr>
                <w:color w:val="333333"/>
                <w:spacing w:val="-3"/>
              </w:rPr>
              <w:t>（</w:t>
            </w:r>
            <w:r>
              <w:rPr>
                <w:color w:val="333333"/>
                <w:spacing w:val="52"/>
              </w:rPr>
              <w:t>以</w:t>
            </w:r>
            <w:r>
              <w:rPr>
                <w:rFonts w:ascii="Arial" w:eastAsia="Arial"/>
                <w:color w:val="333333"/>
              </w:rPr>
              <w:t xml:space="preserve">P </w:t>
            </w:r>
            <w:r>
              <w:rPr>
                <w:color w:val="333333"/>
              </w:rPr>
              <w:t>计</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1"/>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6"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7"/>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8"/>
              <w:ind w:left="410"/>
            </w:pPr>
            <w:r>
              <w:rPr>
                <w:color w:val="333333"/>
              </w:rPr>
              <w:t>石油类</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32"/>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5"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8"/>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6"/>
              <w:ind w:left="300"/>
            </w:pPr>
            <w:r>
              <w:rPr>
                <w:color w:val="333333"/>
              </w:rPr>
              <w:t>动植物油</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30"/>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1" w:line="276"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6"/>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7"/>
              <w:ind w:left="410"/>
            </w:pPr>
            <w:r>
              <w:rPr>
                <w:color w:val="333333"/>
              </w:rPr>
              <w:t>挥发酚</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31"/>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1" w:line="275"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7"/>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9"/>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86"/>
              <w:ind w:left="300"/>
            </w:pPr>
            <w:r>
              <w:rPr>
                <w:color w:val="333333"/>
              </w:rPr>
              <w:t>总氰化物</w:t>
            </w:r>
          </w:p>
        </w:tc>
        <w:tc>
          <w:tcPr>
            <w:tcW w:w="1350" w:type="dxa"/>
          </w:tcPr>
          <w:p w:rsidR="006C51A4" w:rsidRDefault="006C51A4" w:rsidP="00A57575">
            <w:pPr>
              <w:pStyle w:val="TableParagraph"/>
              <w:spacing w:before="186"/>
              <w:ind w:left="175" w:right="155"/>
            </w:pPr>
            <w:r>
              <w:rPr>
                <w:color w:val="333333"/>
              </w:rPr>
              <w:t>手工</w:t>
            </w:r>
          </w:p>
        </w:tc>
        <w:tc>
          <w:tcPr>
            <w:tcW w:w="1639" w:type="dxa"/>
          </w:tcPr>
          <w:p w:rsidR="006C51A4" w:rsidRDefault="006C51A4" w:rsidP="00A57575">
            <w:pPr>
              <w:pStyle w:val="TableParagraph"/>
              <w:spacing w:before="30"/>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7"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6"/>
              <w:ind w:left="80" w:right="62"/>
            </w:pPr>
            <w:r>
              <w:rPr>
                <w:rFonts w:ascii="Arial" w:eastAsia="Arial"/>
                <w:color w:val="333333"/>
              </w:rPr>
              <w:t xml:space="preserve">1 </w:t>
            </w:r>
            <w:r>
              <w:rPr>
                <w:color w:val="333333"/>
              </w:rPr>
              <w:t>次</w:t>
            </w:r>
            <w:r>
              <w:rPr>
                <w:rFonts w:ascii="Arial" w:eastAsia="Arial"/>
                <w:color w:val="333333"/>
              </w:rPr>
              <w:t>/</w:t>
            </w:r>
            <w:r>
              <w:rPr>
                <w:color w:val="333333"/>
              </w:rPr>
              <w:t>季</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31"/>
              <w:ind w:left="30" w:right="10"/>
              <w:rPr>
                <w:rFonts w:ascii="Arial" w:eastAsia="Arial"/>
              </w:rPr>
            </w:pPr>
            <w:r>
              <w:rPr>
                <w:color w:val="333333"/>
                <w:spacing w:val="-2"/>
              </w:rPr>
              <w:t>总余氯</w:t>
            </w:r>
            <w:r>
              <w:rPr>
                <w:color w:val="333333"/>
              </w:rPr>
              <w:t>（</w:t>
            </w:r>
            <w:r>
              <w:rPr>
                <w:color w:val="333333"/>
                <w:spacing w:val="55"/>
              </w:rPr>
              <w:t>以</w:t>
            </w:r>
            <w:r>
              <w:rPr>
                <w:rFonts w:ascii="Arial" w:eastAsia="Arial"/>
                <w:color w:val="333333"/>
              </w:rPr>
              <w:t>Cl</w:t>
            </w:r>
          </w:p>
          <w:p w:rsidR="006C51A4" w:rsidRDefault="006C51A4" w:rsidP="00A57575">
            <w:pPr>
              <w:pStyle w:val="TableParagraph"/>
              <w:spacing w:before="30" w:line="276" w:lineRule="exact"/>
              <w:ind w:left="30" w:right="11"/>
            </w:pPr>
            <w:r>
              <w:rPr>
                <w:color w:val="333333"/>
              </w:rPr>
              <w:t>计）</w:t>
            </w:r>
          </w:p>
        </w:tc>
        <w:tc>
          <w:tcPr>
            <w:tcW w:w="1350" w:type="dxa"/>
          </w:tcPr>
          <w:p w:rsidR="006C51A4" w:rsidRDefault="006C51A4" w:rsidP="00A57575">
            <w:pPr>
              <w:pStyle w:val="TableParagraph"/>
              <w:spacing w:before="187"/>
              <w:ind w:left="175" w:right="155"/>
            </w:pPr>
            <w:r>
              <w:rPr>
                <w:color w:val="333333"/>
              </w:rPr>
              <w:t>手工</w:t>
            </w:r>
          </w:p>
        </w:tc>
        <w:tc>
          <w:tcPr>
            <w:tcW w:w="1639" w:type="dxa"/>
          </w:tcPr>
          <w:p w:rsidR="006C51A4" w:rsidRDefault="006C51A4" w:rsidP="00A57575">
            <w:pPr>
              <w:pStyle w:val="TableParagraph"/>
              <w:spacing w:before="201"/>
              <w:ind w:left="21"/>
              <w:rPr>
                <w:rFonts w:ascii="Arial"/>
              </w:rPr>
            </w:pPr>
            <w:r>
              <w:rPr>
                <w:rFonts w:ascii="Arial"/>
                <w:color w:val="333333"/>
              </w:rPr>
              <w:t>/</w:t>
            </w:r>
          </w:p>
        </w:tc>
        <w:tc>
          <w:tcPr>
            <w:tcW w:w="887" w:type="dxa"/>
          </w:tcPr>
          <w:p w:rsidR="006C51A4" w:rsidRDefault="006C51A4" w:rsidP="00A57575">
            <w:pPr>
              <w:pStyle w:val="TableParagraph"/>
              <w:spacing w:before="201"/>
              <w:ind w:left="19"/>
              <w:rPr>
                <w:rFonts w:ascii="Arial"/>
              </w:rPr>
            </w:pPr>
            <w:r>
              <w:rPr>
                <w:rFonts w:ascii="Arial"/>
                <w:color w:val="333333"/>
              </w:rPr>
              <w:t>/</w:t>
            </w:r>
          </w:p>
        </w:tc>
      </w:tr>
      <w:tr w:rsidR="006C51A4" w:rsidTr="00A57575">
        <w:trPr>
          <w:trHeight w:val="638"/>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32"/>
              <w:ind w:left="30" w:right="13"/>
              <w:rPr>
                <w:rFonts w:ascii="Arial" w:eastAsia="Arial"/>
                <w:lang w:eastAsia="zh-CN"/>
              </w:rPr>
            </w:pPr>
            <w:r>
              <w:rPr>
                <w:color w:val="333333"/>
                <w:lang w:eastAsia="zh-CN"/>
              </w:rPr>
              <w:t>粪大肠菌群数</w:t>
            </w:r>
            <w:r>
              <w:rPr>
                <w:rFonts w:ascii="Arial" w:eastAsia="Arial"/>
                <w:color w:val="333333"/>
                <w:lang w:eastAsia="zh-CN"/>
              </w:rPr>
              <w:t>/</w:t>
            </w:r>
          </w:p>
          <w:p w:rsidR="006C51A4" w:rsidRDefault="006C51A4" w:rsidP="00A57575">
            <w:pPr>
              <w:pStyle w:val="TableParagraph"/>
              <w:spacing w:before="30" w:line="275" w:lineRule="exact"/>
              <w:ind w:left="30" w:right="9"/>
              <w:rPr>
                <w:lang w:eastAsia="zh-CN"/>
              </w:rPr>
            </w:pPr>
            <w:r>
              <w:rPr>
                <w:color w:val="333333"/>
                <w:lang w:eastAsia="zh-CN"/>
              </w:rPr>
              <w:t>（</w:t>
            </w:r>
            <w:r>
              <w:rPr>
                <w:rFonts w:ascii="Arial" w:eastAsia="Arial"/>
                <w:color w:val="333333"/>
                <w:lang w:eastAsia="zh-CN"/>
              </w:rPr>
              <w:t>MPN/L</w:t>
            </w:r>
            <w:r>
              <w:rPr>
                <w:color w:val="333333"/>
                <w:lang w:eastAsia="zh-CN"/>
              </w:rPr>
              <w:t>）</w:t>
            </w:r>
          </w:p>
        </w:tc>
        <w:tc>
          <w:tcPr>
            <w:tcW w:w="1350" w:type="dxa"/>
          </w:tcPr>
          <w:p w:rsidR="006C51A4" w:rsidRDefault="006C51A4" w:rsidP="00A57575">
            <w:pPr>
              <w:pStyle w:val="TableParagraph"/>
              <w:spacing w:before="188"/>
              <w:ind w:left="175" w:right="155"/>
            </w:pPr>
            <w:r>
              <w:rPr>
                <w:color w:val="333333"/>
              </w:rPr>
              <w:t>手工</w:t>
            </w:r>
          </w:p>
        </w:tc>
        <w:tc>
          <w:tcPr>
            <w:tcW w:w="1639" w:type="dxa"/>
          </w:tcPr>
          <w:p w:rsidR="006C51A4" w:rsidRDefault="006C51A4" w:rsidP="00A57575">
            <w:pPr>
              <w:pStyle w:val="TableParagraph"/>
              <w:spacing w:before="32"/>
              <w:ind w:left="14" w:right="-15"/>
              <w:rPr>
                <w:rFonts w:ascii="Arial" w:eastAsia="Arial"/>
                <w:lang w:eastAsia="zh-CN"/>
              </w:rPr>
            </w:pPr>
            <w:r>
              <w:rPr>
                <w:color w:val="333333"/>
                <w:spacing w:val="-9"/>
                <w:lang w:eastAsia="zh-CN"/>
              </w:rPr>
              <w:t xml:space="preserve">瞬时采样 至少 </w:t>
            </w:r>
            <w:r>
              <w:rPr>
                <w:rFonts w:ascii="Arial" w:eastAsia="Arial"/>
                <w:color w:val="333333"/>
                <w:lang w:eastAsia="zh-CN"/>
              </w:rPr>
              <w:t>3</w:t>
            </w:r>
          </w:p>
          <w:p w:rsidR="006C51A4" w:rsidRDefault="006C51A4" w:rsidP="00A57575">
            <w:pPr>
              <w:pStyle w:val="TableParagraph"/>
              <w:spacing w:before="30" w:line="275" w:lineRule="exact"/>
              <w:ind w:left="359" w:right="340"/>
              <w:rPr>
                <w:lang w:eastAsia="zh-CN"/>
              </w:rPr>
            </w:pPr>
            <w:r>
              <w:rPr>
                <w:color w:val="333333"/>
                <w:lang w:eastAsia="zh-CN"/>
              </w:rPr>
              <w:t>个瞬时样</w:t>
            </w:r>
          </w:p>
        </w:tc>
        <w:tc>
          <w:tcPr>
            <w:tcW w:w="887" w:type="dxa"/>
          </w:tcPr>
          <w:p w:rsidR="006C51A4" w:rsidRDefault="006C51A4" w:rsidP="00A57575">
            <w:pPr>
              <w:pStyle w:val="TableParagraph"/>
              <w:spacing w:before="188"/>
              <w:ind w:left="80" w:right="62"/>
            </w:pPr>
            <w:r>
              <w:rPr>
                <w:rFonts w:ascii="Arial" w:eastAsia="Arial"/>
                <w:color w:val="333333"/>
              </w:rPr>
              <w:t xml:space="preserve">1 </w:t>
            </w:r>
            <w:r>
              <w:rPr>
                <w:color w:val="333333"/>
              </w:rPr>
              <w:t>次</w:t>
            </w:r>
            <w:r>
              <w:rPr>
                <w:rFonts w:ascii="Arial" w:eastAsia="Arial"/>
                <w:color w:val="333333"/>
              </w:rPr>
              <w:t>/</w:t>
            </w:r>
            <w:r>
              <w:rPr>
                <w:color w:val="333333"/>
              </w:rPr>
              <w:t>月</w:t>
            </w:r>
          </w:p>
        </w:tc>
      </w:tr>
      <w:tr w:rsidR="006C51A4" w:rsidTr="00A57575">
        <w:trPr>
          <w:trHeight w:val="360"/>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47"/>
              <w:ind w:right="168"/>
              <w:jc w:val="right"/>
            </w:pPr>
            <w:r>
              <w:rPr>
                <w:color w:val="333333"/>
              </w:rPr>
              <w:t>肠道致病菌</w:t>
            </w:r>
          </w:p>
        </w:tc>
        <w:tc>
          <w:tcPr>
            <w:tcW w:w="1350" w:type="dxa"/>
          </w:tcPr>
          <w:p w:rsidR="006C51A4" w:rsidRDefault="006C51A4" w:rsidP="00A57575">
            <w:pPr>
              <w:pStyle w:val="TableParagraph"/>
              <w:spacing w:before="47"/>
              <w:ind w:left="175" w:right="155"/>
            </w:pPr>
            <w:r>
              <w:rPr>
                <w:color w:val="333333"/>
              </w:rPr>
              <w:t>手工</w:t>
            </w:r>
          </w:p>
        </w:tc>
        <w:tc>
          <w:tcPr>
            <w:tcW w:w="1639" w:type="dxa"/>
          </w:tcPr>
          <w:p w:rsidR="006C51A4" w:rsidRDefault="006C51A4" w:rsidP="00A57575">
            <w:pPr>
              <w:pStyle w:val="TableParagraph"/>
              <w:spacing w:before="61"/>
              <w:ind w:left="21"/>
              <w:rPr>
                <w:rFonts w:ascii="Arial"/>
              </w:rPr>
            </w:pPr>
            <w:r>
              <w:rPr>
                <w:rFonts w:ascii="Arial"/>
                <w:color w:val="333333"/>
              </w:rPr>
              <w:t>/</w:t>
            </w:r>
          </w:p>
        </w:tc>
        <w:tc>
          <w:tcPr>
            <w:tcW w:w="887" w:type="dxa"/>
          </w:tcPr>
          <w:p w:rsidR="006C51A4" w:rsidRDefault="006C51A4" w:rsidP="00A57575">
            <w:pPr>
              <w:pStyle w:val="TableParagraph"/>
              <w:spacing w:before="61"/>
              <w:ind w:left="19"/>
              <w:rPr>
                <w:rFonts w:ascii="Arial"/>
              </w:rPr>
            </w:pPr>
            <w:r>
              <w:rPr>
                <w:rFonts w:ascii="Arial"/>
                <w:color w:val="333333"/>
              </w:rPr>
              <w:t>/</w:t>
            </w:r>
          </w:p>
        </w:tc>
      </w:tr>
      <w:tr w:rsidR="006C51A4" w:rsidTr="00A57575">
        <w:trPr>
          <w:trHeight w:val="495"/>
        </w:trPr>
        <w:tc>
          <w:tcPr>
            <w:tcW w:w="913" w:type="dxa"/>
            <w:vMerge/>
          </w:tcPr>
          <w:p w:rsidR="006C51A4" w:rsidRDefault="006C51A4" w:rsidP="00A57575">
            <w:pPr>
              <w:rPr>
                <w:sz w:val="2"/>
                <w:szCs w:val="2"/>
              </w:rPr>
            </w:pPr>
          </w:p>
        </w:tc>
        <w:tc>
          <w:tcPr>
            <w:tcW w:w="900" w:type="dxa"/>
            <w:vMerge/>
          </w:tcPr>
          <w:p w:rsidR="006C51A4" w:rsidRDefault="006C51A4" w:rsidP="00A57575">
            <w:pPr>
              <w:rPr>
                <w:sz w:val="2"/>
                <w:szCs w:val="2"/>
              </w:rPr>
            </w:pPr>
          </w:p>
        </w:tc>
        <w:tc>
          <w:tcPr>
            <w:tcW w:w="975" w:type="dxa"/>
            <w:vMerge/>
          </w:tcPr>
          <w:p w:rsidR="006C51A4" w:rsidRDefault="006C51A4" w:rsidP="00A57575">
            <w:pPr>
              <w:rPr>
                <w:sz w:val="2"/>
                <w:szCs w:val="2"/>
              </w:rPr>
            </w:pPr>
          </w:p>
        </w:tc>
        <w:tc>
          <w:tcPr>
            <w:tcW w:w="1455" w:type="dxa"/>
            <w:vMerge/>
          </w:tcPr>
          <w:p w:rsidR="006C51A4" w:rsidRDefault="006C51A4" w:rsidP="00A57575">
            <w:pPr>
              <w:rPr>
                <w:sz w:val="2"/>
                <w:szCs w:val="2"/>
              </w:rPr>
            </w:pPr>
          </w:p>
        </w:tc>
        <w:tc>
          <w:tcPr>
            <w:tcW w:w="1485" w:type="dxa"/>
          </w:tcPr>
          <w:p w:rsidR="006C51A4" w:rsidRDefault="006C51A4" w:rsidP="00A57575">
            <w:pPr>
              <w:pStyle w:val="TableParagraph"/>
              <w:spacing w:before="114"/>
              <w:ind w:left="300"/>
            </w:pPr>
            <w:r>
              <w:rPr>
                <w:color w:val="333333"/>
              </w:rPr>
              <w:t>肠道病毒</w:t>
            </w:r>
          </w:p>
        </w:tc>
        <w:tc>
          <w:tcPr>
            <w:tcW w:w="1350" w:type="dxa"/>
          </w:tcPr>
          <w:p w:rsidR="006C51A4" w:rsidRDefault="006C51A4" w:rsidP="00A57575">
            <w:pPr>
              <w:pStyle w:val="TableParagraph"/>
              <w:spacing w:before="114"/>
              <w:ind w:left="175" w:right="155"/>
            </w:pPr>
            <w:r>
              <w:rPr>
                <w:color w:val="333333"/>
              </w:rPr>
              <w:t>手工</w:t>
            </w:r>
          </w:p>
        </w:tc>
        <w:tc>
          <w:tcPr>
            <w:tcW w:w="1639" w:type="dxa"/>
          </w:tcPr>
          <w:p w:rsidR="006C51A4" w:rsidRDefault="006C51A4" w:rsidP="00A57575">
            <w:pPr>
              <w:pStyle w:val="TableParagraph"/>
              <w:spacing w:before="128"/>
              <w:ind w:left="21"/>
              <w:rPr>
                <w:rFonts w:ascii="Arial"/>
              </w:rPr>
            </w:pPr>
            <w:r>
              <w:rPr>
                <w:rFonts w:ascii="Arial"/>
                <w:color w:val="333333"/>
              </w:rPr>
              <w:t>/</w:t>
            </w:r>
          </w:p>
        </w:tc>
        <w:tc>
          <w:tcPr>
            <w:tcW w:w="887" w:type="dxa"/>
          </w:tcPr>
          <w:p w:rsidR="006C51A4" w:rsidRDefault="006C51A4" w:rsidP="00A57575">
            <w:pPr>
              <w:pStyle w:val="TableParagraph"/>
              <w:spacing w:before="128"/>
              <w:ind w:left="19"/>
              <w:rPr>
                <w:rFonts w:ascii="Arial"/>
              </w:rPr>
            </w:pPr>
            <w:r>
              <w:rPr>
                <w:rFonts w:ascii="Arial"/>
                <w:color w:val="333333"/>
              </w:rPr>
              <w:t>/</w:t>
            </w:r>
          </w:p>
        </w:tc>
      </w:tr>
    </w:tbl>
    <w:p w:rsidR="006C51A4" w:rsidRPr="008E5DB2" w:rsidRDefault="00295175" w:rsidP="006C51A4">
      <w:pPr>
        <w:pStyle w:val="TableParagraph"/>
        <w:rPr>
          <w:rFonts w:ascii="宋体" w:eastAsia="宋体"/>
          <w:sz w:val="24"/>
        </w:rPr>
      </w:pPr>
      <w:r w:rsidRPr="00295175">
        <w:rPr>
          <w:rFonts w:ascii="宋体" w:eastAsia="宋体"/>
          <w:sz w:val="24"/>
          <w:lang w:val="zh-CN" w:bidi="zh-CN"/>
        </w:rPr>
        <w:pict>
          <v:shapetype id="_x0000_t202" coordsize="21600,21600" o:spt="202" path="m,l,21600r21600,l21600,xe">
            <v:stroke joinstyle="miter"/>
            <v:path gradientshapeok="t" o:connecttype="rect"/>
          </v:shapetype>
          <v:shape id="_x0000_s2050" type="#_x0000_t202" style="position:absolute;left:0;text-align:left;margin-left:368.9pt;margin-top:260.55pt;width:11.05pt;height:11.05pt;z-index:-251656192;mso-position-horizontal-relative:page;mso-position-vertical-relative:page" filled="f" stroked="f">
            <v:textbox inset="0,0,0,0">
              <w:txbxContent>
                <w:p w:rsidR="006C51A4" w:rsidRDefault="006C51A4" w:rsidP="006C51A4">
                  <w:pPr>
                    <w:spacing w:line="221" w:lineRule="exact"/>
                  </w:pPr>
                  <w:r>
                    <w:rPr>
                      <w:color w:val="333333"/>
                      <w:sz w:val="22"/>
                    </w:rPr>
                    <w:t>）</w:t>
                  </w:r>
                </w:p>
              </w:txbxContent>
            </v:textbox>
            <w10:wrap anchorx="page" anchory="page"/>
          </v:shape>
        </w:pict>
      </w:r>
      <w:r w:rsidRPr="00295175">
        <w:rPr>
          <w:rFonts w:ascii="宋体" w:eastAsia="宋体"/>
          <w:sz w:val="24"/>
          <w:lang w:val="zh-CN" w:bidi="zh-CN"/>
        </w:rPr>
        <w:pict>
          <v:shape id="_x0000_s2051" type="#_x0000_t202" style="position:absolute;left:0;text-align:left;margin-left:369.35pt;margin-top:286.6pt;width:11.05pt;height:11.05pt;z-index:-251655168;mso-position-horizontal-relative:page;mso-position-vertical-relative:page" filled="f" stroked="f">
            <v:textbox inset="0,0,0,0">
              <w:txbxContent>
                <w:p w:rsidR="006C51A4" w:rsidRDefault="006C51A4" w:rsidP="006C51A4">
                  <w:pPr>
                    <w:spacing w:line="221" w:lineRule="exact"/>
                  </w:pPr>
                  <w:r>
                    <w:rPr>
                      <w:color w:val="333333"/>
                      <w:sz w:val="22"/>
                    </w:rPr>
                    <w:t>）</w:t>
                  </w:r>
                </w:p>
              </w:txbxContent>
            </v:textbox>
            <w10:wrap anchorx="page" anchory="page"/>
          </v:shape>
        </w:pict>
      </w:r>
      <w:r w:rsidRPr="00295175">
        <w:rPr>
          <w:rFonts w:ascii="宋体" w:eastAsia="宋体"/>
          <w:sz w:val="24"/>
          <w:lang w:val="zh-CN" w:bidi="zh-CN"/>
        </w:rPr>
        <w:pict>
          <v:shape id="_x0000_s2052" style="position:absolute;left:0;text-align:left;margin-left:376.05pt;margin-top:256.65pt;width:66.75pt;height:51.2pt;z-index:-251654144;mso-position-horizontal-relative:page;mso-position-vertical-relative:page" coordorigin="7521,5133" coordsize="1335,1024" o:spt="100" adj="0,,0" path="m8856,5513r-1335,l7521,6157r1335,l8856,5513t,-380l7521,5133r,365l8856,5498r,-365e" stroked="f">
            <v:stroke joinstyle="round"/>
            <v:formulas/>
            <v:path arrowok="t" o:connecttype="segments"/>
            <w10:wrap anchorx="page" anchory="page"/>
          </v:shape>
        </w:pict>
      </w:r>
      <w:r w:rsidR="006C51A4" w:rsidRPr="008E5DB2">
        <w:rPr>
          <w:rFonts w:ascii="宋体" w:eastAsia="宋体" w:hint="eastAsia"/>
          <w:sz w:val="24"/>
        </w:rPr>
        <w:t>其他自行监测及记录信息</w:t>
      </w:r>
    </w:p>
    <w:p w:rsidR="006C51A4" w:rsidRDefault="006C51A4" w:rsidP="006C51A4">
      <w:pPr>
        <w:pStyle w:val="a6"/>
        <w:rPr>
          <w:b w:val="0"/>
          <w:sz w:val="5"/>
        </w:rPr>
      </w:pPr>
    </w:p>
    <w:tbl>
      <w:tblPr>
        <w:tblStyle w:val="TableNormal"/>
        <w:tblW w:w="961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863"/>
        <w:gridCol w:w="50"/>
        <w:gridCol w:w="900"/>
        <w:gridCol w:w="975"/>
        <w:gridCol w:w="201"/>
        <w:gridCol w:w="1254"/>
        <w:gridCol w:w="1485"/>
        <w:gridCol w:w="1350"/>
        <w:gridCol w:w="1639"/>
        <w:gridCol w:w="792"/>
        <w:gridCol w:w="95"/>
      </w:tblGrid>
      <w:tr w:rsidR="006C51A4" w:rsidTr="00A57575">
        <w:trPr>
          <w:gridBefore w:val="1"/>
          <w:wBefore w:w="15" w:type="dxa"/>
          <w:trHeight w:val="638"/>
        </w:trPr>
        <w:tc>
          <w:tcPr>
            <w:tcW w:w="913" w:type="dxa"/>
            <w:gridSpan w:val="2"/>
            <w:shd w:val="clear" w:color="auto" w:fill="F5F3F4"/>
          </w:tcPr>
          <w:p w:rsidR="006C51A4" w:rsidRDefault="006C51A4" w:rsidP="00A57575">
            <w:pPr>
              <w:pStyle w:val="TableParagraph"/>
              <w:spacing w:before="17" w:line="310" w:lineRule="atLeast"/>
              <w:ind w:left="216" w:right="74" w:hanging="120"/>
              <w:rPr>
                <w:sz w:val="24"/>
              </w:rPr>
            </w:pPr>
            <w:r>
              <w:rPr>
                <w:color w:val="333333"/>
                <w:sz w:val="24"/>
              </w:rPr>
              <w:lastRenderedPageBreak/>
              <w:t>污染源类别</w:t>
            </w:r>
          </w:p>
        </w:tc>
        <w:tc>
          <w:tcPr>
            <w:tcW w:w="900" w:type="dxa"/>
            <w:shd w:val="clear" w:color="auto" w:fill="F5F3F4"/>
          </w:tcPr>
          <w:p w:rsidR="006C51A4" w:rsidRDefault="006C51A4" w:rsidP="00A57575">
            <w:pPr>
              <w:pStyle w:val="TableParagraph"/>
              <w:spacing w:before="188"/>
              <w:ind w:left="62" w:right="42"/>
            </w:pPr>
            <w:r>
              <w:rPr>
                <w:color w:val="333333"/>
              </w:rPr>
              <w:t>编号</w:t>
            </w:r>
          </w:p>
        </w:tc>
        <w:tc>
          <w:tcPr>
            <w:tcW w:w="975" w:type="dxa"/>
            <w:shd w:val="clear" w:color="auto" w:fill="F5F3F4"/>
          </w:tcPr>
          <w:p w:rsidR="006C51A4" w:rsidRDefault="006C51A4" w:rsidP="00A57575">
            <w:pPr>
              <w:pStyle w:val="TableParagraph"/>
              <w:spacing w:before="188"/>
              <w:ind w:left="265"/>
            </w:pPr>
            <w:r>
              <w:rPr>
                <w:color w:val="333333"/>
              </w:rPr>
              <w:t>名称</w:t>
            </w:r>
          </w:p>
        </w:tc>
        <w:tc>
          <w:tcPr>
            <w:tcW w:w="1455" w:type="dxa"/>
            <w:gridSpan w:val="2"/>
            <w:shd w:val="clear" w:color="auto" w:fill="F5F3F4"/>
          </w:tcPr>
          <w:p w:rsidR="006C51A4" w:rsidRDefault="006C51A4" w:rsidP="00A57575">
            <w:pPr>
              <w:pStyle w:val="TableParagraph"/>
              <w:spacing w:before="188"/>
              <w:ind w:left="286"/>
            </w:pPr>
            <w:r>
              <w:rPr>
                <w:color w:val="333333"/>
              </w:rPr>
              <w:t>监测内容</w:t>
            </w:r>
          </w:p>
        </w:tc>
        <w:tc>
          <w:tcPr>
            <w:tcW w:w="1485" w:type="dxa"/>
            <w:shd w:val="clear" w:color="auto" w:fill="F5F3F4"/>
          </w:tcPr>
          <w:p w:rsidR="006C51A4" w:rsidRDefault="006C51A4" w:rsidP="00A57575">
            <w:pPr>
              <w:pStyle w:val="TableParagraph"/>
              <w:spacing w:before="188"/>
              <w:ind w:left="30" w:right="9"/>
            </w:pPr>
            <w:r>
              <w:rPr>
                <w:color w:val="333333"/>
              </w:rPr>
              <w:t>污染物名称</w:t>
            </w:r>
          </w:p>
        </w:tc>
        <w:tc>
          <w:tcPr>
            <w:tcW w:w="1350" w:type="dxa"/>
            <w:shd w:val="clear" w:color="auto" w:fill="F5F3F4"/>
          </w:tcPr>
          <w:p w:rsidR="006C51A4" w:rsidRDefault="006C51A4" w:rsidP="00A57575">
            <w:pPr>
              <w:pStyle w:val="TableParagraph"/>
              <w:spacing w:before="188"/>
              <w:ind w:left="173" w:right="155"/>
            </w:pPr>
            <w:r>
              <w:rPr>
                <w:color w:val="333333"/>
              </w:rPr>
              <w:t>监测设施</w:t>
            </w:r>
          </w:p>
        </w:tc>
        <w:tc>
          <w:tcPr>
            <w:tcW w:w="1639" w:type="dxa"/>
            <w:shd w:val="clear" w:color="auto" w:fill="F5F3F4"/>
          </w:tcPr>
          <w:p w:rsidR="006C51A4" w:rsidRDefault="006C51A4" w:rsidP="00A57575">
            <w:pPr>
              <w:pStyle w:val="TableParagraph"/>
              <w:spacing w:before="4" w:line="310" w:lineRule="atLeast"/>
              <w:ind w:left="379" w:right="28" w:hanging="332"/>
              <w:rPr>
                <w:lang w:eastAsia="zh-CN"/>
              </w:rPr>
            </w:pPr>
            <w:r>
              <w:rPr>
                <w:color w:val="333333"/>
                <w:lang w:eastAsia="zh-CN"/>
              </w:rPr>
              <w:t>手工监测采样方法及个数</w:t>
            </w:r>
          </w:p>
        </w:tc>
        <w:tc>
          <w:tcPr>
            <w:tcW w:w="887" w:type="dxa"/>
            <w:gridSpan w:val="2"/>
            <w:shd w:val="clear" w:color="auto" w:fill="F5F3F4"/>
          </w:tcPr>
          <w:p w:rsidR="006C51A4" w:rsidRDefault="006C51A4" w:rsidP="00A57575">
            <w:pPr>
              <w:pStyle w:val="TableParagraph"/>
              <w:spacing w:before="4" w:line="310" w:lineRule="atLeast"/>
              <w:ind w:left="112" w:right="92"/>
            </w:pPr>
            <w:r>
              <w:rPr>
                <w:color w:val="333333"/>
              </w:rPr>
              <w:t>手工监测频次</w:t>
            </w:r>
          </w:p>
        </w:tc>
      </w:tr>
      <w:tr w:rsidR="006C51A4" w:rsidTr="00A57575">
        <w:trPr>
          <w:gridBefore w:val="1"/>
          <w:wBefore w:w="15" w:type="dxa"/>
          <w:trHeight w:val="639"/>
        </w:trPr>
        <w:tc>
          <w:tcPr>
            <w:tcW w:w="913" w:type="dxa"/>
            <w:gridSpan w:val="2"/>
          </w:tcPr>
          <w:p w:rsidR="006C51A4" w:rsidRDefault="006C51A4" w:rsidP="00A57575">
            <w:pPr>
              <w:pStyle w:val="TableParagraph"/>
              <w:spacing w:before="174"/>
              <w:ind w:left="216"/>
              <w:rPr>
                <w:sz w:val="24"/>
              </w:rPr>
            </w:pPr>
            <w:r>
              <w:rPr>
                <w:color w:val="333333"/>
                <w:sz w:val="24"/>
              </w:rPr>
              <w:t>废水</w:t>
            </w:r>
          </w:p>
        </w:tc>
        <w:tc>
          <w:tcPr>
            <w:tcW w:w="900" w:type="dxa"/>
          </w:tcPr>
          <w:p w:rsidR="006C51A4" w:rsidRDefault="006C51A4" w:rsidP="00A57575">
            <w:pPr>
              <w:pStyle w:val="TableParagraph"/>
              <w:spacing w:before="200"/>
              <w:ind w:left="63" w:right="42"/>
              <w:rPr>
                <w:rFonts w:ascii="Arial"/>
              </w:rPr>
            </w:pPr>
            <w:r>
              <w:rPr>
                <w:rFonts w:ascii="Arial"/>
                <w:color w:val="333333"/>
              </w:rPr>
              <w:t>DW001</w:t>
            </w:r>
          </w:p>
        </w:tc>
        <w:tc>
          <w:tcPr>
            <w:tcW w:w="975" w:type="dxa"/>
          </w:tcPr>
          <w:p w:rsidR="006C51A4" w:rsidRDefault="006C51A4" w:rsidP="00A57575">
            <w:pPr>
              <w:pStyle w:val="TableParagraph"/>
              <w:spacing w:before="2" w:line="310" w:lineRule="atLeast"/>
              <w:ind w:left="376" w:right="24" w:hanging="329"/>
            </w:pPr>
            <w:r>
              <w:rPr>
                <w:color w:val="333333"/>
              </w:rPr>
              <w:t>废水总排口</w:t>
            </w:r>
          </w:p>
        </w:tc>
        <w:tc>
          <w:tcPr>
            <w:tcW w:w="1455" w:type="dxa"/>
            <w:gridSpan w:val="2"/>
          </w:tcPr>
          <w:p w:rsidR="006C51A4" w:rsidRDefault="006C51A4" w:rsidP="00A57575">
            <w:pPr>
              <w:pStyle w:val="TableParagraph"/>
              <w:rPr>
                <w:rFonts w:ascii="Times New Roman"/>
              </w:rPr>
            </w:pPr>
          </w:p>
        </w:tc>
        <w:tc>
          <w:tcPr>
            <w:tcW w:w="1485" w:type="dxa"/>
          </w:tcPr>
          <w:p w:rsidR="006C51A4" w:rsidRDefault="006C51A4" w:rsidP="00A57575">
            <w:pPr>
              <w:pStyle w:val="TableParagraph"/>
              <w:spacing w:before="187"/>
              <w:ind w:left="30" w:right="11"/>
            </w:pPr>
            <w:r>
              <w:rPr>
                <w:color w:val="333333"/>
              </w:rPr>
              <w:t>流量</w:t>
            </w:r>
          </w:p>
        </w:tc>
        <w:tc>
          <w:tcPr>
            <w:tcW w:w="1350" w:type="dxa"/>
          </w:tcPr>
          <w:p w:rsidR="006C51A4" w:rsidRDefault="006C51A4" w:rsidP="00A57575">
            <w:pPr>
              <w:pStyle w:val="TableParagraph"/>
              <w:spacing w:before="187"/>
              <w:ind w:left="175" w:right="155"/>
            </w:pPr>
            <w:r>
              <w:rPr>
                <w:color w:val="333333"/>
              </w:rPr>
              <w:t>自动</w:t>
            </w:r>
          </w:p>
        </w:tc>
        <w:tc>
          <w:tcPr>
            <w:tcW w:w="1639" w:type="dxa"/>
          </w:tcPr>
          <w:p w:rsidR="006C51A4" w:rsidRDefault="006C51A4" w:rsidP="00A57575">
            <w:pPr>
              <w:pStyle w:val="TableParagraph"/>
              <w:rPr>
                <w:rFonts w:ascii="Times New Roman"/>
              </w:rPr>
            </w:pPr>
          </w:p>
        </w:tc>
        <w:tc>
          <w:tcPr>
            <w:tcW w:w="887" w:type="dxa"/>
            <w:gridSpan w:val="2"/>
          </w:tcPr>
          <w:p w:rsidR="006C51A4" w:rsidRDefault="006C51A4" w:rsidP="00A57575">
            <w:pPr>
              <w:pStyle w:val="TableParagraph"/>
              <w:rPr>
                <w:rFonts w:ascii="Times New Roman"/>
              </w:rPr>
            </w:pP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1589"/>
        </w:trPr>
        <w:tc>
          <w:tcPr>
            <w:tcW w:w="878" w:type="dxa"/>
            <w:gridSpan w:val="2"/>
          </w:tcPr>
          <w:p w:rsidR="006C51A4" w:rsidRDefault="006C51A4" w:rsidP="00A57575">
            <w:pPr>
              <w:pStyle w:val="TableParagraph"/>
              <w:spacing w:before="1"/>
              <w:ind w:left="0"/>
              <w:rPr>
                <w:sz w:val="24"/>
              </w:rPr>
            </w:pPr>
            <w:r>
              <w:rPr>
                <w:sz w:val="24"/>
              </w:rPr>
              <w:t>8</w:t>
            </w:r>
          </w:p>
        </w:tc>
        <w:tc>
          <w:tcPr>
            <w:tcW w:w="2126" w:type="dxa"/>
            <w:gridSpan w:val="4"/>
          </w:tcPr>
          <w:p w:rsidR="006C51A4" w:rsidRPr="008E5DB2" w:rsidRDefault="006C51A4" w:rsidP="00A57575">
            <w:pPr>
              <w:pStyle w:val="TableParagraph"/>
              <w:rPr>
                <w:rFonts w:ascii="宋体"/>
                <w:sz w:val="24"/>
                <w:lang w:eastAsia="zh-CN"/>
              </w:rPr>
            </w:pPr>
          </w:p>
          <w:p w:rsidR="006C51A4" w:rsidRPr="008E5DB2" w:rsidRDefault="006C51A4" w:rsidP="00A57575">
            <w:pPr>
              <w:pStyle w:val="TableParagraph"/>
              <w:rPr>
                <w:rFonts w:ascii="宋体"/>
                <w:sz w:val="24"/>
                <w:lang w:eastAsia="zh-CN"/>
              </w:rPr>
            </w:pPr>
          </w:p>
          <w:p w:rsidR="006C51A4" w:rsidRPr="008E5DB2" w:rsidRDefault="006C51A4" w:rsidP="00A57575">
            <w:pPr>
              <w:pStyle w:val="TableParagraph"/>
              <w:rPr>
                <w:rFonts w:ascii="宋体"/>
                <w:sz w:val="24"/>
                <w:lang w:eastAsia="zh-CN"/>
              </w:rPr>
            </w:pPr>
          </w:p>
          <w:p w:rsidR="006C51A4" w:rsidRDefault="006C51A4" w:rsidP="00A57575">
            <w:pPr>
              <w:pStyle w:val="TableParagraph"/>
              <w:spacing w:before="145" w:line="242" w:lineRule="auto"/>
              <w:ind w:left="107" w:right="180"/>
              <w:rPr>
                <w:sz w:val="24"/>
                <w:lang w:eastAsia="zh-CN"/>
              </w:rPr>
            </w:pPr>
            <w:r>
              <w:rPr>
                <w:sz w:val="24"/>
                <w:lang w:eastAsia="zh-CN"/>
              </w:rPr>
              <w:t>环境信用评价企业基本信息表</w:t>
            </w:r>
          </w:p>
        </w:tc>
        <w:tc>
          <w:tcPr>
            <w:tcW w:w="6520" w:type="dxa"/>
            <w:gridSpan w:val="5"/>
          </w:tcPr>
          <w:p w:rsidR="006C51A4" w:rsidRDefault="006C51A4" w:rsidP="00A57575">
            <w:pPr>
              <w:pStyle w:val="TableParagraph"/>
              <w:spacing w:line="242" w:lineRule="auto"/>
              <w:ind w:left="107" w:right="95"/>
              <w:rPr>
                <w:sz w:val="24"/>
                <w:lang w:eastAsia="zh-CN"/>
              </w:rPr>
            </w:pPr>
            <w:r w:rsidRPr="008E5DB2">
              <w:rPr>
                <w:sz w:val="24"/>
                <w:lang w:eastAsia="zh-CN"/>
              </w:rPr>
              <w:t>环保部门根据企业环境行为信息,按照规定的指标、方法和程序,对企业遵守环保法律法规、履行环保社会责任等方面的实</w:t>
            </w:r>
            <w:r>
              <w:rPr>
                <w:sz w:val="24"/>
                <w:lang w:eastAsia="zh-CN"/>
              </w:rPr>
              <w:t>际表现,进行环境信用评价,确定其信 用等级，并向社会公</w:t>
            </w:r>
            <w:r w:rsidRPr="008E5DB2">
              <w:rPr>
                <w:sz w:val="24"/>
                <w:lang w:eastAsia="zh-CN"/>
              </w:rPr>
              <w:t>开，供公众监督和有关部门、金融等机构应用的环境管理 手</w:t>
            </w:r>
            <w:r>
              <w:rPr>
                <w:sz w:val="24"/>
                <w:lang w:eastAsia="zh-CN"/>
              </w:rPr>
              <w:t>段。</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312"/>
        </w:trPr>
        <w:tc>
          <w:tcPr>
            <w:tcW w:w="878" w:type="dxa"/>
            <w:gridSpan w:val="2"/>
          </w:tcPr>
          <w:p w:rsidR="006C51A4" w:rsidRDefault="006C51A4" w:rsidP="00A57575">
            <w:pPr>
              <w:pStyle w:val="TableParagraph"/>
              <w:spacing w:before="3" w:line="289" w:lineRule="exact"/>
              <w:ind w:left="107"/>
              <w:rPr>
                <w:sz w:val="24"/>
              </w:rPr>
            </w:pPr>
            <w:r>
              <w:rPr>
                <w:sz w:val="24"/>
              </w:rPr>
              <w:t>9</w:t>
            </w:r>
          </w:p>
        </w:tc>
        <w:tc>
          <w:tcPr>
            <w:tcW w:w="2126" w:type="dxa"/>
            <w:gridSpan w:val="4"/>
          </w:tcPr>
          <w:p w:rsidR="006C51A4" w:rsidRDefault="006C51A4" w:rsidP="00A57575">
            <w:pPr>
              <w:pStyle w:val="TableParagraph"/>
              <w:spacing w:before="3" w:line="289" w:lineRule="exact"/>
              <w:ind w:left="107"/>
              <w:rPr>
                <w:sz w:val="24"/>
              </w:rPr>
            </w:pPr>
            <w:r w:rsidRPr="008E5DB2">
              <w:rPr>
                <w:sz w:val="24"/>
              </w:rPr>
              <w:t>危废摸底统计表</w:t>
            </w:r>
          </w:p>
        </w:tc>
        <w:tc>
          <w:tcPr>
            <w:tcW w:w="6520" w:type="dxa"/>
            <w:gridSpan w:val="5"/>
          </w:tcPr>
          <w:p w:rsidR="006C51A4" w:rsidRDefault="006C51A4" w:rsidP="00A57575">
            <w:pPr>
              <w:pStyle w:val="TableParagraph"/>
              <w:spacing w:before="3" w:line="289" w:lineRule="exact"/>
              <w:ind w:left="107"/>
              <w:rPr>
                <w:sz w:val="24"/>
                <w:lang w:eastAsia="zh-CN"/>
              </w:rPr>
            </w:pPr>
            <w:r>
              <w:rPr>
                <w:sz w:val="24"/>
                <w:lang w:eastAsia="zh-CN"/>
              </w:rPr>
              <w:t>每月统计企业的危废使用信息、处理情况等</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935"/>
        </w:trPr>
        <w:tc>
          <w:tcPr>
            <w:tcW w:w="878" w:type="dxa"/>
            <w:gridSpan w:val="2"/>
          </w:tcPr>
          <w:p w:rsidR="006C51A4" w:rsidRDefault="006C51A4" w:rsidP="00A57575">
            <w:pPr>
              <w:pStyle w:val="TableParagraph"/>
              <w:ind w:left="0"/>
              <w:rPr>
                <w:sz w:val="24"/>
              </w:rPr>
            </w:pPr>
            <w:r>
              <w:rPr>
                <w:sz w:val="24"/>
              </w:rPr>
              <w:t>10</w:t>
            </w:r>
          </w:p>
        </w:tc>
        <w:tc>
          <w:tcPr>
            <w:tcW w:w="2126" w:type="dxa"/>
            <w:gridSpan w:val="4"/>
          </w:tcPr>
          <w:p w:rsidR="006C51A4" w:rsidRDefault="006C51A4" w:rsidP="00A57575">
            <w:pPr>
              <w:pStyle w:val="TableParagraph"/>
              <w:spacing w:before="3" w:line="242" w:lineRule="auto"/>
              <w:ind w:left="107" w:right="180"/>
              <w:rPr>
                <w:sz w:val="24"/>
                <w:lang w:eastAsia="zh-CN"/>
              </w:rPr>
            </w:pPr>
            <w:r w:rsidRPr="008E5DB2">
              <w:rPr>
                <w:sz w:val="24"/>
                <w:lang w:eastAsia="zh-CN"/>
              </w:rPr>
              <w:t>四川省市（州）工业企业危险废物申</w:t>
            </w:r>
          </w:p>
          <w:p w:rsidR="006C51A4" w:rsidRDefault="006C51A4" w:rsidP="00A57575">
            <w:pPr>
              <w:pStyle w:val="TableParagraph"/>
              <w:spacing w:before="3" w:line="289" w:lineRule="exact"/>
              <w:ind w:left="107"/>
              <w:rPr>
                <w:sz w:val="24"/>
              </w:rPr>
            </w:pPr>
            <w:r w:rsidRPr="008E5DB2">
              <w:rPr>
                <w:sz w:val="24"/>
              </w:rPr>
              <w:t>报登记汇总表</w:t>
            </w:r>
          </w:p>
        </w:tc>
        <w:tc>
          <w:tcPr>
            <w:tcW w:w="6520" w:type="dxa"/>
            <w:gridSpan w:val="5"/>
            <w:vMerge w:val="restart"/>
          </w:tcPr>
          <w:p w:rsidR="006C51A4" w:rsidRPr="008E5DB2" w:rsidRDefault="006C51A4" w:rsidP="00A57575">
            <w:pPr>
              <w:pStyle w:val="TableParagraph"/>
              <w:spacing w:before="10"/>
              <w:rPr>
                <w:rFonts w:ascii="宋体"/>
                <w:sz w:val="24"/>
                <w:lang w:eastAsia="zh-CN"/>
              </w:rPr>
            </w:pPr>
          </w:p>
          <w:p w:rsidR="006C51A4" w:rsidRDefault="006C51A4" w:rsidP="00A57575">
            <w:pPr>
              <w:pStyle w:val="TableParagraph"/>
              <w:spacing w:before="1"/>
              <w:ind w:left="107"/>
              <w:rPr>
                <w:sz w:val="24"/>
                <w:lang w:eastAsia="zh-CN"/>
              </w:rPr>
            </w:pPr>
            <w:r>
              <w:rPr>
                <w:sz w:val="24"/>
                <w:lang w:eastAsia="zh-CN"/>
              </w:rPr>
              <w:t>企业每年的危废使用信息和处置情况等</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624"/>
        </w:trPr>
        <w:tc>
          <w:tcPr>
            <w:tcW w:w="878" w:type="dxa"/>
            <w:gridSpan w:val="2"/>
          </w:tcPr>
          <w:p w:rsidR="006C51A4" w:rsidRDefault="006C51A4" w:rsidP="00A57575">
            <w:pPr>
              <w:pStyle w:val="TableParagraph"/>
              <w:spacing w:before="158"/>
              <w:ind w:left="107"/>
              <w:rPr>
                <w:sz w:val="24"/>
              </w:rPr>
            </w:pPr>
            <w:r>
              <w:rPr>
                <w:sz w:val="24"/>
              </w:rPr>
              <w:t>11</w:t>
            </w:r>
          </w:p>
        </w:tc>
        <w:tc>
          <w:tcPr>
            <w:tcW w:w="2126" w:type="dxa"/>
            <w:gridSpan w:val="4"/>
          </w:tcPr>
          <w:p w:rsidR="006C51A4" w:rsidRDefault="006C51A4" w:rsidP="00A57575">
            <w:pPr>
              <w:pStyle w:val="TableParagraph"/>
              <w:spacing w:before="2"/>
              <w:ind w:left="107"/>
              <w:rPr>
                <w:sz w:val="24"/>
                <w:lang w:eastAsia="zh-CN"/>
              </w:rPr>
            </w:pPr>
            <w:r>
              <w:rPr>
                <w:color w:val="404040"/>
                <w:sz w:val="24"/>
                <w:lang w:eastAsia="zh-CN"/>
              </w:rPr>
              <w:t>四川省危险废物申</w:t>
            </w:r>
          </w:p>
          <w:p w:rsidR="006C51A4" w:rsidRDefault="006C51A4" w:rsidP="00A57575">
            <w:pPr>
              <w:pStyle w:val="TableParagraph"/>
              <w:spacing w:before="5" w:line="289" w:lineRule="exact"/>
              <w:ind w:left="107"/>
              <w:rPr>
                <w:sz w:val="24"/>
                <w:lang w:eastAsia="zh-CN"/>
              </w:rPr>
            </w:pPr>
            <w:r>
              <w:rPr>
                <w:color w:val="404040"/>
                <w:sz w:val="24"/>
                <w:lang w:eastAsia="zh-CN"/>
              </w:rPr>
              <w:t>报登记表</w:t>
            </w:r>
          </w:p>
        </w:tc>
        <w:tc>
          <w:tcPr>
            <w:tcW w:w="6520" w:type="dxa"/>
            <w:gridSpan w:val="5"/>
            <w:vMerge/>
            <w:tcBorders>
              <w:top w:val="nil"/>
            </w:tcBorders>
          </w:tcPr>
          <w:p w:rsidR="006C51A4" w:rsidRDefault="006C51A4" w:rsidP="00A57575">
            <w:pPr>
              <w:rPr>
                <w:sz w:val="2"/>
                <w:szCs w:val="2"/>
                <w:lang w:eastAsia="zh-CN"/>
              </w:rPr>
            </w:pP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959"/>
        </w:trPr>
        <w:tc>
          <w:tcPr>
            <w:tcW w:w="878" w:type="dxa"/>
            <w:gridSpan w:val="2"/>
          </w:tcPr>
          <w:p w:rsidR="006C51A4" w:rsidRDefault="006C51A4" w:rsidP="00A57575">
            <w:pPr>
              <w:pStyle w:val="TableParagraph"/>
              <w:ind w:left="0"/>
              <w:rPr>
                <w:sz w:val="24"/>
              </w:rPr>
            </w:pPr>
            <w:r>
              <w:rPr>
                <w:sz w:val="24"/>
              </w:rPr>
              <w:t>12</w:t>
            </w:r>
          </w:p>
        </w:tc>
        <w:tc>
          <w:tcPr>
            <w:tcW w:w="2126" w:type="dxa"/>
            <w:gridSpan w:val="4"/>
          </w:tcPr>
          <w:p w:rsidR="006C51A4" w:rsidRDefault="006C51A4" w:rsidP="00A57575">
            <w:pPr>
              <w:pStyle w:val="TableParagraph"/>
              <w:spacing w:before="4"/>
              <w:rPr>
                <w:rFonts w:ascii="Times New Roman"/>
                <w:sz w:val="28"/>
              </w:rPr>
            </w:pPr>
          </w:p>
          <w:p w:rsidR="006C51A4" w:rsidRDefault="006C51A4" w:rsidP="00A57575">
            <w:pPr>
              <w:pStyle w:val="TableParagraph"/>
              <w:ind w:left="107"/>
              <w:rPr>
                <w:sz w:val="24"/>
              </w:rPr>
            </w:pPr>
            <w:r>
              <w:rPr>
                <w:color w:val="404040"/>
                <w:sz w:val="24"/>
              </w:rPr>
              <w:t>企业排查表</w:t>
            </w:r>
          </w:p>
        </w:tc>
        <w:tc>
          <w:tcPr>
            <w:tcW w:w="6520" w:type="dxa"/>
            <w:gridSpan w:val="5"/>
          </w:tcPr>
          <w:p w:rsidR="006C51A4" w:rsidRDefault="006C51A4" w:rsidP="00A57575">
            <w:pPr>
              <w:pStyle w:val="TableParagraph"/>
              <w:spacing w:before="4"/>
              <w:rPr>
                <w:rFonts w:ascii="Times New Roman"/>
                <w:sz w:val="28"/>
                <w:lang w:eastAsia="zh-CN"/>
              </w:rPr>
            </w:pPr>
          </w:p>
          <w:p w:rsidR="006C51A4" w:rsidRDefault="006C51A4" w:rsidP="00A57575">
            <w:pPr>
              <w:pStyle w:val="TableParagraph"/>
              <w:ind w:left="107"/>
              <w:rPr>
                <w:sz w:val="24"/>
                <w:lang w:eastAsia="zh-CN"/>
              </w:rPr>
            </w:pPr>
            <w:r>
              <w:rPr>
                <w:sz w:val="24"/>
                <w:lang w:eastAsia="zh-CN"/>
              </w:rPr>
              <w:t>监管部门要求上报的的企业基本信息统计表</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1003"/>
        </w:trPr>
        <w:tc>
          <w:tcPr>
            <w:tcW w:w="878" w:type="dxa"/>
            <w:gridSpan w:val="2"/>
          </w:tcPr>
          <w:p w:rsidR="006C51A4" w:rsidRDefault="006C51A4" w:rsidP="00A57575">
            <w:pPr>
              <w:pStyle w:val="TableParagraph"/>
              <w:ind w:left="0"/>
              <w:rPr>
                <w:sz w:val="24"/>
              </w:rPr>
            </w:pPr>
            <w:r>
              <w:rPr>
                <w:sz w:val="24"/>
              </w:rPr>
              <w:t>13</w:t>
            </w:r>
          </w:p>
        </w:tc>
        <w:tc>
          <w:tcPr>
            <w:tcW w:w="2126" w:type="dxa"/>
            <w:gridSpan w:val="4"/>
          </w:tcPr>
          <w:p w:rsidR="006C51A4" w:rsidRDefault="006C51A4" w:rsidP="00A57575">
            <w:pPr>
              <w:pStyle w:val="TableParagraph"/>
              <w:spacing w:before="9"/>
              <w:rPr>
                <w:rFonts w:ascii="Times New Roman"/>
                <w:sz w:val="30"/>
                <w:lang w:eastAsia="zh-CN"/>
              </w:rPr>
            </w:pPr>
          </w:p>
          <w:p w:rsidR="006C51A4" w:rsidRDefault="006C51A4" w:rsidP="00A57575">
            <w:pPr>
              <w:pStyle w:val="TableParagraph"/>
              <w:spacing w:line="242" w:lineRule="auto"/>
              <w:ind w:left="107" w:right="180"/>
              <w:rPr>
                <w:sz w:val="24"/>
                <w:lang w:eastAsia="zh-CN"/>
              </w:rPr>
            </w:pPr>
            <w:r>
              <w:rPr>
                <w:color w:val="404040"/>
                <w:sz w:val="24"/>
                <w:lang w:eastAsia="zh-CN"/>
              </w:rPr>
              <w:t>四川省固体废物管理信息系统</w:t>
            </w:r>
          </w:p>
        </w:tc>
        <w:tc>
          <w:tcPr>
            <w:tcW w:w="6520" w:type="dxa"/>
            <w:gridSpan w:val="5"/>
          </w:tcPr>
          <w:p w:rsidR="006C51A4" w:rsidRDefault="006C51A4" w:rsidP="00A57575">
            <w:pPr>
              <w:pStyle w:val="TableParagraph"/>
              <w:spacing w:before="9"/>
              <w:rPr>
                <w:rFonts w:ascii="Times New Roman"/>
                <w:sz w:val="30"/>
                <w:lang w:eastAsia="zh-CN"/>
              </w:rPr>
            </w:pPr>
          </w:p>
          <w:p w:rsidR="006C51A4" w:rsidRDefault="006C51A4" w:rsidP="00A57575">
            <w:pPr>
              <w:pStyle w:val="TableParagraph"/>
              <w:spacing w:line="242" w:lineRule="auto"/>
              <w:ind w:left="107" w:right="160"/>
              <w:rPr>
                <w:sz w:val="24"/>
                <w:lang w:eastAsia="zh-CN"/>
              </w:rPr>
            </w:pPr>
            <w:r>
              <w:rPr>
                <w:sz w:val="24"/>
                <w:lang w:eastAsia="zh-CN"/>
              </w:rPr>
              <w:t>在四川省固废管理系统中申报企业固废的产生以及如何处理的相关信息和数据</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1315"/>
        </w:trPr>
        <w:tc>
          <w:tcPr>
            <w:tcW w:w="878" w:type="dxa"/>
            <w:gridSpan w:val="2"/>
          </w:tcPr>
          <w:p w:rsidR="006C51A4" w:rsidRDefault="006C51A4" w:rsidP="00A57575">
            <w:pPr>
              <w:pStyle w:val="TableParagraph"/>
              <w:spacing w:before="1"/>
              <w:ind w:left="0"/>
              <w:rPr>
                <w:sz w:val="24"/>
              </w:rPr>
            </w:pPr>
            <w:r>
              <w:rPr>
                <w:sz w:val="24"/>
              </w:rPr>
              <w:t>14</w:t>
            </w:r>
          </w:p>
        </w:tc>
        <w:tc>
          <w:tcPr>
            <w:tcW w:w="2126" w:type="dxa"/>
            <w:gridSpan w:val="4"/>
          </w:tcPr>
          <w:p w:rsidR="006C51A4" w:rsidRDefault="006C51A4" w:rsidP="00A57575">
            <w:pPr>
              <w:pStyle w:val="TableParagraph"/>
              <w:spacing w:before="1"/>
              <w:ind w:left="0"/>
              <w:rPr>
                <w:sz w:val="24"/>
              </w:rPr>
            </w:pPr>
            <w:r>
              <w:rPr>
                <w:color w:val="404040"/>
                <w:sz w:val="24"/>
              </w:rPr>
              <w:t>环境统计系统</w:t>
            </w:r>
          </w:p>
        </w:tc>
        <w:tc>
          <w:tcPr>
            <w:tcW w:w="6520" w:type="dxa"/>
            <w:gridSpan w:val="5"/>
          </w:tcPr>
          <w:p w:rsidR="006C51A4" w:rsidRDefault="006C51A4" w:rsidP="00A57575">
            <w:pPr>
              <w:pStyle w:val="TableParagraph"/>
              <w:spacing w:line="242" w:lineRule="auto"/>
              <w:ind w:left="0" w:right="40"/>
              <w:rPr>
                <w:sz w:val="24"/>
                <w:lang w:eastAsia="zh-CN"/>
              </w:rPr>
            </w:pPr>
            <w:r>
              <w:rPr>
                <w:sz w:val="24"/>
                <w:lang w:eastAsia="zh-CN"/>
              </w:rPr>
              <w:t>统计指标主要有：三废达标 排放量、处理量、综合利用量、贮存量等。将这些指标与排放总量相比即可求得排达标率、处理率、综合利 用率等分析指标，以反映对环境污染进行治理的水平</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980"/>
        </w:trPr>
        <w:tc>
          <w:tcPr>
            <w:tcW w:w="878" w:type="dxa"/>
            <w:gridSpan w:val="2"/>
          </w:tcPr>
          <w:p w:rsidR="006C51A4" w:rsidRDefault="006C51A4" w:rsidP="00A57575">
            <w:pPr>
              <w:pStyle w:val="TableParagraph"/>
              <w:spacing w:before="203"/>
              <w:ind w:left="0"/>
              <w:rPr>
                <w:sz w:val="24"/>
              </w:rPr>
            </w:pPr>
            <w:r>
              <w:rPr>
                <w:sz w:val="24"/>
              </w:rPr>
              <w:t>15</w:t>
            </w:r>
          </w:p>
        </w:tc>
        <w:tc>
          <w:tcPr>
            <w:tcW w:w="2126" w:type="dxa"/>
            <w:gridSpan w:val="4"/>
          </w:tcPr>
          <w:p w:rsidR="006C51A4" w:rsidRDefault="006C51A4" w:rsidP="00A57575">
            <w:pPr>
              <w:pStyle w:val="TableParagraph"/>
              <w:spacing w:before="167" w:line="242" w:lineRule="auto"/>
              <w:ind w:left="0" w:right="180"/>
              <w:jc w:val="both"/>
              <w:rPr>
                <w:sz w:val="24"/>
                <w:lang w:eastAsia="zh-CN"/>
              </w:rPr>
            </w:pPr>
            <w:r>
              <w:rPr>
                <w:color w:val="404040"/>
                <w:sz w:val="24"/>
                <w:lang w:eastAsia="zh-CN"/>
              </w:rPr>
              <w:t>国家税务总局四川省电子税务局—— 环保税</w:t>
            </w:r>
          </w:p>
        </w:tc>
        <w:tc>
          <w:tcPr>
            <w:tcW w:w="6520" w:type="dxa"/>
            <w:gridSpan w:val="5"/>
          </w:tcPr>
          <w:p w:rsidR="006C51A4" w:rsidRDefault="006C51A4" w:rsidP="00A57575">
            <w:pPr>
              <w:pStyle w:val="TableParagraph"/>
              <w:spacing w:line="242" w:lineRule="auto"/>
              <w:ind w:left="0" w:right="160"/>
              <w:rPr>
                <w:sz w:val="24"/>
                <w:lang w:eastAsia="zh-CN"/>
              </w:rPr>
            </w:pPr>
            <w:r>
              <w:rPr>
                <w:sz w:val="24"/>
                <w:lang w:eastAsia="zh-CN"/>
              </w:rPr>
              <w:t>依照环保法的规定，核算并申报排污单位应缴纳的环境保护税</w:t>
            </w:r>
          </w:p>
        </w:tc>
      </w:tr>
      <w:tr w:rsidR="006C51A4" w:rsidTr="00A57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5" w:type="dxa"/>
          <w:trHeight w:val="1425"/>
        </w:trPr>
        <w:tc>
          <w:tcPr>
            <w:tcW w:w="878" w:type="dxa"/>
            <w:gridSpan w:val="2"/>
          </w:tcPr>
          <w:p w:rsidR="006C51A4" w:rsidRDefault="006C51A4" w:rsidP="00A57575">
            <w:pPr>
              <w:pStyle w:val="TableParagraph"/>
              <w:ind w:left="0"/>
              <w:rPr>
                <w:sz w:val="24"/>
              </w:rPr>
            </w:pPr>
            <w:r>
              <w:rPr>
                <w:sz w:val="24"/>
              </w:rPr>
              <w:t>16</w:t>
            </w:r>
          </w:p>
        </w:tc>
        <w:tc>
          <w:tcPr>
            <w:tcW w:w="2126" w:type="dxa"/>
            <w:gridSpan w:val="4"/>
          </w:tcPr>
          <w:p w:rsidR="006C51A4" w:rsidRDefault="006C51A4" w:rsidP="00A57575">
            <w:pPr>
              <w:pStyle w:val="TableParagraph"/>
              <w:spacing w:line="242" w:lineRule="auto"/>
              <w:ind w:left="0" w:right="180"/>
              <w:rPr>
                <w:sz w:val="24"/>
                <w:lang w:eastAsia="zh-CN"/>
              </w:rPr>
            </w:pPr>
            <w:r>
              <w:rPr>
                <w:color w:val="404040"/>
                <w:sz w:val="24"/>
                <w:lang w:eastAsia="zh-CN"/>
              </w:rPr>
              <w:t>企业环保信息采集系统</w:t>
            </w:r>
          </w:p>
        </w:tc>
        <w:tc>
          <w:tcPr>
            <w:tcW w:w="6520" w:type="dxa"/>
            <w:gridSpan w:val="5"/>
          </w:tcPr>
          <w:p w:rsidR="006C51A4" w:rsidRDefault="006C51A4" w:rsidP="00A57575">
            <w:pPr>
              <w:pStyle w:val="TableParagraph"/>
              <w:ind w:left="0"/>
              <w:rPr>
                <w:sz w:val="24"/>
                <w:lang w:eastAsia="zh-CN"/>
              </w:rPr>
            </w:pPr>
            <w:r>
              <w:rPr>
                <w:sz w:val="24"/>
                <w:lang w:eastAsia="zh-CN"/>
              </w:rPr>
              <w:t>企业的基本信息、生产规模、生产工艺以及环保手续的采集</w:t>
            </w:r>
          </w:p>
        </w:tc>
      </w:tr>
    </w:tbl>
    <w:p w:rsidR="006C51A4" w:rsidRDefault="006C51A4" w:rsidP="006C51A4"/>
    <w:p w:rsidR="00F25094" w:rsidRPr="00F25094" w:rsidRDefault="00F25094" w:rsidP="00F25094">
      <w:pPr>
        <w:ind w:firstLineChars="100" w:firstLine="300"/>
        <w:rPr>
          <w:rFonts w:ascii="微软雅黑" w:eastAsia="微软雅黑" w:hAnsi="微软雅黑"/>
          <w:b/>
          <w:bCs/>
          <w:sz w:val="30"/>
          <w:szCs w:val="30"/>
        </w:rPr>
      </w:pPr>
      <w:r>
        <w:rPr>
          <w:rFonts w:ascii="微软雅黑" w:eastAsia="微软雅黑" w:hAnsi="微软雅黑" w:hint="eastAsia"/>
          <w:b/>
          <w:bCs/>
          <w:sz w:val="30"/>
          <w:szCs w:val="30"/>
        </w:rPr>
        <w:lastRenderedPageBreak/>
        <w:t>二</w:t>
      </w:r>
      <w:r w:rsidRPr="00F25094">
        <w:rPr>
          <w:rFonts w:ascii="微软雅黑" w:eastAsia="微软雅黑" w:hAnsi="微软雅黑" w:hint="eastAsia"/>
          <w:b/>
          <w:bCs/>
          <w:sz w:val="30"/>
          <w:szCs w:val="30"/>
        </w:rPr>
        <w:t>、质量保证措施</w:t>
      </w:r>
    </w:p>
    <w:p w:rsidR="00F25094" w:rsidRDefault="00F25094" w:rsidP="00F25094">
      <w:pPr>
        <w:spacing w:line="440" w:lineRule="exact"/>
        <w:ind w:firstLineChars="100" w:firstLine="240"/>
        <w:rPr>
          <w:rFonts w:ascii="微软雅黑" w:eastAsia="微软雅黑" w:hAnsi="微软雅黑"/>
          <w:color w:val="000000"/>
          <w:sz w:val="24"/>
        </w:rPr>
      </w:pPr>
      <w:r>
        <w:rPr>
          <w:rFonts w:ascii="微软雅黑" w:eastAsia="微软雅黑" w:hAnsi="微软雅黑" w:hint="eastAsia"/>
          <w:color w:val="000000"/>
          <w:sz w:val="24"/>
        </w:rPr>
        <w:t>1、在服务过程中，按照规范做好每一项环保咨询工作，确保我院的环保工作能够按照环保局要求准确、及时的完成。</w:t>
      </w:r>
    </w:p>
    <w:p w:rsidR="00F25094" w:rsidRDefault="00F25094" w:rsidP="00F25094">
      <w:pPr>
        <w:spacing w:line="440" w:lineRule="exact"/>
        <w:ind w:firstLineChars="100" w:firstLine="240"/>
        <w:rPr>
          <w:rFonts w:ascii="微软雅黑" w:eastAsia="微软雅黑" w:hAnsi="微软雅黑"/>
          <w:b/>
          <w:bCs/>
          <w:color w:val="000000"/>
          <w:sz w:val="24"/>
        </w:rPr>
      </w:pPr>
      <w:r>
        <w:rPr>
          <w:rFonts w:ascii="微软雅黑" w:eastAsia="微软雅黑" w:hAnsi="微软雅黑" w:hint="eastAsia"/>
          <w:color w:val="000000"/>
          <w:sz w:val="24"/>
        </w:rPr>
        <w:t>2、环境检测服务应在我院发出委托的10个工作日内完成，并出具相应报告。</w:t>
      </w:r>
    </w:p>
    <w:p w:rsidR="00E52D15" w:rsidRPr="00E52D15" w:rsidRDefault="00E52D15" w:rsidP="00E52D15">
      <w:pPr>
        <w:pStyle w:val="a5"/>
        <w:spacing w:line="638" w:lineRule="atLeast"/>
        <w:rPr>
          <w:rFonts w:asciiTheme="majorEastAsia" w:eastAsiaTheme="majorEastAsia" w:hAnsiTheme="majorEastAsia" w:cs="Times New Roman"/>
          <w:b/>
          <w:color w:val="000000"/>
          <w:kern w:val="2"/>
          <w:sz w:val="30"/>
          <w:szCs w:val="30"/>
        </w:rPr>
      </w:pPr>
      <w:r w:rsidRPr="00E52D15">
        <w:rPr>
          <w:rFonts w:asciiTheme="majorEastAsia" w:eastAsiaTheme="majorEastAsia" w:hAnsiTheme="majorEastAsia" w:cs="Times New Roman" w:hint="eastAsia"/>
          <w:b/>
          <w:color w:val="000000"/>
          <w:kern w:val="2"/>
          <w:sz w:val="30"/>
          <w:szCs w:val="30"/>
        </w:rPr>
        <w:t>附件</w:t>
      </w:r>
      <w:r>
        <w:rPr>
          <w:rFonts w:asciiTheme="majorEastAsia" w:eastAsiaTheme="majorEastAsia" w:hAnsiTheme="majorEastAsia" w:cs="Times New Roman" w:hint="eastAsia"/>
          <w:b/>
          <w:color w:val="000000"/>
          <w:kern w:val="2"/>
          <w:sz w:val="30"/>
          <w:szCs w:val="30"/>
        </w:rPr>
        <w:t>二</w:t>
      </w:r>
      <w:r w:rsidRPr="00E52D15">
        <w:rPr>
          <w:rFonts w:asciiTheme="majorEastAsia" w:eastAsiaTheme="majorEastAsia" w:hAnsiTheme="majorEastAsia" w:cs="Times New Roman" w:hint="eastAsia"/>
          <w:b/>
          <w:color w:val="000000"/>
          <w:kern w:val="2"/>
          <w:sz w:val="30"/>
          <w:szCs w:val="30"/>
        </w:rPr>
        <w:t>：</w:t>
      </w:r>
    </w:p>
    <w:p w:rsidR="00E52D15" w:rsidRDefault="00E52D15" w:rsidP="00E52D15">
      <w:pPr>
        <w:pStyle w:val="a5"/>
        <w:shd w:val="clear" w:color="auto" w:fill="FFFFFF"/>
        <w:jc w:val="center"/>
        <w:rPr>
          <w:rFonts w:ascii="微软雅黑" w:eastAsia="微软雅黑" w:hAnsi="微软雅黑"/>
          <w:color w:val="000000"/>
          <w:sz w:val="32"/>
          <w:szCs w:val="32"/>
        </w:rPr>
      </w:pPr>
      <w:r>
        <w:rPr>
          <w:rFonts w:ascii="微软雅黑" w:eastAsia="微软雅黑" w:hAnsi="微软雅黑" w:hint="eastAsia"/>
          <w:color w:val="000000"/>
          <w:sz w:val="28"/>
          <w:szCs w:val="28"/>
          <w:shd w:val="clear" w:color="auto" w:fill="FFFFFF"/>
        </w:rPr>
        <w:t>报价一览表</w:t>
      </w:r>
    </w:p>
    <w:tbl>
      <w:tblPr>
        <w:tblW w:w="812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34"/>
        <w:gridCol w:w="1915"/>
        <w:gridCol w:w="922"/>
        <w:gridCol w:w="927"/>
        <w:gridCol w:w="1118"/>
        <w:gridCol w:w="2004"/>
      </w:tblGrid>
      <w:tr w:rsidR="00E52D15" w:rsidTr="00E52D15">
        <w:trPr>
          <w:trHeight w:val="361"/>
        </w:trPr>
        <w:tc>
          <w:tcPr>
            <w:tcW w:w="123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rsidR="00E52D15" w:rsidRDefault="00E52D15">
            <w:pPr>
              <w:pStyle w:val="TableParagraph"/>
              <w:spacing w:before="14" w:line="328" w:lineRule="exact"/>
              <w:ind w:left="0" w:firstLineChars="100" w:firstLine="210"/>
              <w:jc w:val="both"/>
              <w:rPr>
                <w:rFonts w:cs="Times New Roman"/>
                <w:sz w:val="21"/>
                <w:szCs w:val="21"/>
              </w:rPr>
            </w:pPr>
            <w:r>
              <w:rPr>
                <w:rFonts w:cs="Times New Roman" w:hint="eastAsia"/>
                <w:sz w:val="21"/>
                <w:szCs w:val="21"/>
              </w:rPr>
              <w:t>业务类别</w:t>
            </w:r>
          </w:p>
        </w:tc>
        <w:tc>
          <w:tcPr>
            <w:tcW w:w="1915" w:type="dxa"/>
            <w:tcBorders>
              <w:top w:val="single" w:sz="4" w:space="0" w:color="000000"/>
              <w:left w:val="nil"/>
              <w:bottom w:val="single" w:sz="4" w:space="0" w:color="000000"/>
              <w:right w:val="single" w:sz="4" w:space="0" w:color="000000"/>
            </w:tcBorders>
            <w:shd w:val="clear" w:color="auto" w:fill="F1F1F1"/>
            <w:vAlign w:val="center"/>
            <w:hideMark/>
          </w:tcPr>
          <w:p w:rsidR="00E52D15" w:rsidRDefault="00E52D15">
            <w:pPr>
              <w:pStyle w:val="TableParagraph"/>
              <w:spacing w:before="14" w:line="328" w:lineRule="exact"/>
              <w:ind w:left="404" w:right="395"/>
              <w:rPr>
                <w:rFonts w:cs="Times New Roman"/>
                <w:sz w:val="21"/>
                <w:szCs w:val="21"/>
              </w:rPr>
            </w:pPr>
            <w:r>
              <w:rPr>
                <w:rFonts w:cs="Times New Roman" w:hint="eastAsia"/>
                <w:sz w:val="21"/>
                <w:szCs w:val="21"/>
              </w:rPr>
              <w:t>业务名称</w:t>
            </w:r>
          </w:p>
        </w:tc>
        <w:tc>
          <w:tcPr>
            <w:tcW w:w="922" w:type="dxa"/>
            <w:tcBorders>
              <w:top w:val="single" w:sz="4" w:space="0" w:color="000000"/>
              <w:left w:val="nil"/>
              <w:bottom w:val="single" w:sz="4" w:space="0" w:color="000000"/>
              <w:right w:val="single" w:sz="4" w:space="0" w:color="000000"/>
            </w:tcBorders>
            <w:shd w:val="clear" w:color="auto" w:fill="F1F1F1"/>
            <w:vAlign w:val="center"/>
            <w:hideMark/>
          </w:tcPr>
          <w:p w:rsidR="00E52D15" w:rsidRDefault="00E52D15">
            <w:pPr>
              <w:pStyle w:val="TableParagraph"/>
              <w:spacing w:before="14" w:line="328" w:lineRule="exact"/>
              <w:ind w:left="201" w:right="195"/>
              <w:rPr>
                <w:rFonts w:cs="Times New Roman"/>
                <w:sz w:val="21"/>
                <w:szCs w:val="21"/>
              </w:rPr>
            </w:pPr>
            <w:r>
              <w:rPr>
                <w:rFonts w:cs="Times New Roman" w:hint="eastAsia"/>
                <w:sz w:val="21"/>
                <w:szCs w:val="21"/>
              </w:rPr>
              <w:t>单价</w:t>
            </w:r>
          </w:p>
        </w:tc>
        <w:tc>
          <w:tcPr>
            <w:tcW w:w="927" w:type="dxa"/>
            <w:tcBorders>
              <w:top w:val="single" w:sz="4" w:space="0" w:color="000000"/>
              <w:left w:val="nil"/>
              <w:bottom w:val="single" w:sz="4" w:space="0" w:color="000000"/>
              <w:right w:val="single" w:sz="4" w:space="0" w:color="000000"/>
            </w:tcBorders>
            <w:shd w:val="clear" w:color="auto" w:fill="F1F1F1"/>
            <w:vAlign w:val="center"/>
            <w:hideMark/>
          </w:tcPr>
          <w:p w:rsidR="00E52D15" w:rsidRDefault="00E52D15">
            <w:pPr>
              <w:pStyle w:val="TableParagraph"/>
              <w:spacing w:before="14" w:line="328" w:lineRule="exact"/>
              <w:ind w:left="232" w:right="223"/>
              <w:rPr>
                <w:rFonts w:cs="Times New Roman"/>
                <w:sz w:val="21"/>
                <w:szCs w:val="21"/>
              </w:rPr>
            </w:pPr>
            <w:r>
              <w:rPr>
                <w:rFonts w:cs="Times New Roman" w:hint="eastAsia"/>
                <w:sz w:val="21"/>
                <w:szCs w:val="21"/>
              </w:rPr>
              <w:t>数量</w:t>
            </w:r>
          </w:p>
        </w:tc>
        <w:tc>
          <w:tcPr>
            <w:tcW w:w="1118" w:type="dxa"/>
            <w:tcBorders>
              <w:top w:val="single" w:sz="4" w:space="0" w:color="000000"/>
              <w:left w:val="nil"/>
              <w:bottom w:val="single" w:sz="4" w:space="0" w:color="000000"/>
              <w:right w:val="single" w:sz="4" w:space="0" w:color="000000"/>
            </w:tcBorders>
            <w:shd w:val="clear" w:color="auto" w:fill="F1F1F1"/>
            <w:vAlign w:val="center"/>
            <w:hideMark/>
          </w:tcPr>
          <w:p w:rsidR="00E52D15" w:rsidRDefault="00E52D15">
            <w:pPr>
              <w:pStyle w:val="TableParagraph"/>
              <w:spacing w:before="14" w:line="328" w:lineRule="exact"/>
              <w:ind w:left="100"/>
              <w:rPr>
                <w:rFonts w:cs="Times New Roman"/>
                <w:sz w:val="21"/>
                <w:szCs w:val="21"/>
              </w:rPr>
            </w:pPr>
            <w:r>
              <w:rPr>
                <w:rFonts w:cs="Times New Roman" w:hint="eastAsia"/>
                <w:spacing w:val="-17"/>
                <w:sz w:val="21"/>
                <w:szCs w:val="21"/>
              </w:rPr>
              <w:t>金额</w:t>
            </w:r>
            <w:r>
              <w:rPr>
                <w:rFonts w:cs="Times New Roman" w:hint="eastAsia"/>
                <w:sz w:val="21"/>
                <w:szCs w:val="21"/>
              </w:rPr>
              <w:t>（元）</w:t>
            </w:r>
          </w:p>
        </w:tc>
        <w:tc>
          <w:tcPr>
            <w:tcW w:w="2004" w:type="dxa"/>
            <w:tcBorders>
              <w:top w:val="single" w:sz="4" w:space="0" w:color="000000"/>
              <w:left w:val="nil"/>
              <w:bottom w:val="single" w:sz="4" w:space="0" w:color="000000"/>
              <w:right w:val="single" w:sz="4" w:space="0" w:color="000000"/>
            </w:tcBorders>
            <w:shd w:val="clear" w:color="auto" w:fill="F1F1F1"/>
            <w:vAlign w:val="center"/>
            <w:hideMark/>
          </w:tcPr>
          <w:p w:rsidR="00E52D15" w:rsidRDefault="00E52D15">
            <w:pPr>
              <w:pStyle w:val="TableParagraph"/>
              <w:spacing w:before="14" w:line="328" w:lineRule="exact"/>
              <w:ind w:left="12"/>
              <w:rPr>
                <w:rFonts w:cs="Times New Roman"/>
                <w:sz w:val="21"/>
                <w:szCs w:val="21"/>
              </w:rPr>
            </w:pPr>
            <w:r>
              <w:rPr>
                <w:rFonts w:cs="Times New Roman" w:hint="eastAsia"/>
                <w:sz w:val="21"/>
                <w:szCs w:val="21"/>
              </w:rPr>
              <w:t>备注</w:t>
            </w:r>
          </w:p>
        </w:tc>
      </w:tr>
      <w:tr w:rsidR="00E52D15" w:rsidTr="00E52D15">
        <w:trPr>
          <w:trHeight w:val="479"/>
        </w:trPr>
        <w:tc>
          <w:tcPr>
            <w:tcW w:w="1234" w:type="dxa"/>
            <w:tcBorders>
              <w:top w:val="single" w:sz="4" w:space="0" w:color="000000"/>
              <w:left w:val="single" w:sz="4" w:space="0" w:color="000000"/>
              <w:bottom w:val="single" w:sz="4" w:space="0" w:color="000000"/>
              <w:right w:val="single" w:sz="4" w:space="0" w:color="000000"/>
            </w:tcBorders>
            <w:vAlign w:val="center"/>
          </w:tcPr>
          <w:p w:rsidR="00E52D15" w:rsidRDefault="00E52D15">
            <w:pPr>
              <w:pStyle w:val="TableParagraph"/>
              <w:spacing w:before="0"/>
              <w:ind w:left="0"/>
              <w:rPr>
                <w:rFonts w:ascii="宋体" w:eastAsia="宋体" w:hAnsi="宋体" w:cs="微软雅黑"/>
                <w:sz w:val="21"/>
                <w:szCs w:val="21"/>
              </w:rPr>
            </w:pPr>
          </w:p>
        </w:tc>
        <w:tc>
          <w:tcPr>
            <w:tcW w:w="1915"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74"/>
              <w:ind w:left="0" w:right="397"/>
              <w:rPr>
                <w:rFonts w:ascii="宋体" w:eastAsia="宋体" w:hAnsi="宋体" w:cs="微软雅黑"/>
                <w:sz w:val="21"/>
                <w:szCs w:val="21"/>
              </w:rPr>
            </w:pPr>
          </w:p>
        </w:tc>
        <w:tc>
          <w:tcPr>
            <w:tcW w:w="922"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74"/>
              <w:ind w:left="201" w:right="195"/>
              <w:rPr>
                <w:rFonts w:ascii="宋体" w:eastAsia="宋体" w:hAnsi="宋体" w:cs="微软雅黑"/>
                <w:sz w:val="21"/>
                <w:szCs w:val="21"/>
              </w:rPr>
            </w:pPr>
          </w:p>
        </w:tc>
        <w:tc>
          <w:tcPr>
            <w:tcW w:w="927"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74"/>
              <w:ind w:left="9"/>
              <w:rPr>
                <w:rFonts w:ascii="宋体" w:eastAsia="宋体" w:hAnsi="宋体" w:cs="微软雅黑"/>
                <w:sz w:val="21"/>
                <w:szCs w:val="21"/>
              </w:rPr>
            </w:pPr>
          </w:p>
        </w:tc>
        <w:tc>
          <w:tcPr>
            <w:tcW w:w="1118"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74"/>
              <w:ind w:left="12"/>
              <w:rPr>
                <w:rFonts w:ascii="宋体" w:eastAsia="宋体" w:hAnsi="宋体" w:cs="微软雅黑"/>
                <w:sz w:val="21"/>
                <w:szCs w:val="21"/>
              </w:rPr>
            </w:pPr>
          </w:p>
        </w:tc>
        <w:tc>
          <w:tcPr>
            <w:tcW w:w="2004"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0" w:line="219" w:lineRule="exact"/>
              <w:ind w:left="10"/>
              <w:rPr>
                <w:rFonts w:ascii="宋体" w:eastAsia="宋体" w:hAnsi="宋体" w:cs="微软雅黑"/>
                <w:sz w:val="21"/>
                <w:szCs w:val="21"/>
              </w:rPr>
            </w:pPr>
          </w:p>
        </w:tc>
      </w:tr>
      <w:tr w:rsidR="00E52D15" w:rsidTr="00E52D15">
        <w:trPr>
          <w:trHeight w:val="497"/>
        </w:trPr>
        <w:tc>
          <w:tcPr>
            <w:tcW w:w="1234" w:type="dxa"/>
            <w:tcBorders>
              <w:top w:val="single" w:sz="4" w:space="0" w:color="000000"/>
              <w:left w:val="single" w:sz="4" w:space="0" w:color="000000"/>
              <w:bottom w:val="single" w:sz="4" w:space="0" w:color="000000"/>
              <w:right w:val="single" w:sz="4" w:space="0" w:color="000000"/>
            </w:tcBorders>
            <w:vAlign w:val="center"/>
          </w:tcPr>
          <w:p w:rsidR="00E52D15" w:rsidRDefault="00E52D15">
            <w:pPr>
              <w:jc w:val="center"/>
              <w:rPr>
                <w:rFonts w:ascii="宋体" w:hAnsi="宋体" w:cs="宋体"/>
                <w:szCs w:val="21"/>
              </w:rPr>
            </w:pPr>
          </w:p>
        </w:tc>
        <w:tc>
          <w:tcPr>
            <w:tcW w:w="1915"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34"/>
              <w:ind w:left="0" w:right="397"/>
              <w:rPr>
                <w:rFonts w:ascii="宋体" w:eastAsia="宋体" w:hAnsi="宋体" w:cs="微软雅黑"/>
                <w:sz w:val="21"/>
                <w:szCs w:val="21"/>
              </w:rPr>
            </w:pPr>
          </w:p>
        </w:tc>
        <w:tc>
          <w:tcPr>
            <w:tcW w:w="922"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34"/>
              <w:ind w:left="201" w:right="195"/>
              <w:rPr>
                <w:rFonts w:ascii="宋体" w:eastAsia="宋体" w:hAnsi="宋体" w:cs="微软雅黑"/>
                <w:sz w:val="21"/>
                <w:szCs w:val="21"/>
              </w:rPr>
            </w:pPr>
          </w:p>
        </w:tc>
        <w:tc>
          <w:tcPr>
            <w:tcW w:w="927"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34"/>
              <w:ind w:left="9"/>
              <w:rPr>
                <w:rFonts w:ascii="宋体" w:eastAsia="宋体" w:hAnsi="宋体" w:cs="微软雅黑"/>
                <w:sz w:val="21"/>
                <w:szCs w:val="21"/>
              </w:rPr>
            </w:pPr>
          </w:p>
        </w:tc>
        <w:tc>
          <w:tcPr>
            <w:tcW w:w="1118"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34"/>
              <w:ind w:left="12"/>
              <w:rPr>
                <w:rFonts w:ascii="宋体" w:eastAsia="宋体" w:hAnsi="宋体" w:cs="微软雅黑"/>
                <w:sz w:val="21"/>
                <w:szCs w:val="21"/>
              </w:rPr>
            </w:pPr>
          </w:p>
        </w:tc>
        <w:tc>
          <w:tcPr>
            <w:tcW w:w="2004"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34"/>
              <w:ind w:left="12"/>
              <w:rPr>
                <w:rFonts w:ascii="宋体" w:eastAsia="宋体" w:hAnsi="宋体" w:cs="微软雅黑"/>
                <w:sz w:val="21"/>
                <w:szCs w:val="21"/>
              </w:rPr>
            </w:pPr>
          </w:p>
        </w:tc>
      </w:tr>
      <w:tr w:rsidR="00E52D15" w:rsidTr="00E52D15">
        <w:trPr>
          <w:trHeight w:val="450"/>
        </w:trPr>
        <w:tc>
          <w:tcPr>
            <w:tcW w:w="1234" w:type="dxa"/>
            <w:tcBorders>
              <w:top w:val="single" w:sz="4" w:space="0" w:color="000000"/>
              <w:left w:val="single" w:sz="4" w:space="0" w:color="000000"/>
              <w:bottom w:val="single" w:sz="4" w:space="0" w:color="000000"/>
              <w:right w:val="single" w:sz="4" w:space="0" w:color="000000"/>
            </w:tcBorders>
            <w:vAlign w:val="center"/>
          </w:tcPr>
          <w:p w:rsidR="00E52D15" w:rsidRDefault="00E52D15">
            <w:pPr>
              <w:jc w:val="center"/>
              <w:rPr>
                <w:rFonts w:ascii="宋体" w:hAnsi="宋体" w:cs="宋体"/>
                <w:szCs w:val="21"/>
              </w:rPr>
            </w:pPr>
          </w:p>
        </w:tc>
        <w:tc>
          <w:tcPr>
            <w:tcW w:w="1915"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0" w:right="395"/>
              <w:rPr>
                <w:rFonts w:ascii="宋体" w:eastAsia="宋体" w:hAnsi="宋体" w:cs="微软雅黑"/>
                <w:sz w:val="21"/>
                <w:szCs w:val="21"/>
              </w:rPr>
            </w:pPr>
          </w:p>
        </w:tc>
        <w:tc>
          <w:tcPr>
            <w:tcW w:w="922"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201" w:right="195"/>
              <w:rPr>
                <w:rFonts w:ascii="宋体" w:eastAsia="宋体" w:hAnsi="宋体" w:cs="微软雅黑"/>
                <w:sz w:val="21"/>
                <w:szCs w:val="21"/>
              </w:rPr>
            </w:pPr>
          </w:p>
        </w:tc>
        <w:tc>
          <w:tcPr>
            <w:tcW w:w="927"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9"/>
              <w:rPr>
                <w:rFonts w:ascii="宋体" w:eastAsia="宋体" w:hAnsi="宋体" w:cs="微软雅黑"/>
                <w:sz w:val="21"/>
                <w:szCs w:val="21"/>
              </w:rPr>
            </w:pPr>
          </w:p>
        </w:tc>
        <w:tc>
          <w:tcPr>
            <w:tcW w:w="1118"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12"/>
              <w:rPr>
                <w:rFonts w:ascii="宋体" w:eastAsia="宋体" w:hAnsi="宋体" w:cs="微软雅黑"/>
                <w:sz w:val="21"/>
                <w:szCs w:val="21"/>
              </w:rPr>
            </w:pPr>
          </w:p>
        </w:tc>
        <w:tc>
          <w:tcPr>
            <w:tcW w:w="2004"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10"/>
              <w:rPr>
                <w:rFonts w:ascii="宋体" w:eastAsia="宋体" w:hAnsi="宋体" w:cs="微软雅黑"/>
                <w:sz w:val="21"/>
                <w:szCs w:val="21"/>
              </w:rPr>
            </w:pPr>
          </w:p>
        </w:tc>
      </w:tr>
      <w:tr w:rsidR="00E52D15" w:rsidTr="00E52D15">
        <w:trPr>
          <w:trHeight w:val="450"/>
        </w:trPr>
        <w:tc>
          <w:tcPr>
            <w:tcW w:w="1234" w:type="dxa"/>
            <w:tcBorders>
              <w:top w:val="single" w:sz="4" w:space="0" w:color="000000"/>
              <w:left w:val="single" w:sz="4" w:space="0" w:color="000000"/>
              <w:bottom w:val="single" w:sz="4" w:space="0" w:color="000000"/>
              <w:right w:val="single" w:sz="4" w:space="0" w:color="000000"/>
            </w:tcBorders>
            <w:vAlign w:val="center"/>
          </w:tcPr>
          <w:p w:rsidR="00E52D15" w:rsidRDefault="00E52D15">
            <w:pPr>
              <w:jc w:val="center"/>
              <w:rPr>
                <w:rFonts w:ascii="宋体" w:hAnsi="宋体" w:cs="宋体"/>
                <w:szCs w:val="21"/>
              </w:rPr>
            </w:pPr>
          </w:p>
        </w:tc>
        <w:tc>
          <w:tcPr>
            <w:tcW w:w="1915"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0" w:right="395"/>
              <w:rPr>
                <w:rFonts w:ascii="宋体" w:eastAsia="宋体" w:hAnsi="宋体" w:cs="微软雅黑"/>
                <w:sz w:val="21"/>
                <w:szCs w:val="21"/>
              </w:rPr>
            </w:pPr>
          </w:p>
        </w:tc>
        <w:tc>
          <w:tcPr>
            <w:tcW w:w="922"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201" w:right="195"/>
              <w:rPr>
                <w:rFonts w:ascii="宋体" w:eastAsia="宋体" w:hAnsi="宋体" w:cs="微软雅黑"/>
                <w:sz w:val="21"/>
                <w:szCs w:val="21"/>
              </w:rPr>
            </w:pPr>
          </w:p>
        </w:tc>
        <w:tc>
          <w:tcPr>
            <w:tcW w:w="927"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9"/>
              <w:rPr>
                <w:rFonts w:ascii="宋体" w:eastAsia="宋体" w:hAnsi="宋体" w:cs="微软雅黑"/>
                <w:sz w:val="21"/>
                <w:szCs w:val="21"/>
              </w:rPr>
            </w:pPr>
          </w:p>
        </w:tc>
        <w:tc>
          <w:tcPr>
            <w:tcW w:w="1118"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12"/>
              <w:rPr>
                <w:rFonts w:ascii="宋体" w:eastAsia="宋体" w:hAnsi="宋体" w:cs="微软雅黑"/>
                <w:sz w:val="21"/>
                <w:szCs w:val="21"/>
              </w:rPr>
            </w:pPr>
          </w:p>
        </w:tc>
        <w:tc>
          <w:tcPr>
            <w:tcW w:w="2004" w:type="dxa"/>
            <w:tcBorders>
              <w:top w:val="single" w:sz="4" w:space="0" w:color="000000"/>
              <w:left w:val="nil"/>
              <w:bottom w:val="single" w:sz="4" w:space="0" w:color="000000"/>
              <w:right w:val="single" w:sz="4" w:space="0" w:color="000000"/>
            </w:tcBorders>
            <w:vAlign w:val="center"/>
          </w:tcPr>
          <w:p w:rsidR="00E52D15" w:rsidRDefault="00E52D15">
            <w:pPr>
              <w:pStyle w:val="TableParagraph"/>
              <w:spacing w:before="60"/>
              <w:ind w:left="10"/>
              <w:rPr>
                <w:rFonts w:ascii="宋体" w:eastAsia="宋体" w:hAnsi="宋体" w:cs="微软雅黑"/>
                <w:sz w:val="21"/>
                <w:szCs w:val="21"/>
              </w:rPr>
            </w:pPr>
          </w:p>
        </w:tc>
      </w:tr>
    </w:tbl>
    <w:p w:rsidR="00D34680" w:rsidRPr="00D34680" w:rsidRDefault="00D34680" w:rsidP="00D34680">
      <w:pPr>
        <w:pStyle w:val="a5"/>
        <w:spacing w:line="638" w:lineRule="atLeast"/>
        <w:ind w:firstLineChars="100" w:firstLine="210"/>
        <w:rPr>
          <w:rFonts w:ascii="微软雅黑" w:eastAsia="微软雅黑" w:hAnsi="微软雅黑" w:cs="Times New Roman"/>
          <w:color w:val="000000"/>
          <w:kern w:val="2"/>
          <w:sz w:val="21"/>
          <w:szCs w:val="21"/>
        </w:rPr>
      </w:pPr>
      <w:r>
        <w:rPr>
          <w:rFonts w:ascii="微软雅黑" w:eastAsia="微软雅黑" w:hAnsi="微软雅黑" w:cs="Times New Roman" w:hint="eastAsia"/>
          <w:color w:val="000000"/>
          <w:kern w:val="2"/>
          <w:sz w:val="21"/>
          <w:szCs w:val="21"/>
        </w:rPr>
        <w:t>注：</w:t>
      </w:r>
      <w:r w:rsidRPr="00D34680">
        <w:rPr>
          <w:rFonts w:ascii="微软雅黑" w:eastAsia="微软雅黑" w:hAnsi="微软雅黑" w:cs="Times New Roman" w:hint="eastAsia"/>
          <w:color w:val="000000"/>
          <w:kern w:val="2"/>
          <w:sz w:val="21"/>
          <w:szCs w:val="21"/>
        </w:rPr>
        <w:t>供应商应对每项内容进行报价。</w:t>
      </w:r>
    </w:p>
    <w:p w:rsidR="00E52D15" w:rsidRPr="00E52D15" w:rsidRDefault="00E52D15" w:rsidP="00E52D15">
      <w:pPr>
        <w:pStyle w:val="a5"/>
        <w:spacing w:line="638" w:lineRule="atLeast"/>
        <w:rPr>
          <w:rFonts w:asciiTheme="majorEastAsia" w:eastAsiaTheme="majorEastAsia" w:hAnsiTheme="majorEastAsia" w:cs="Times New Roman"/>
          <w:b/>
          <w:color w:val="000000"/>
          <w:kern w:val="2"/>
          <w:sz w:val="30"/>
          <w:szCs w:val="30"/>
        </w:rPr>
      </w:pPr>
      <w:r w:rsidRPr="00E52D15">
        <w:rPr>
          <w:rFonts w:asciiTheme="majorEastAsia" w:eastAsiaTheme="majorEastAsia" w:hAnsiTheme="majorEastAsia" w:cs="Times New Roman" w:hint="eastAsia"/>
          <w:b/>
          <w:color w:val="000000"/>
          <w:kern w:val="2"/>
          <w:sz w:val="30"/>
          <w:szCs w:val="30"/>
        </w:rPr>
        <w:t>附件</w:t>
      </w:r>
      <w:r>
        <w:rPr>
          <w:rFonts w:asciiTheme="majorEastAsia" w:eastAsiaTheme="majorEastAsia" w:hAnsiTheme="majorEastAsia" w:cs="Times New Roman" w:hint="eastAsia"/>
          <w:b/>
          <w:color w:val="000000"/>
          <w:kern w:val="2"/>
          <w:sz w:val="30"/>
          <w:szCs w:val="30"/>
        </w:rPr>
        <w:t>三</w:t>
      </w:r>
      <w:r w:rsidRPr="00E52D15">
        <w:rPr>
          <w:rFonts w:asciiTheme="majorEastAsia" w:eastAsiaTheme="majorEastAsia" w:hAnsiTheme="majorEastAsia" w:cs="Times New Roman" w:hint="eastAsia"/>
          <w:b/>
          <w:color w:val="000000"/>
          <w:kern w:val="2"/>
          <w:sz w:val="30"/>
          <w:szCs w:val="30"/>
        </w:rPr>
        <w:t xml:space="preserve">： </w:t>
      </w:r>
    </w:p>
    <w:p w:rsidR="00E52D15" w:rsidRDefault="00E52D15" w:rsidP="00E52D15">
      <w:pPr>
        <w:spacing w:line="240" w:lineRule="atLeast"/>
        <w:rPr>
          <w:rFonts w:ascii="微软雅黑" w:eastAsia="微软雅黑" w:hAnsi="微软雅黑"/>
          <w:color w:val="000000"/>
          <w:sz w:val="24"/>
        </w:rPr>
      </w:pPr>
      <w:r>
        <w:rPr>
          <w:rFonts w:ascii="微软雅黑" w:eastAsia="微软雅黑" w:hAnsi="微软雅黑" w:hint="eastAsia"/>
          <w:color w:val="000000"/>
          <w:sz w:val="24"/>
        </w:rPr>
        <w:t>主要用户清单表</w:t>
      </w:r>
    </w:p>
    <w:tbl>
      <w:tblPr>
        <w:tblW w:w="819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22"/>
        <w:gridCol w:w="2128"/>
        <w:gridCol w:w="1691"/>
        <w:gridCol w:w="1063"/>
        <w:gridCol w:w="1909"/>
      </w:tblGrid>
      <w:tr w:rsidR="00E52D15" w:rsidTr="00E52D15">
        <w:trPr>
          <w:trHeight w:val="506"/>
        </w:trPr>
        <w:tc>
          <w:tcPr>
            <w:tcW w:w="682" w:type="dxa"/>
            <w:tcBorders>
              <w:top w:val="single" w:sz="4" w:space="0" w:color="auto"/>
              <w:left w:val="single" w:sz="4" w:space="0" w:color="auto"/>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序号</w:t>
            </w:r>
          </w:p>
        </w:tc>
        <w:tc>
          <w:tcPr>
            <w:tcW w:w="722" w:type="dxa"/>
            <w:tcBorders>
              <w:top w:val="single" w:sz="4" w:space="0" w:color="auto"/>
              <w:left w:val="nil"/>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年份</w:t>
            </w:r>
          </w:p>
        </w:tc>
        <w:tc>
          <w:tcPr>
            <w:tcW w:w="2128" w:type="dxa"/>
            <w:tcBorders>
              <w:top w:val="single" w:sz="4" w:space="0" w:color="auto"/>
              <w:left w:val="nil"/>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用户单位名称及部门</w:t>
            </w:r>
          </w:p>
        </w:tc>
        <w:tc>
          <w:tcPr>
            <w:tcW w:w="1691" w:type="dxa"/>
            <w:tcBorders>
              <w:top w:val="single" w:sz="4" w:space="0" w:color="auto"/>
              <w:left w:val="nil"/>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产品名称及型号</w:t>
            </w:r>
          </w:p>
        </w:tc>
        <w:tc>
          <w:tcPr>
            <w:tcW w:w="1063" w:type="dxa"/>
            <w:tcBorders>
              <w:top w:val="single" w:sz="4" w:space="0" w:color="auto"/>
              <w:left w:val="nil"/>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合同金额</w:t>
            </w:r>
          </w:p>
        </w:tc>
        <w:tc>
          <w:tcPr>
            <w:tcW w:w="1909" w:type="dxa"/>
            <w:tcBorders>
              <w:top w:val="single" w:sz="4" w:space="0" w:color="auto"/>
              <w:left w:val="nil"/>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联系人及联系电话</w:t>
            </w:r>
          </w:p>
        </w:tc>
      </w:tr>
      <w:tr w:rsidR="00E52D15" w:rsidTr="00E52D15">
        <w:tc>
          <w:tcPr>
            <w:tcW w:w="682" w:type="dxa"/>
            <w:tcBorders>
              <w:top w:val="single" w:sz="4" w:space="0" w:color="auto"/>
              <w:left w:val="single" w:sz="4" w:space="0" w:color="auto"/>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1</w:t>
            </w:r>
          </w:p>
        </w:tc>
        <w:tc>
          <w:tcPr>
            <w:tcW w:w="722"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2128"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691"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063"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909"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r>
      <w:tr w:rsidR="00E52D15" w:rsidTr="00E52D15">
        <w:tc>
          <w:tcPr>
            <w:tcW w:w="682" w:type="dxa"/>
            <w:tcBorders>
              <w:top w:val="single" w:sz="4" w:space="0" w:color="auto"/>
              <w:left w:val="single" w:sz="4" w:space="0" w:color="auto"/>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2</w:t>
            </w:r>
          </w:p>
        </w:tc>
        <w:tc>
          <w:tcPr>
            <w:tcW w:w="722"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2128"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691"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063"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909"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r>
      <w:tr w:rsidR="00E52D15" w:rsidTr="00E52D15">
        <w:tc>
          <w:tcPr>
            <w:tcW w:w="682" w:type="dxa"/>
            <w:tcBorders>
              <w:top w:val="single" w:sz="4" w:space="0" w:color="auto"/>
              <w:left w:val="single" w:sz="4" w:space="0" w:color="auto"/>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3</w:t>
            </w:r>
          </w:p>
        </w:tc>
        <w:tc>
          <w:tcPr>
            <w:tcW w:w="722"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2128"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691"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063"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909"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r>
      <w:tr w:rsidR="00E52D15" w:rsidTr="00E52D15">
        <w:tc>
          <w:tcPr>
            <w:tcW w:w="682" w:type="dxa"/>
            <w:tcBorders>
              <w:top w:val="single" w:sz="4" w:space="0" w:color="auto"/>
              <w:left w:val="single" w:sz="4" w:space="0" w:color="auto"/>
              <w:bottom w:val="single" w:sz="4" w:space="0" w:color="auto"/>
              <w:right w:val="single" w:sz="4" w:space="0" w:color="auto"/>
            </w:tcBorders>
            <w:hideMark/>
          </w:tcPr>
          <w:p w:rsidR="00E52D15" w:rsidRDefault="00E52D15">
            <w:pPr>
              <w:spacing w:line="240" w:lineRule="atLeast"/>
              <w:rPr>
                <w:rFonts w:ascii="微软雅黑" w:eastAsia="微软雅黑" w:hAnsi="微软雅黑" w:cs="宋体"/>
                <w:color w:val="000000"/>
                <w:szCs w:val="21"/>
              </w:rPr>
            </w:pPr>
            <w:r>
              <w:rPr>
                <w:rFonts w:ascii="微软雅黑" w:eastAsia="微软雅黑" w:hAnsi="微软雅黑" w:hint="eastAsia"/>
                <w:color w:val="000000"/>
              </w:rPr>
              <w:t>…</w:t>
            </w:r>
          </w:p>
        </w:tc>
        <w:tc>
          <w:tcPr>
            <w:tcW w:w="722"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2128"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691"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063"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c>
          <w:tcPr>
            <w:tcW w:w="1909" w:type="dxa"/>
            <w:tcBorders>
              <w:top w:val="single" w:sz="4" w:space="0" w:color="auto"/>
              <w:left w:val="nil"/>
              <w:bottom w:val="single" w:sz="4" w:space="0" w:color="auto"/>
              <w:right w:val="single" w:sz="4" w:space="0" w:color="auto"/>
            </w:tcBorders>
          </w:tcPr>
          <w:p w:rsidR="00E52D15" w:rsidRDefault="00E52D15">
            <w:pPr>
              <w:spacing w:line="240" w:lineRule="atLeast"/>
              <w:rPr>
                <w:rFonts w:ascii="微软雅黑" w:eastAsia="微软雅黑" w:hAnsi="微软雅黑" w:cs="宋体"/>
                <w:color w:val="000000"/>
                <w:szCs w:val="21"/>
              </w:rPr>
            </w:pPr>
          </w:p>
        </w:tc>
      </w:tr>
    </w:tbl>
    <w:p w:rsidR="00E52D15" w:rsidRDefault="00E52D15" w:rsidP="00E52D15">
      <w:pPr>
        <w:widowControl/>
        <w:jc w:val="left"/>
        <w:rPr>
          <w:rFonts w:ascii="Calibri" w:hAnsi="Calibri"/>
          <w:szCs w:val="21"/>
        </w:rPr>
      </w:pPr>
      <w:r>
        <w:rPr>
          <w:rFonts w:ascii="微软雅黑" w:eastAsia="微软雅黑" w:hAnsi="微软雅黑" w:hint="eastAsia"/>
          <w:color w:val="000000"/>
          <w:sz w:val="24"/>
        </w:rPr>
        <w:t xml:space="preserve"> 证明文件</w:t>
      </w:r>
      <w:r>
        <w:rPr>
          <w:rFonts w:ascii="微软雅黑" w:eastAsia="微软雅黑" w:hAnsi="微软雅黑" w:hint="eastAsia"/>
          <w:b/>
          <w:bCs/>
          <w:color w:val="000000"/>
          <w:sz w:val="24"/>
        </w:rPr>
        <w:t>（</w:t>
      </w:r>
      <w:r>
        <w:rPr>
          <w:rFonts w:ascii="微软雅黑" w:eastAsia="微软雅黑" w:hAnsi="微软雅黑" w:hint="eastAsia"/>
          <w:color w:val="000000"/>
          <w:sz w:val="24"/>
        </w:rPr>
        <w:t>以提供与该用户的合作合同或协议书或</w:t>
      </w:r>
      <w:r w:rsidR="00D34680">
        <w:rPr>
          <w:rFonts w:ascii="微软雅黑" w:eastAsia="微软雅黑" w:hAnsi="微软雅黑" w:hint="eastAsia"/>
          <w:color w:val="000000"/>
          <w:sz w:val="24"/>
        </w:rPr>
        <w:t>中标通知书</w:t>
      </w:r>
      <w:r>
        <w:rPr>
          <w:rFonts w:ascii="微软雅黑" w:eastAsia="微软雅黑" w:hAnsi="微软雅黑" w:hint="eastAsia"/>
          <w:color w:val="000000"/>
          <w:sz w:val="24"/>
        </w:rPr>
        <w:t>为准</w:t>
      </w:r>
      <w:r>
        <w:rPr>
          <w:rFonts w:ascii="微软雅黑" w:eastAsia="微软雅黑" w:hAnsi="微软雅黑" w:hint="eastAsia"/>
          <w:b/>
          <w:bCs/>
          <w:color w:val="000000"/>
          <w:sz w:val="24"/>
        </w:rPr>
        <w:t>）</w:t>
      </w:r>
    </w:p>
    <w:p w:rsidR="00F33079" w:rsidRPr="00D34680" w:rsidRDefault="00F33079">
      <w:pPr>
        <w:spacing w:line="440" w:lineRule="exact"/>
        <w:ind w:firstLineChars="202" w:firstLine="608"/>
        <w:jc w:val="center"/>
        <w:rPr>
          <w:rFonts w:ascii="宋体" w:hAnsi="宋体" w:cs="宋体"/>
          <w:b/>
          <w:color w:val="000000"/>
          <w:kern w:val="0"/>
          <w:sz w:val="30"/>
          <w:szCs w:val="30"/>
        </w:rPr>
      </w:pPr>
    </w:p>
    <w:p w:rsidR="0034629F" w:rsidRDefault="0034629F">
      <w:pPr>
        <w:spacing w:line="440" w:lineRule="exact"/>
        <w:ind w:firstLineChars="202" w:firstLine="608"/>
        <w:jc w:val="center"/>
        <w:rPr>
          <w:rFonts w:ascii="宋体" w:hAnsi="宋体" w:cs="宋体"/>
          <w:b/>
          <w:color w:val="000000"/>
          <w:kern w:val="0"/>
          <w:sz w:val="30"/>
          <w:szCs w:val="30"/>
        </w:rPr>
      </w:pPr>
    </w:p>
    <w:p w:rsidR="0034629F" w:rsidRDefault="0034629F">
      <w:pPr>
        <w:spacing w:line="440" w:lineRule="exact"/>
        <w:ind w:firstLineChars="202" w:firstLine="608"/>
        <w:jc w:val="center"/>
        <w:rPr>
          <w:rFonts w:ascii="宋体" w:hAnsi="宋体" w:cs="宋体"/>
          <w:b/>
          <w:color w:val="000000"/>
          <w:kern w:val="0"/>
          <w:sz w:val="30"/>
          <w:szCs w:val="30"/>
        </w:rPr>
      </w:pPr>
    </w:p>
    <w:p w:rsidR="0034629F" w:rsidRDefault="0034629F"/>
    <w:sectPr w:rsidR="0034629F" w:rsidSect="00A42715">
      <w:pgSz w:w="11910" w:h="16840"/>
      <w:pgMar w:top="357" w:right="278" w:bottom="1321" w:left="11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2DD" w:rsidRDefault="004832DD" w:rsidP="00F33079">
      <w:r>
        <w:separator/>
      </w:r>
    </w:p>
  </w:endnote>
  <w:endnote w:type="continuationSeparator" w:id="1">
    <w:p w:rsidR="004832DD" w:rsidRDefault="004832DD" w:rsidP="00F33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2DD" w:rsidRDefault="004832DD" w:rsidP="00F33079">
      <w:r>
        <w:separator/>
      </w:r>
    </w:p>
  </w:footnote>
  <w:footnote w:type="continuationSeparator" w:id="1">
    <w:p w:rsidR="004832DD" w:rsidRDefault="004832DD" w:rsidP="00F33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6675"/>
    <w:rsid w:val="00001279"/>
    <w:rsid w:val="00001780"/>
    <w:rsid w:val="000035E3"/>
    <w:rsid w:val="00003999"/>
    <w:rsid w:val="00003FA5"/>
    <w:rsid w:val="00004991"/>
    <w:rsid w:val="000076AF"/>
    <w:rsid w:val="000144AA"/>
    <w:rsid w:val="00016675"/>
    <w:rsid w:val="00020C70"/>
    <w:rsid w:val="00026DAE"/>
    <w:rsid w:val="00027919"/>
    <w:rsid w:val="00030800"/>
    <w:rsid w:val="00030843"/>
    <w:rsid w:val="00031DDE"/>
    <w:rsid w:val="000341BD"/>
    <w:rsid w:val="00034F67"/>
    <w:rsid w:val="00034F81"/>
    <w:rsid w:val="00035E31"/>
    <w:rsid w:val="00035E37"/>
    <w:rsid w:val="00036236"/>
    <w:rsid w:val="00040079"/>
    <w:rsid w:val="00042FE7"/>
    <w:rsid w:val="000440B5"/>
    <w:rsid w:val="000443C3"/>
    <w:rsid w:val="0004573D"/>
    <w:rsid w:val="000532E9"/>
    <w:rsid w:val="000552B5"/>
    <w:rsid w:val="00056727"/>
    <w:rsid w:val="00057121"/>
    <w:rsid w:val="000615C6"/>
    <w:rsid w:val="00061B6D"/>
    <w:rsid w:val="000630E4"/>
    <w:rsid w:val="000660C2"/>
    <w:rsid w:val="000660D3"/>
    <w:rsid w:val="00071A7D"/>
    <w:rsid w:val="00074B20"/>
    <w:rsid w:val="000815CF"/>
    <w:rsid w:val="00083396"/>
    <w:rsid w:val="000835EB"/>
    <w:rsid w:val="000906E8"/>
    <w:rsid w:val="00094105"/>
    <w:rsid w:val="000A0C19"/>
    <w:rsid w:val="000A1CFD"/>
    <w:rsid w:val="000B1C01"/>
    <w:rsid w:val="000B1C03"/>
    <w:rsid w:val="000B2901"/>
    <w:rsid w:val="000B30FC"/>
    <w:rsid w:val="000B3719"/>
    <w:rsid w:val="000B58A4"/>
    <w:rsid w:val="000B67AD"/>
    <w:rsid w:val="000C2240"/>
    <w:rsid w:val="000C2FD6"/>
    <w:rsid w:val="000C3E8D"/>
    <w:rsid w:val="000C5CE9"/>
    <w:rsid w:val="000C732B"/>
    <w:rsid w:val="000C7534"/>
    <w:rsid w:val="000D606C"/>
    <w:rsid w:val="000E22DE"/>
    <w:rsid w:val="000E2EBD"/>
    <w:rsid w:val="000E3121"/>
    <w:rsid w:val="000E3B91"/>
    <w:rsid w:val="000E61F0"/>
    <w:rsid w:val="000E6E68"/>
    <w:rsid w:val="000F0615"/>
    <w:rsid w:val="000F13AD"/>
    <w:rsid w:val="000F160D"/>
    <w:rsid w:val="000F30A4"/>
    <w:rsid w:val="000F407F"/>
    <w:rsid w:val="000F4F68"/>
    <w:rsid w:val="00100495"/>
    <w:rsid w:val="00101354"/>
    <w:rsid w:val="00101915"/>
    <w:rsid w:val="00103EA4"/>
    <w:rsid w:val="00106DDE"/>
    <w:rsid w:val="00107481"/>
    <w:rsid w:val="00112717"/>
    <w:rsid w:val="001134DF"/>
    <w:rsid w:val="00116571"/>
    <w:rsid w:val="001215A5"/>
    <w:rsid w:val="00122076"/>
    <w:rsid w:val="00122CBC"/>
    <w:rsid w:val="0012325F"/>
    <w:rsid w:val="001242F6"/>
    <w:rsid w:val="00131F3F"/>
    <w:rsid w:val="00134343"/>
    <w:rsid w:val="001379EA"/>
    <w:rsid w:val="00137A3C"/>
    <w:rsid w:val="00137DF3"/>
    <w:rsid w:val="0014126D"/>
    <w:rsid w:val="0014391E"/>
    <w:rsid w:val="00145BF8"/>
    <w:rsid w:val="001522DF"/>
    <w:rsid w:val="00152F5F"/>
    <w:rsid w:val="00160BEF"/>
    <w:rsid w:val="0016356F"/>
    <w:rsid w:val="00164E2F"/>
    <w:rsid w:val="0017366D"/>
    <w:rsid w:val="0017486B"/>
    <w:rsid w:val="00180AF1"/>
    <w:rsid w:val="001829D5"/>
    <w:rsid w:val="00184BD7"/>
    <w:rsid w:val="0018643B"/>
    <w:rsid w:val="00186D56"/>
    <w:rsid w:val="0019191E"/>
    <w:rsid w:val="00191CAA"/>
    <w:rsid w:val="0019247D"/>
    <w:rsid w:val="0019353C"/>
    <w:rsid w:val="00197112"/>
    <w:rsid w:val="001979C6"/>
    <w:rsid w:val="001A2CAF"/>
    <w:rsid w:val="001A315C"/>
    <w:rsid w:val="001A6856"/>
    <w:rsid w:val="001A7CFA"/>
    <w:rsid w:val="001B22C7"/>
    <w:rsid w:val="001B303C"/>
    <w:rsid w:val="001B3986"/>
    <w:rsid w:val="001B653E"/>
    <w:rsid w:val="001C05AE"/>
    <w:rsid w:val="001C0AB1"/>
    <w:rsid w:val="001C2ECD"/>
    <w:rsid w:val="001C5626"/>
    <w:rsid w:val="001C65FE"/>
    <w:rsid w:val="001D5A7E"/>
    <w:rsid w:val="001D661E"/>
    <w:rsid w:val="001E0667"/>
    <w:rsid w:val="001E589F"/>
    <w:rsid w:val="001E6AB3"/>
    <w:rsid w:val="001E780C"/>
    <w:rsid w:val="001E7F60"/>
    <w:rsid w:val="001F2CF6"/>
    <w:rsid w:val="001F2E1D"/>
    <w:rsid w:val="001F4B2D"/>
    <w:rsid w:val="001F5818"/>
    <w:rsid w:val="001F6745"/>
    <w:rsid w:val="00200F72"/>
    <w:rsid w:val="00203DFD"/>
    <w:rsid w:val="002063E4"/>
    <w:rsid w:val="00212A7C"/>
    <w:rsid w:val="00215E54"/>
    <w:rsid w:val="002163EF"/>
    <w:rsid w:val="00221F44"/>
    <w:rsid w:val="00222474"/>
    <w:rsid w:val="00222E6D"/>
    <w:rsid w:val="0023135D"/>
    <w:rsid w:val="0023161C"/>
    <w:rsid w:val="00234300"/>
    <w:rsid w:val="00234962"/>
    <w:rsid w:val="00234B17"/>
    <w:rsid w:val="00242157"/>
    <w:rsid w:val="002456FB"/>
    <w:rsid w:val="002508C5"/>
    <w:rsid w:val="0025160E"/>
    <w:rsid w:val="002518B1"/>
    <w:rsid w:val="00254733"/>
    <w:rsid w:val="0025661F"/>
    <w:rsid w:val="00256B17"/>
    <w:rsid w:val="00262B36"/>
    <w:rsid w:val="002673D1"/>
    <w:rsid w:val="002711C0"/>
    <w:rsid w:val="00271808"/>
    <w:rsid w:val="00273822"/>
    <w:rsid w:val="00274D5A"/>
    <w:rsid w:val="002758ED"/>
    <w:rsid w:val="00276421"/>
    <w:rsid w:val="0027667B"/>
    <w:rsid w:val="0028466D"/>
    <w:rsid w:val="002849D4"/>
    <w:rsid w:val="00290CCD"/>
    <w:rsid w:val="00290F51"/>
    <w:rsid w:val="002936A3"/>
    <w:rsid w:val="00295175"/>
    <w:rsid w:val="002A1DAF"/>
    <w:rsid w:val="002A34C8"/>
    <w:rsid w:val="002A4929"/>
    <w:rsid w:val="002A71B5"/>
    <w:rsid w:val="002B07BB"/>
    <w:rsid w:val="002B106F"/>
    <w:rsid w:val="002B20C8"/>
    <w:rsid w:val="002B2FF8"/>
    <w:rsid w:val="002B3EB3"/>
    <w:rsid w:val="002B4918"/>
    <w:rsid w:val="002B75A2"/>
    <w:rsid w:val="002C06E0"/>
    <w:rsid w:val="002C496F"/>
    <w:rsid w:val="002C4B57"/>
    <w:rsid w:val="002C7AFE"/>
    <w:rsid w:val="002C7B29"/>
    <w:rsid w:val="002D078B"/>
    <w:rsid w:val="002D39B1"/>
    <w:rsid w:val="002D6E65"/>
    <w:rsid w:val="002E2A5A"/>
    <w:rsid w:val="002E4046"/>
    <w:rsid w:val="002E4172"/>
    <w:rsid w:val="002E46FB"/>
    <w:rsid w:val="002E534D"/>
    <w:rsid w:val="002E5883"/>
    <w:rsid w:val="002E6DA0"/>
    <w:rsid w:val="002F0712"/>
    <w:rsid w:val="002F0C7E"/>
    <w:rsid w:val="002F12D7"/>
    <w:rsid w:val="002F1DFE"/>
    <w:rsid w:val="002F347D"/>
    <w:rsid w:val="002F5E36"/>
    <w:rsid w:val="00310642"/>
    <w:rsid w:val="00310ADA"/>
    <w:rsid w:val="00311947"/>
    <w:rsid w:val="0031497D"/>
    <w:rsid w:val="00315110"/>
    <w:rsid w:val="0031555B"/>
    <w:rsid w:val="003155CF"/>
    <w:rsid w:val="00316644"/>
    <w:rsid w:val="003178AE"/>
    <w:rsid w:val="003205C3"/>
    <w:rsid w:val="00322DD3"/>
    <w:rsid w:val="00323B76"/>
    <w:rsid w:val="00323F61"/>
    <w:rsid w:val="003255B3"/>
    <w:rsid w:val="00330508"/>
    <w:rsid w:val="00330ECD"/>
    <w:rsid w:val="00331604"/>
    <w:rsid w:val="00331A27"/>
    <w:rsid w:val="00331B41"/>
    <w:rsid w:val="0033386E"/>
    <w:rsid w:val="00335BE7"/>
    <w:rsid w:val="00336659"/>
    <w:rsid w:val="003404C5"/>
    <w:rsid w:val="00345084"/>
    <w:rsid w:val="00345BED"/>
    <w:rsid w:val="00345E3C"/>
    <w:rsid w:val="0034629F"/>
    <w:rsid w:val="00347771"/>
    <w:rsid w:val="00351628"/>
    <w:rsid w:val="00351CE3"/>
    <w:rsid w:val="00353E26"/>
    <w:rsid w:val="00355CEE"/>
    <w:rsid w:val="00363B8E"/>
    <w:rsid w:val="00364578"/>
    <w:rsid w:val="00373677"/>
    <w:rsid w:val="003754E5"/>
    <w:rsid w:val="00377303"/>
    <w:rsid w:val="00380A15"/>
    <w:rsid w:val="0038418E"/>
    <w:rsid w:val="00390525"/>
    <w:rsid w:val="003923A0"/>
    <w:rsid w:val="00392EEA"/>
    <w:rsid w:val="00393571"/>
    <w:rsid w:val="003946BD"/>
    <w:rsid w:val="003A1A6A"/>
    <w:rsid w:val="003A409C"/>
    <w:rsid w:val="003B2F02"/>
    <w:rsid w:val="003B797F"/>
    <w:rsid w:val="003C1651"/>
    <w:rsid w:val="003C4BB9"/>
    <w:rsid w:val="003D0972"/>
    <w:rsid w:val="003D2148"/>
    <w:rsid w:val="003D262F"/>
    <w:rsid w:val="003D5225"/>
    <w:rsid w:val="003D5A4F"/>
    <w:rsid w:val="003D6C1A"/>
    <w:rsid w:val="003D74EB"/>
    <w:rsid w:val="003E107A"/>
    <w:rsid w:val="003E2856"/>
    <w:rsid w:val="003E34FD"/>
    <w:rsid w:val="003E4279"/>
    <w:rsid w:val="003E6B6C"/>
    <w:rsid w:val="003F0919"/>
    <w:rsid w:val="003F0B49"/>
    <w:rsid w:val="003F43BD"/>
    <w:rsid w:val="003F4EC8"/>
    <w:rsid w:val="003F526A"/>
    <w:rsid w:val="003F60A9"/>
    <w:rsid w:val="003F6D6B"/>
    <w:rsid w:val="003F75EA"/>
    <w:rsid w:val="004000A0"/>
    <w:rsid w:val="00400F11"/>
    <w:rsid w:val="00401484"/>
    <w:rsid w:val="00403D86"/>
    <w:rsid w:val="0041128C"/>
    <w:rsid w:val="0041432B"/>
    <w:rsid w:val="0041463A"/>
    <w:rsid w:val="00414956"/>
    <w:rsid w:val="00414CB0"/>
    <w:rsid w:val="00414F5F"/>
    <w:rsid w:val="00415A27"/>
    <w:rsid w:val="00416EB8"/>
    <w:rsid w:val="00417181"/>
    <w:rsid w:val="00417D6E"/>
    <w:rsid w:val="004204CB"/>
    <w:rsid w:val="00421F91"/>
    <w:rsid w:val="00424B10"/>
    <w:rsid w:val="00425F5A"/>
    <w:rsid w:val="00432CE1"/>
    <w:rsid w:val="00434486"/>
    <w:rsid w:val="00434DB5"/>
    <w:rsid w:val="00436780"/>
    <w:rsid w:val="00437556"/>
    <w:rsid w:val="004447B2"/>
    <w:rsid w:val="00445A56"/>
    <w:rsid w:val="00446247"/>
    <w:rsid w:val="004505EE"/>
    <w:rsid w:val="00452DA1"/>
    <w:rsid w:val="00454B13"/>
    <w:rsid w:val="00456108"/>
    <w:rsid w:val="0046307F"/>
    <w:rsid w:val="00463F03"/>
    <w:rsid w:val="00464A31"/>
    <w:rsid w:val="0047423B"/>
    <w:rsid w:val="004776FD"/>
    <w:rsid w:val="00480E78"/>
    <w:rsid w:val="00481433"/>
    <w:rsid w:val="004832DD"/>
    <w:rsid w:val="00484020"/>
    <w:rsid w:val="00484661"/>
    <w:rsid w:val="00491C0C"/>
    <w:rsid w:val="0049200E"/>
    <w:rsid w:val="00492BB7"/>
    <w:rsid w:val="00495072"/>
    <w:rsid w:val="004A0934"/>
    <w:rsid w:val="004A207A"/>
    <w:rsid w:val="004A69D7"/>
    <w:rsid w:val="004B2918"/>
    <w:rsid w:val="004B3A54"/>
    <w:rsid w:val="004B76C8"/>
    <w:rsid w:val="004C236C"/>
    <w:rsid w:val="004C2EA2"/>
    <w:rsid w:val="004C3276"/>
    <w:rsid w:val="004C364A"/>
    <w:rsid w:val="004C39F9"/>
    <w:rsid w:val="004C56AF"/>
    <w:rsid w:val="004C5ED7"/>
    <w:rsid w:val="004C6404"/>
    <w:rsid w:val="004C7484"/>
    <w:rsid w:val="004D050C"/>
    <w:rsid w:val="004D13BA"/>
    <w:rsid w:val="004D14EA"/>
    <w:rsid w:val="004D3D6A"/>
    <w:rsid w:val="004D47BA"/>
    <w:rsid w:val="004D5351"/>
    <w:rsid w:val="004D63C9"/>
    <w:rsid w:val="004D7D1E"/>
    <w:rsid w:val="004D7F41"/>
    <w:rsid w:val="004E1396"/>
    <w:rsid w:val="004E36DC"/>
    <w:rsid w:val="004F211F"/>
    <w:rsid w:val="004F3205"/>
    <w:rsid w:val="004F36BC"/>
    <w:rsid w:val="004F4AF0"/>
    <w:rsid w:val="004F7A52"/>
    <w:rsid w:val="00501DDB"/>
    <w:rsid w:val="00502C63"/>
    <w:rsid w:val="005044B7"/>
    <w:rsid w:val="0050483F"/>
    <w:rsid w:val="005050A1"/>
    <w:rsid w:val="00512845"/>
    <w:rsid w:val="00512E49"/>
    <w:rsid w:val="00514563"/>
    <w:rsid w:val="005145DB"/>
    <w:rsid w:val="0051654C"/>
    <w:rsid w:val="00520D7A"/>
    <w:rsid w:val="0052127A"/>
    <w:rsid w:val="00524747"/>
    <w:rsid w:val="00525CE4"/>
    <w:rsid w:val="00525D59"/>
    <w:rsid w:val="005273AB"/>
    <w:rsid w:val="00540B91"/>
    <w:rsid w:val="00541E6F"/>
    <w:rsid w:val="00547E4A"/>
    <w:rsid w:val="00550279"/>
    <w:rsid w:val="00555FB0"/>
    <w:rsid w:val="0055722F"/>
    <w:rsid w:val="005619EA"/>
    <w:rsid w:val="00566718"/>
    <w:rsid w:val="00567DD9"/>
    <w:rsid w:val="005731D8"/>
    <w:rsid w:val="00584ECA"/>
    <w:rsid w:val="005921B2"/>
    <w:rsid w:val="00595AE1"/>
    <w:rsid w:val="005A27CB"/>
    <w:rsid w:val="005A5CC8"/>
    <w:rsid w:val="005A6CE0"/>
    <w:rsid w:val="005B03AB"/>
    <w:rsid w:val="005B19D7"/>
    <w:rsid w:val="005B27C8"/>
    <w:rsid w:val="005B46B0"/>
    <w:rsid w:val="005B53BA"/>
    <w:rsid w:val="005B54A0"/>
    <w:rsid w:val="005B667B"/>
    <w:rsid w:val="005B7476"/>
    <w:rsid w:val="005C41BF"/>
    <w:rsid w:val="005C5702"/>
    <w:rsid w:val="005C7C14"/>
    <w:rsid w:val="005D1A45"/>
    <w:rsid w:val="005D3CCB"/>
    <w:rsid w:val="005D5BB2"/>
    <w:rsid w:val="005E0736"/>
    <w:rsid w:val="005E11D1"/>
    <w:rsid w:val="005E1C72"/>
    <w:rsid w:val="005E30E5"/>
    <w:rsid w:val="005E4302"/>
    <w:rsid w:val="005E78BC"/>
    <w:rsid w:val="005F40DA"/>
    <w:rsid w:val="00600FD1"/>
    <w:rsid w:val="00601844"/>
    <w:rsid w:val="00603857"/>
    <w:rsid w:val="00607D78"/>
    <w:rsid w:val="006111E2"/>
    <w:rsid w:val="00615234"/>
    <w:rsid w:val="00621D55"/>
    <w:rsid w:val="00622DE4"/>
    <w:rsid w:val="00623013"/>
    <w:rsid w:val="006238B3"/>
    <w:rsid w:val="00625842"/>
    <w:rsid w:val="006301E7"/>
    <w:rsid w:val="006310A1"/>
    <w:rsid w:val="00631965"/>
    <w:rsid w:val="006358AE"/>
    <w:rsid w:val="00635FA3"/>
    <w:rsid w:val="00637068"/>
    <w:rsid w:val="006464E3"/>
    <w:rsid w:val="006471F3"/>
    <w:rsid w:val="00651A7C"/>
    <w:rsid w:val="0065393F"/>
    <w:rsid w:val="00663EB1"/>
    <w:rsid w:val="00666643"/>
    <w:rsid w:val="006709A9"/>
    <w:rsid w:val="006720EE"/>
    <w:rsid w:val="006770D0"/>
    <w:rsid w:val="0068246F"/>
    <w:rsid w:val="00683264"/>
    <w:rsid w:val="00684299"/>
    <w:rsid w:val="006852E6"/>
    <w:rsid w:val="0069120F"/>
    <w:rsid w:val="00691C19"/>
    <w:rsid w:val="00691E7F"/>
    <w:rsid w:val="006952BF"/>
    <w:rsid w:val="00695339"/>
    <w:rsid w:val="0069552E"/>
    <w:rsid w:val="00695883"/>
    <w:rsid w:val="006A35D2"/>
    <w:rsid w:val="006A78DA"/>
    <w:rsid w:val="006B2B3A"/>
    <w:rsid w:val="006B3381"/>
    <w:rsid w:val="006B3DB3"/>
    <w:rsid w:val="006B59CD"/>
    <w:rsid w:val="006B5A03"/>
    <w:rsid w:val="006B6D7B"/>
    <w:rsid w:val="006B7951"/>
    <w:rsid w:val="006C0A3C"/>
    <w:rsid w:val="006C2D63"/>
    <w:rsid w:val="006C4D6C"/>
    <w:rsid w:val="006C51A4"/>
    <w:rsid w:val="006D058F"/>
    <w:rsid w:val="006D0A2F"/>
    <w:rsid w:val="006D28B2"/>
    <w:rsid w:val="006D305F"/>
    <w:rsid w:val="006E1CCF"/>
    <w:rsid w:val="006E281B"/>
    <w:rsid w:val="006E77AA"/>
    <w:rsid w:val="006F1539"/>
    <w:rsid w:val="006F4D98"/>
    <w:rsid w:val="006F628D"/>
    <w:rsid w:val="00703621"/>
    <w:rsid w:val="00704129"/>
    <w:rsid w:val="00705E69"/>
    <w:rsid w:val="0070639B"/>
    <w:rsid w:val="0070683C"/>
    <w:rsid w:val="0071353D"/>
    <w:rsid w:val="00713599"/>
    <w:rsid w:val="00716135"/>
    <w:rsid w:val="007202E7"/>
    <w:rsid w:val="00725687"/>
    <w:rsid w:val="0072750D"/>
    <w:rsid w:val="00732FCD"/>
    <w:rsid w:val="00733213"/>
    <w:rsid w:val="00734AF8"/>
    <w:rsid w:val="007369AA"/>
    <w:rsid w:val="00740CF1"/>
    <w:rsid w:val="00743A00"/>
    <w:rsid w:val="0074468C"/>
    <w:rsid w:val="00744EE4"/>
    <w:rsid w:val="00750315"/>
    <w:rsid w:val="00752D46"/>
    <w:rsid w:val="00753FB3"/>
    <w:rsid w:val="007560BC"/>
    <w:rsid w:val="007630C1"/>
    <w:rsid w:val="00763CE7"/>
    <w:rsid w:val="00765EAF"/>
    <w:rsid w:val="0077267A"/>
    <w:rsid w:val="00775685"/>
    <w:rsid w:val="0078138A"/>
    <w:rsid w:val="007817AC"/>
    <w:rsid w:val="00781E72"/>
    <w:rsid w:val="00783F7C"/>
    <w:rsid w:val="00786C76"/>
    <w:rsid w:val="007879A5"/>
    <w:rsid w:val="00790D6C"/>
    <w:rsid w:val="00790DB8"/>
    <w:rsid w:val="00791D4F"/>
    <w:rsid w:val="00792364"/>
    <w:rsid w:val="007945E4"/>
    <w:rsid w:val="007951E1"/>
    <w:rsid w:val="00797AE0"/>
    <w:rsid w:val="007A0B5B"/>
    <w:rsid w:val="007A362C"/>
    <w:rsid w:val="007A3B17"/>
    <w:rsid w:val="007A5529"/>
    <w:rsid w:val="007A57C3"/>
    <w:rsid w:val="007A7B1F"/>
    <w:rsid w:val="007B0CD0"/>
    <w:rsid w:val="007B16EF"/>
    <w:rsid w:val="007B3FA3"/>
    <w:rsid w:val="007B4302"/>
    <w:rsid w:val="007B4619"/>
    <w:rsid w:val="007B483E"/>
    <w:rsid w:val="007B5BC1"/>
    <w:rsid w:val="007B7ADC"/>
    <w:rsid w:val="007C1143"/>
    <w:rsid w:val="007C52FB"/>
    <w:rsid w:val="007C5E2C"/>
    <w:rsid w:val="007C6AC7"/>
    <w:rsid w:val="007D02C2"/>
    <w:rsid w:val="007D105E"/>
    <w:rsid w:val="007D2050"/>
    <w:rsid w:val="007D2C37"/>
    <w:rsid w:val="007D6D96"/>
    <w:rsid w:val="007E0229"/>
    <w:rsid w:val="007E188A"/>
    <w:rsid w:val="007E2049"/>
    <w:rsid w:val="007E3703"/>
    <w:rsid w:val="007E39B4"/>
    <w:rsid w:val="007E4342"/>
    <w:rsid w:val="007E5602"/>
    <w:rsid w:val="007F00FA"/>
    <w:rsid w:val="007F371A"/>
    <w:rsid w:val="007F689E"/>
    <w:rsid w:val="00803AC0"/>
    <w:rsid w:val="00806586"/>
    <w:rsid w:val="00810410"/>
    <w:rsid w:val="00813124"/>
    <w:rsid w:val="00813257"/>
    <w:rsid w:val="008138E7"/>
    <w:rsid w:val="00815C12"/>
    <w:rsid w:val="00815F04"/>
    <w:rsid w:val="008262A8"/>
    <w:rsid w:val="00826F72"/>
    <w:rsid w:val="00836D18"/>
    <w:rsid w:val="00837091"/>
    <w:rsid w:val="008375AD"/>
    <w:rsid w:val="00840701"/>
    <w:rsid w:val="00841859"/>
    <w:rsid w:val="0084580B"/>
    <w:rsid w:val="00845913"/>
    <w:rsid w:val="00845EDE"/>
    <w:rsid w:val="00851EF7"/>
    <w:rsid w:val="008546D4"/>
    <w:rsid w:val="008546DB"/>
    <w:rsid w:val="00855C05"/>
    <w:rsid w:val="00857500"/>
    <w:rsid w:val="00865077"/>
    <w:rsid w:val="00866B54"/>
    <w:rsid w:val="008670C4"/>
    <w:rsid w:val="00867241"/>
    <w:rsid w:val="00867D30"/>
    <w:rsid w:val="00872746"/>
    <w:rsid w:val="00876FB6"/>
    <w:rsid w:val="00877AB7"/>
    <w:rsid w:val="00882F69"/>
    <w:rsid w:val="008839DF"/>
    <w:rsid w:val="00885B8C"/>
    <w:rsid w:val="0088642D"/>
    <w:rsid w:val="00890155"/>
    <w:rsid w:val="00892870"/>
    <w:rsid w:val="008931B5"/>
    <w:rsid w:val="008935E3"/>
    <w:rsid w:val="008938F1"/>
    <w:rsid w:val="00893F07"/>
    <w:rsid w:val="00895416"/>
    <w:rsid w:val="008954DE"/>
    <w:rsid w:val="00895C60"/>
    <w:rsid w:val="008A0F34"/>
    <w:rsid w:val="008A10A7"/>
    <w:rsid w:val="008A38E6"/>
    <w:rsid w:val="008A580D"/>
    <w:rsid w:val="008A61EB"/>
    <w:rsid w:val="008A7EEA"/>
    <w:rsid w:val="008B1754"/>
    <w:rsid w:val="008B2771"/>
    <w:rsid w:val="008B3105"/>
    <w:rsid w:val="008B36FC"/>
    <w:rsid w:val="008B4B9C"/>
    <w:rsid w:val="008B5BEC"/>
    <w:rsid w:val="008B60AA"/>
    <w:rsid w:val="008C31B5"/>
    <w:rsid w:val="008C3E92"/>
    <w:rsid w:val="008D4B67"/>
    <w:rsid w:val="008D4E44"/>
    <w:rsid w:val="008D7E93"/>
    <w:rsid w:val="008E4B48"/>
    <w:rsid w:val="008E5496"/>
    <w:rsid w:val="008F32AC"/>
    <w:rsid w:val="008F70B1"/>
    <w:rsid w:val="00900D81"/>
    <w:rsid w:val="00903E08"/>
    <w:rsid w:val="00910334"/>
    <w:rsid w:val="00910E20"/>
    <w:rsid w:val="00914EF9"/>
    <w:rsid w:val="0091505F"/>
    <w:rsid w:val="00915222"/>
    <w:rsid w:val="009168C7"/>
    <w:rsid w:val="00922248"/>
    <w:rsid w:val="00925C70"/>
    <w:rsid w:val="00927942"/>
    <w:rsid w:val="00927AE8"/>
    <w:rsid w:val="00927B62"/>
    <w:rsid w:val="0093092D"/>
    <w:rsid w:val="0093203D"/>
    <w:rsid w:val="0093211F"/>
    <w:rsid w:val="00934084"/>
    <w:rsid w:val="009357A1"/>
    <w:rsid w:val="00940230"/>
    <w:rsid w:val="00943324"/>
    <w:rsid w:val="00944957"/>
    <w:rsid w:val="00946315"/>
    <w:rsid w:val="00947495"/>
    <w:rsid w:val="009543AB"/>
    <w:rsid w:val="00955F89"/>
    <w:rsid w:val="0096002A"/>
    <w:rsid w:val="009629AD"/>
    <w:rsid w:val="009671FF"/>
    <w:rsid w:val="0097034F"/>
    <w:rsid w:val="00971C9C"/>
    <w:rsid w:val="00972522"/>
    <w:rsid w:val="00976732"/>
    <w:rsid w:val="00980E9B"/>
    <w:rsid w:val="0098191C"/>
    <w:rsid w:val="009852B7"/>
    <w:rsid w:val="00990F61"/>
    <w:rsid w:val="0099784F"/>
    <w:rsid w:val="009A07AB"/>
    <w:rsid w:val="009A10D7"/>
    <w:rsid w:val="009A1F5F"/>
    <w:rsid w:val="009A73A4"/>
    <w:rsid w:val="009C3442"/>
    <w:rsid w:val="009C4050"/>
    <w:rsid w:val="009D29CD"/>
    <w:rsid w:val="009D2A22"/>
    <w:rsid w:val="009D584F"/>
    <w:rsid w:val="009E0A9D"/>
    <w:rsid w:val="009E2FE1"/>
    <w:rsid w:val="009E30B1"/>
    <w:rsid w:val="009F126B"/>
    <w:rsid w:val="009F2F9D"/>
    <w:rsid w:val="009F3B7D"/>
    <w:rsid w:val="009F415C"/>
    <w:rsid w:val="009F43DC"/>
    <w:rsid w:val="009F4DD0"/>
    <w:rsid w:val="00A01117"/>
    <w:rsid w:val="00A013E2"/>
    <w:rsid w:val="00A01AE6"/>
    <w:rsid w:val="00A031CC"/>
    <w:rsid w:val="00A06C8E"/>
    <w:rsid w:val="00A13F83"/>
    <w:rsid w:val="00A174D4"/>
    <w:rsid w:val="00A268D2"/>
    <w:rsid w:val="00A27130"/>
    <w:rsid w:val="00A34F0C"/>
    <w:rsid w:val="00A355EC"/>
    <w:rsid w:val="00A3699E"/>
    <w:rsid w:val="00A4053C"/>
    <w:rsid w:val="00A41D35"/>
    <w:rsid w:val="00A42715"/>
    <w:rsid w:val="00A436A3"/>
    <w:rsid w:val="00A44B33"/>
    <w:rsid w:val="00A5232B"/>
    <w:rsid w:val="00A5583A"/>
    <w:rsid w:val="00A57C5A"/>
    <w:rsid w:val="00A6039A"/>
    <w:rsid w:val="00A609FE"/>
    <w:rsid w:val="00A60C21"/>
    <w:rsid w:val="00A618B3"/>
    <w:rsid w:val="00A62279"/>
    <w:rsid w:val="00A63E48"/>
    <w:rsid w:val="00A64722"/>
    <w:rsid w:val="00A653D2"/>
    <w:rsid w:val="00A72378"/>
    <w:rsid w:val="00A72A98"/>
    <w:rsid w:val="00A7320A"/>
    <w:rsid w:val="00A74D3D"/>
    <w:rsid w:val="00A80623"/>
    <w:rsid w:val="00A80DDA"/>
    <w:rsid w:val="00A81C9E"/>
    <w:rsid w:val="00A84C2D"/>
    <w:rsid w:val="00A865E6"/>
    <w:rsid w:val="00A86A22"/>
    <w:rsid w:val="00A912B6"/>
    <w:rsid w:val="00A927CD"/>
    <w:rsid w:val="00A95216"/>
    <w:rsid w:val="00A95999"/>
    <w:rsid w:val="00A96B77"/>
    <w:rsid w:val="00AA0C28"/>
    <w:rsid w:val="00AA2E56"/>
    <w:rsid w:val="00AA4F00"/>
    <w:rsid w:val="00AB182F"/>
    <w:rsid w:val="00AC321D"/>
    <w:rsid w:val="00AD4089"/>
    <w:rsid w:val="00AD47B1"/>
    <w:rsid w:val="00AD6296"/>
    <w:rsid w:val="00AE07A7"/>
    <w:rsid w:val="00AE1073"/>
    <w:rsid w:val="00AE15C4"/>
    <w:rsid w:val="00AE28C1"/>
    <w:rsid w:val="00AE3818"/>
    <w:rsid w:val="00AE5E4F"/>
    <w:rsid w:val="00AE77A5"/>
    <w:rsid w:val="00AF065C"/>
    <w:rsid w:val="00AF0C79"/>
    <w:rsid w:val="00AF5223"/>
    <w:rsid w:val="00AF5DC5"/>
    <w:rsid w:val="00B02B48"/>
    <w:rsid w:val="00B035BB"/>
    <w:rsid w:val="00B03A1B"/>
    <w:rsid w:val="00B0573F"/>
    <w:rsid w:val="00B0641F"/>
    <w:rsid w:val="00B0692A"/>
    <w:rsid w:val="00B070C5"/>
    <w:rsid w:val="00B1046D"/>
    <w:rsid w:val="00B162C0"/>
    <w:rsid w:val="00B16D99"/>
    <w:rsid w:val="00B17A91"/>
    <w:rsid w:val="00B20DD8"/>
    <w:rsid w:val="00B21877"/>
    <w:rsid w:val="00B22F21"/>
    <w:rsid w:val="00B24CF5"/>
    <w:rsid w:val="00B2577B"/>
    <w:rsid w:val="00B26ABE"/>
    <w:rsid w:val="00B27286"/>
    <w:rsid w:val="00B30536"/>
    <w:rsid w:val="00B34A9A"/>
    <w:rsid w:val="00B355DC"/>
    <w:rsid w:val="00B35AA8"/>
    <w:rsid w:val="00B362C8"/>
    <w:rsid w:val="00B367BD"/>
    <w:rsid w:val="00B4137B"/>
    <w:rsid w:val="00B44CE9"/>
    <w:rsid w:val="00B467C7"/>
    <w:rsid w:val="00B50BE7"/>
    <w:rsid w:val="00B608B6"/>
    <w:rsid w:val="00B60FAA"/>
    <w:rsid w:val="00B61BF5"/>
    <w:rsid w:val="00B62EA9"/>
    <w:rsid w:val="00B6393C"/>
    <w:rsid w:val="00B63B87"/>
    <w:rsid w:val="00B64DA0"/>
    <w:rsid w:val="00B64FC5"/>
    <w:rsid w:val="00B667AF"/>
    <w:rsid w:val="00B67D37"/>
    <w:rsid w:val="00B7527C"/>
    <w:rsid w:val="00B77E28"/>
    <w:rsid w:val="00B809B0"/>
    <w:rsid w:val="00B8498E"/>
    <w:rsid w:val="00B850ED"/>
    <w:rsid w:val="00B86F9F"/>
    <w:rsid w:val="00B8739F"/>
    <w:rsid w:val="00B9048D"/>
    <w:rsid w:val="00B9219D"/>
    <w:rsid w:val="00B939B4"/>
    <w:rsid w:val="00B95704"/>
    <w:rsid w:val="00B9602B"/>
    <w:rsid w:val="00B977D1"/>
    <w:rsid w:val="00BA14DD"/>
    <w:rsid w:val="00BA16F2"/>
    <w:rsid w:val="00BA39E1"/>
    <w:rsid w:val="00BB020F"/>
    <w:rsid w:val="00BB1843"/>
    <w:rsid w:val="00BB1B7E"/>
    <w:rsid w:val="00BC3569"/>
    <w:rsid w:val="00BC3D4B"/>
    <w:rsid w:val="00BC518A"/>
    <w:rsid w:val="00BC6E52"/>
    <w:rsid w:val="00BC71F7"/>
    <w:rsid w:val="00BD3C0E"/>
    <w:rsid w:val="00BD6614"/>
    <w:rsid w:val="00BD6817"/>
    <w:rsid w:val="00BF07A7"/>
    <w:rsid w:val="00BF47DC"/>
    <w:rsid w:val="00BF681E"/>
    <w:rsid w:val="00C00FC4"/>
    <w:rsid w:val="00C03D95"/>
    <w:rsid w:val="00C041B6"/>
    <w:rsid w:val="00C04936"/>
    <w:rsid w:val="00C04E3C"/>
    <w:rsid w:val="00C13F83"/>
    <w:rsid w:val="00C22830"/>
    <w:rsid w:val="00C2536B"/>
    <w:rsid w:val="00C25C82"/>
    <w:rsid w:val="00C32853"/>
    <w:rsid w:val="00C32A4E"/>
    <w:rsid w:val="00C3376B"/>
    <w:rsid w:val="00C41567"/>
    <w:rsid w:val="00C52452"/>
    <w:rsid w:val="00C5284E"/>
    <w:rsid w:val="00C53B74"/>
    <w:rsid w:val="00C54312"/>
    <w:rsid w:val="00C570C2"/>
    <w:rsid w:val="00C60C4D"/>
    <w:rsid w:val="00C61CF8"/>
    <w:rsid w:val="00C626A6"/>
    <w:rsid w:val="00C644CE"/>
    <w:rsid w:val="00C64797"/>
    <w:rsid w:val="00C73097"/>
    <w:rsid w:val="00C73417"/>
    <w:rsid w:val="00C7352B"/>
    <w:rsid w:val="00C73544"/>
    <w:rsid w:val="00C74A33"/>
    <w:rsid w:val="00C7565D"/>
    <w:rsid w:val="00C76570"/>
    <w:rsid w:val="00C7789A"/>
    <w:rsid w:val="00C7798E"/>
    <w:rsid w:val="00C81EBC"/>
    <w:rsid w:val="00C82DAC"/>
    <w:rsid w:val="00C84D28"/>
    <w:rsid w:val="00C85374"/>
    <w:rsid w:val="00C86FA3"/>
    <w:rsid w:val="00C9243A"/>
    <w:rsid w:val="00C94725"/>
    <w:rsid w:val="00C979A8"/>
    <w:rsid w:val="00C97D77"/>
    <w:rsid w:val="00CA7FC8"/>
    <w:rsid w:val="00CB30E3"/>
    <w:rsid w:val="00CB4498"/>
    <w:rsid w:val="00CB6B64"/>
    <w:rsid w:val="00CC27C1"/>
    <w:rsid w:val="00CC4066"/>
    <w:rsid w:val="00CC5EBD"/>
    <w:rsid w:val="00CC7A56"/>
    <w:rsid w:val="00CD142A"/>
    <w:rsid w:val="00CD2E63"/>
    <w:rsid w:val="00CD31E4"/>
    <w:rsid w:val="00CD35FB"/>
    <w:rsid w:val="00CD5EB2"/>
    <w:rsid w:val="00CD6838"/>
    <w:rsid w:val="00CD6B29"/>
    <w:rsid w:val="00CD7FBE"/>
    <w:rsid w:val="00CE274C"/>
    <w:rsid w:val="00CE7646"/>
    <w:rsid w:val="00CE78EE"/>
    <w:rsid w:val="00CE7947"/>
    <w:rsid w:val="00CF32F8"/>
    <w:rsid w:val="00CF35A7"/>
    <w:rsid w:val="00CF5839"/>
    <w:rsid w:val="00CF6F42"/>
    <w:rsid w:val="00D008F8"/>
    <w:rsid w:val="00D02126"/>
    <w:rsid w:val="00D03B0B"/>
    <w:rsid w:val="00D03F09"/>
    <w:rsid w:val="00D05500"/>
    <w:rsid w:val="00D05F5E"/>
    <w:rsid w:val="00D071CF"/>
    <w:rsid w:val="00D1187E"/>
    <w:rsid w:val="00D1220B"/>
    <w:rsid w:val="00D1270E"/>
    <w:rsid w:val="00D13DD1"/>
    <w:rsid w:val="00D15DDB"/>
    <w:rsid w:val="00D1614C"/>
    <w:rsid w:val="00D205D8"/>
    <w:rsid w:val="00D22B81"/>
    <w:rsid w:val="00D22C41"/>
    <w:rsid w:val="00D26ED1"/>
    <w:rsid w:val="00D31959"/>
    <w:rsid w:val="00D34350"/>
    <w:rsid w:val="00D34680"/>
    <w:rsid w:val="00D369D8"/>
    <w:rsid w:val="00D40CF2"/>
    <w:rsid w:val="00D51D57"/>
    <w:rsid w:val="00D538EB"/>
    <w:rsid w:val="00D60FA9"/>
    <w:rsid w:val="00D64AD8"/>
    <w:rsid w:val="00D64CA5"/>
    <w:rsid w:val="00D729AB"/>
    <w:rsid w:val="00D73867"/>
    <w:rsid w:val="00D75713"/>
    <w:rsid w:val="00D75761"/>
    <w:rsid w:val="00D76C46"/>
    <w:rsid w:val="00D77B69"/>
    <w:rsid w:val="00D77E5F"/>
    <w:rsid w:val="00D803BE"/>
    <w:rsid w:val="00D81150"/>
    <w:rsid w:val="00D82422"/>
    <w:rsid w:val="00D86E4B"/>
    <w:rsid w:val="00D92F87"/>
    <w:rsid w:val="00D94000"/>
    <w:rsid w:val="00D951E5"/>
    <w:rsid w:val="00D951F4"/>
    <w:rsid w:val="00D96042"/>
    <w:rsid w:val="00D966E3"/>
    <w:rsid w:val="00DA035A"/>
    <w:rsid w:val="00DA0824"/>
    <w:rsid w:val="00DA0DD4"/>
    <w:rsid w:val="00DA2814"/>
    <w:rsid w:val="00DA2871"/>
    <w:rsid w:val="00DA5C0E"/>
    <w:rsid w:val="00DA6354"/>
    <w:rsid w:val="00DA638F"/>
    <w:rsid w:val="00DA704D"/>
    <w:rsid w:val="00DB531B"/>
    <w:rsid w:val="00DC18F5"/>
    <w:rsid w:val="00DC3673"/>
    <w:rsid w:val="00DC379B"/>
    <w:rsid w:val="00DC4129"/>
    <w:rsid w:val="00DD2583"/>
    <w:rsid w:val="00DD3866"/>
    <w:rsid w:val="00DD4C2A"/>
    <w:rsid w:val="00DD5379"/>
    <w:rsid w:val="00DD5491"/>
    <w:rsid w:val="00DE0AF5"/>
    <w:rsid w:val="00DE2230"/>
    <w:rsid w:val="00DE2819"/>
    <w:rsid w:val="00DF7FCF"/>
    <w:rsid w:val="00E00DC3"/>
    <w:rsid w:val="00E01D87"/>
    <w:rsid w:val="00E01DE1"/>
    <w:rsid w:val="00E023B4"/>
    <w:rsid w:val="00E02ADE"/>
    <w:rsid w:val="00E04B13"/>
    <w:rsid w:val="00E10DF2"/>
    <w:rsid w:val="00E116FA"/>
    <w:rsid w:val="00E1247A"/>
    <w:rsid w:val="00E13775"/>
    <w:rsid w:val="00E13BD0"/>
    <w:rsid w:val="00E13CF3"/>
    <w:rsid w:val="00E15BDD"/>
    <w:rsid w:val="00E15C74"/>
    <w:rsid w:val="00E20FD9"/>
    <w:rsid w:val="00E22A0A"/>
    <w:rsid w:val="00E23478"/>
    <w:rsid w:val="00E326BD"/>
    <w:rsid w:val="00E33FFD"/>
    <w:rsid w:val="00E362B8"/>
    <w:rsid w:val="00E373CA"/>
    <w:rsid w:val="00E41459"/>
    <w:rsid w:val="00E4354B"/>
    <w:rsid w:val="00E43822"/>
    <w:rsid w:val="00E44F2B"/>
    <w:rsid w:val="00E46D18"/>
    <w:rsid w:val="00E51146"/>
    <w:rsid w:val="00E518D3"/>
    <w:rsid w:val="00E51EB0"/>
    <w:rsid w:val="00E52D15"/>
    <w:rsid w:val="00E54796"/>
    <w:rsid w:val="00E60508"/>
    <w:rsid w:val="00E62081"/>
    <w:rsid w:val="00E655A3"/>
    <w:rsid w:val="00E679AC"/>
    <w:rsid w:val="00E67B1B"/>
    <w:rsid w:val="00E727D7"/>
    <w:rsid w:val="00E75CBF"/>
    <w:rsid w:val="00E77179"/>
    <w:rsid w:val="00E8167F"/>
    <w:rsid w:val="00E85BE7"/>
    <w:rsid w:val="00E948A1"/>
    <w:rsid w:val="00E978F2"/>
    <w:rsid w:val="00EA169D"/>
    <w:rsid w:val="00EA19B0"/>
    <w:rsid w:val="00EA201C"/>
    <w:rsid w:val="00EB55D3"/>
    <w:rsid w:val="00EB6C15"/>
    <w:rsid w:val="00EB7533"/>
    <w:rsid w:val="00EC0C1A"/>
    <w:rsid w:val="00EC18BE"/>
    <w:rsid w:val="00EC5A6C"/>
    <w:rsid w:val="00EC6553"/>
    <w:rsid w:val="00EC6CAB"/>
    <w:rsid w:val="00EC77EA"/>
    <w:rsid w:val="00ED1766"/>
    <w:rsid w:val="00ED62DB"/>
    <w:rsid w:val="00EE0248"/>
    <w:rsid w:val="00EE0285"/>
    <w:rsid w:val="00EE03CC"/>
    <w:rsid w:val="00EE0534"/>
    <w:rsid w:val="00EE05A7"/>
    <w:rsid w:val="00EE26A1"/>
    <w:rsid w:val="00EE283C"/>
    <w:rsid w:val="00EE2E03"/>
    <w:rsid w:val="00EF0340"/>
    <w:rsid w:val="00EF0C6B"/>
    <w:rsid w:val="00EF17DB"/>
    <w:rsid w:val="00EF2372"/>
    <w:rsid w:val="00EF424E"/>
    <w:rsid w:val="00EF4D28"/>
    <w:rsid w:val="00F01496"/>
    <w:rsid w:val="00F01A32"/>
    <w:rsid w:val="00F02AFB"/>
    <w:rsid w:val="00F07A68"/>
    <w:rsid w:val="00F107AC"/>
    <w:rsid w:val="00F12ABC"/>
    <w:rsid w:val="00F17888"/>
    <w:rsid w:val="00F21F06"/>
    <w:rsid w:val="00F22B01"/>
    <w:rsid w:val="00F245BA"/>
    <w:rsid w:val="00F25094"/>
    <w:rsid w:val="00F258CB"/>
    <w:rsid w:val="00F307C8"/>
    <w:rsid w:val="00F32E44"/>
    <w:rsid w:val="00F33079"/>
    <w:rsid w:val="00F358F0"/>
    <w:rsid w:val="00F35A2D"/>
    <w:rsid w:val="00F37510"/>
    <w:rsid w:val="00F37D28"/>
    <w:rsid w:val="00F414F8"/>
    <w:rsid w:val="00F421E9"/>
    <w:rsid w:val="00F4242B"/>
    <w:rsid w:val="00F4497E"/>
    <w:rsid w:val="00F45278"/>
    <w:rsid w:val="00F46559"/>
    <w:rsid w:val="00F4795F"/>
    <w:rsid w:val="00F51C63"/>
    <w:rsid w:val="00F5301D"/>
    <w:rsid w:val="00F57ECA"/>
    <w:rsid w:val="00F601F9"/>
    <w:rsid w:val="00F61110"/>
    <w:rsid w:val="00F61EDB"/>
    <w:rsid w:val="00F71BBD"/>
    <w:rsid w:val="00F80D61"/>
    <w:rsid w:val="00F84258"/>
    <w:rsid w:val="00F851AB"/>
    <w:rsid w:val="00F864D5"/>
    <w:rsid w:val="00F867C3"/>
    <w:rsid w:val="00F86C56"/>
    <w:rsid w:val="00F86C58"/>
    <w:rsid w:val="00F87D97"/>
    <w:rsid w:val="00F91491"/>
    <w:rsid w:val="00F95253"/>
    <w:rsid w:val="00F954B8"/>
    <w:rsid w:val="00F95A0C"/>
    <w:rsid w:val="00F95A77"/>
    <w:rsid w:val="00F96FB1"/>
    <w:rsid w:val="00F9721B"/>
    <w:rsid w:val="00FA36EE"/>
    <w:rsid w:val="00FA5004"/>
    <w:rsid w:val="00FA792C"/>
    <w:rsid w:val="00FB024A"/>
    <w:rsid w:val="00FB2700"/>
    <w:rsid w:val="00FB51E3"/>
    <w:rsid w:val="00FB5E82"/>
    <w:rsid w:val="00FC14C9"/>
    <w:rsid w:val="00FC196C"/>
    <w:rsid w:val="00FC410F"/>
    <w:rsid w:val="00FC504B"/>
    <w:rsid w:val="00FC556C"/>
    <w:rsid w:val="00FC5A26"/>
    <w:rsid w:val="00FC7813"/>
    <w:rsid w:val="00FD7110"/>
    <w:rsid w:val="00FE5D6A"/>
    <w:rsid w:val="00FE62FA"/>
    <w:rsid w:val="00FE7ECB"/>
    <w:rsid w:val="00FF02B5"/>
    <w:rsid w:val="25F576AB"/>
    <w:rsid w:val="329A6156"/>
    <w:rsid w:val="58C63F10"/>
    <w:rsid w:val="65F871C4"/>
    <w:rsid w:val="7B2D4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4629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3462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34629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34629F"/>
    <w:rPr>
      <w:sz w:val="18"/>
      <w:szCs w:val="18"/>
    </w:rPr>
  </w:style>
  <w:style w:type="character" w:customStyle="1" w:styleId="Char">
    <w:name w:val="页脚 Char"/>
    <w:basedOn w:val="a0"/>
    <w:link w:val="a3"/>
    <w:uiPriority w:val="99"/>
    <w:semiHidden/>
    <w:qFormat/>
    <w:rsid w:val="0034629F"/>
    <w:rPr>
      <w:sz w:val="18"/>
      <w:szCs w:val="18"/>
    </w:rPr>
  </w:style>
  <w:style w:type="paragraph" w:customStyle="1" w:styleId="1">
    <w:name w:val="正文1"/>
    <w:rsid w:val="00F33079"/>
    <w:pPr>
      <w:jc w:val="both"/>
    </w:pPr>
    <w:rPr>
      <w:rFonts w:ascii="微软雅黑" w:hAnsi="微软雅黑" w:cs="宋体"/>
      <w:kern w:val="2"/>
      <w:sz w:val="21"/>
      <w:szCs w:val="21"/>
    </w:rPr>
  </w:style>
  <w:style w:type="paragraph" w:customStyle="1" w:styleId="TableParagraph">
    <w:name w:val="Table Paragraph"/>
    <w:basedOn w:val="a"/>
    <w:uiPriority w:val="1"/>
    <w:qFormat/>
    <w:rsid w:val="00E52D15"/>
    <w:pPr>
      <w:autoSpaceDE w:val="0"/>
      <w:autoSpaceDN w:val="0"/>
      <w:spacing w:before="119" w:after="100" w:afterAutospacing="1"/>
      <w:ind w:left="380"/>
      <w:jc w:val="center"/>
    </w:pPr>
    <w:rPr>
      <w:rFonts w:ascii="微软雅黑" w:eastAsia="微软雅黑" w:hAnsi="微软雅黑" w:cs="宋体"/>
      <w:sz w:val="22"/>
      <w:szCs w:val="22"/>
    </w:rPr>
  </w:style>
  <w:style w:type="table" w:customStyle="1" w:styleId="TableNormal">
    <w:name w:val="Table Normal"/>
    <w:uiPriority w:val="2"/>
    <w:semiHidden/>
    <w:unhideWhenUsed/>
    <w:qFormat/>
    <w:rsid w:val="006C51A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Body Text"/>
    <w:basedOn w:val="a"/>
    <w:link w:val="Char1"/>
    <w:uiPriority w:val="1"/>
    <w:qFormat/>
    <w:rsid w:val="006C51A4"/>
    <w:pPr>
      <w:autoSpaceDE w:val="0"/>
      <w:autoSpaceDN w:val="0"/>
      <w:jc w:val="left"/>
    </w:pPr>
    <w:rPr>
      <w:rFonts w:ascii="微软雅黑" w:eastAsia="微软雅黑" w:hAnsi="微软雅黑" w:cs="微软雅黑"/>
      <w:b/>
      <w:bCs/>
      <w:kern w:val="0"/>
      <w:sz w:val="24"/>
      <w:lang w:val="zh-CN" w:bidi="zh-CN"/>
    </w:rPr>
  </w:style>
  <w:style w:type="character" w:customStyle="1" w:styleId="Char1">
    <w:name w:val="正文文本 Char"/>
    <w:basedOn w:val="a0"/>
    <w:link w:val="a6"/>
    <w:uiPriority w:val="1"/>
    <w:rsid w:val="006C51A4"/>
    <w:rPr>
      <w:rFonts w:ascii="微软雅黑" w:eastAsia="微软雅黑" w:hAnsi="微软雅黑" w:cs="微软雅黑"/>
      <w:b/>
      <w:bCs/>
      <w:sz w:val="24"/>
      <w:szCs w:val="24"/>
      <w:lang w:val="zh-CN" w:bidi="zh-CN"/>
    </w:rPr>
  </w:style>
</w:styles>
</file>

<file path=word/webSettings.xml><?xml version="1.0" encoding="utf-8"?>
<w:webSettings xmlns:r="http://schemas.openxmlformats.org/officeDocument/2006/relationships" xmlns:w="http://schemas.openxmlformats.org/wordprocessingml/2006/main">
  <w:divs>
    <w:div w:id="753666959">
      <w:bodyDiv w:val="1"/>
      <w:marLeft w:val="0"/>
      <w:marRight w:val="0"/>
      <w:marTop w:val="0"/>
      <w:marBottom w:val="0"/>
      <w:divBdr>
        <w:top w:val="none" w:sz="0" w:space="0" w:color="auto"/>
        <w:left w:val="none" w:sz="0" w:space="0" w:color="auto"/>
        <w:bottom w:val="none" w:sz="0" w:space="0" w:color="auto"/>
        <w:right w:val="none" w:sz="0" w:space="0" w:color="auto"/>
      </w:divBdr>
    </w:div>
    <w:div w:id="824662221">
      <w:bodyDiv w:val="1"/>
      <w:marLeft w:val="0"/>
      <w:marRight w:val="0"/>
      <w:marTop w:val="0"/>
      <w:marBottom w:val="0"/>
      <w:divBdr>
        <w:top w:val="none" w:sz="0" w:space="0" w:color="auto"/>
        <w:left w:val="none" w:sz="0" w:space="0" w:color="auto"/>
        <w:bottom w:val="none" w:sz="0" w:space="0" w:color="auto"/>
        <w:right w:val="none" w:sz="0" w:space="0" w:color="auto"/>
      </w:divBdr>
    </w:div>
    <w:div w:id="1012104140">
      <w:bodyDiv w:val="1"/>
      <w:marLeft w:val="0"/>
      <w:marRight w:val="0"/>
      <w:marTop w:val="0"/>
      <w:marBottom w:val="0"/>
      <w:divBdr>
        <w:top w:val="none" w:sz="0" w:space="0" w:color="auto"/>
        <w:left w:val="none" w:sz="0" w:space="0" w:color="auto"/>
        <w:bottom w:val="none" w:sz="0" w:space="0" w:color="auto"/>
        <w:right w:val="none" w:sz="0" w:space="0" w:color="auto"/>
      </w:divBdr>
    </w:div>
    <w:div w:id="1463041216">
      <w:bodyDiv w:val="1"/>
      <w:marLeft w:val="0"/>
      <w:marRight w:val="0"/>
      <w:marTop w:val="0"/>
      <w:marBottom w:val="0"/>
      <w:divBdr>
        <w:top w:val="none" w:sz="0" w:space="0" w:color="auto"/>
        <w:left w:val="none" w:sz="0" w:space="0" w:color="auto"/>
        <w:bottom w:val="none" w:sz="0" w:space="0" w:color="auto"/>
        <w:right w:val="none" w:sz="0" w:space="0" w:color="auto"/>
      </w:divBdr>
    </w:div>
    <w:div w:id="165035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693</Words>
  <Characters>3954</Characters>
  <Application>Microsoft Office Word</Application>
  <DocSecurity>0</DocSecurity>
  <Lines>32</Lines>
  <Paragraphs>9</Paragraphs>
  <ScaleCrop>false</ScaleCrop>
  <Company>Microsoft</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吴娟</cp:lastModifiedBy>
  <cp:revision>29</cp:revision>
  <dcterms:created xsi:type="dcterms:W3CDTF">2018-03-19T10:31:00Z</dcterms:created>
  <dcterms:modified xsi:type="dcterms:W3CDTF">2020-12-11T03:49:00Z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