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1E35">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Pr="00066D4D" w:rsidRDefault="00066D4D" w:rsidP="009E6749">
            <w:pPr>
              <w:widowControl/>
              <w:wordWrap w:val="0"/>
              <w:jc w:val="center"/>
              <w:rPr>
                <w:rFonts w:ascii="微软雅黑" w:eastAsia="微软雅黑" w:hAnsi="微软雅黑"/>
                <w:sz w:val="24"/>
                <w:szCs w:val="24"/>
              </w:rPr>
            </w:pPr>
            <w:r w:rsidRPr="00066D4D">
              <w:rPr>
                <w:rFonts w:ascii="微软雅黑" w:eastAsia="微软雅黑" w:hAnsi="微软雅黑" w:cs="Segoe UI" w:hint="eastAsia"/>
                <w:bCs/>
                <w:color w:val="333333"/>
                <w:kern w:val="0"/>
                <w:sz w:val="24"/>
                <w:szCs w:val="24"/>
              </w:rPr>
              <w:t>流产组织染色体非整倍体检测试剂盒（连续探针扩增法）</w:t>
            </w:r>
          </w:p>
        </w:tc>
        <w:tc>
          <w:tcPr>
            <w:tcW w:w="6520" w:type="dxa"/>
          </w:tcPr>
          <w:p w:rsidR="00066D4D" w:rsidRDefault="00066D4D" w:rsidP="00066D4D">
            <w:pPr>
              <w:rPr>
                <w:rFonts w:ascii="微软雅黑" w:eastAsia="微软雅黑" w:hAnsi="微软雅黑"/>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w:t>
            </w:r>
            <w:r>
              <w:rPr>
                <w:rFonts w:ascii="微软雅黑" w:eastAsia="微软雅黑" w:hAnsi="微软雅黑" w:hint="eastAsia"/>
                <w:sz w:val="24"/>
                <w:szCs w:val="24"/>
              </w:rPr>
              <w:t>对流产绒毛组织中人基因组DNA进行体外定性检测13</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体、16</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体、18</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体、21</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体、22</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体和X单体共6种染色体非整倍体情况</w:t>
            </w:r>
            <w:r w:rsidRPr="007B23F2">
              <w:rPr>
                <w:rFonts w:ascii="微软雅黑" w:eastAsia="微软雅黑" w:hAnsi="微软雅黑" w:hint="eastAsia"/>
                <w:sz w:val="24"/>
                <w:szCs w:val="24"/>
              </w:rPr>
              <w:t>；</w:t>
            </w:r>
          </w:p>
          <w:p w:rsidR="00066D4D" w:rsidRDefault="00066D4D" w:rsidP="00066D4D">
            <w:pPr>
              <w:rPr>
                <w:rFonts w:ascii="微软雅黑" w:eastAsia="微软雅黑" w:hAnsi="微软雅黑"/>
                <w:sz w:val="24"/>
                <w:szCs w:val="24"/>
              </w:rPr>
            </w:pPr>
            <w:r>
              <w:rPr>
                <w:rFonts w:ascii="微软雅黑" w:eastAsia="微软雅黑" w:hAnsi="微软雅黑" w:hint="eastAsia"/>
                <w:sz w:val="24"/>
                <w:szCs w:val="24"/>
              </w:rPr>
              <w:t>2、采用高通量连续探针扩增技术；</w:t>
            </w:r>
          </w:p>
          <w:p w:rsidR="00066D4D" w:rsidRPr="007B23F2" w:rsidRDefault="00066D4D" w:rsidP="00066D4D">
            <w:pPr>
              <w:rPr>
                <w:rFonts w:ascii="微软雅黑" w:eastAsia="微软雅黑" w:hAnsi="微软雅黑"/>
                <w:sz w:val="24"/>
                <w:szCs w:val="24"/>
              </w:rPr>
            </w:pPr>
            <w:r>
              <w:rPr>
                <w:rFonts w:ascii="微软雅黑" w:eastAsia="微软雅黑" w:hAnsi="微软雅黑" w:hint="eastAsia"/>
                <w:sz w:val="24"/>
                <w:szCs w:val="24"/>
              </w:rPr>
              <w:t>3、</w:t>
            </w:r>
            <w:r w:rsidRPr="007B23F2">
              <w:rPr>
                <w:rFonts w:ascii="微软雅黑" w:eastAsia="微软雅黑" w:hAnsi="微软雅黑" w:hint="eastAsia"/>
                <w:sz w:val="24"/>
                <w:szCs w:val="24"/>
              </w:rPr>
              <w:t>试剂有效期：≥1</w:t>
            </w:r>
            <w:r>
              <w:rPr>
                <w:rFonts w:ascii="微软雅黑" w:eastAsia="微软雅黑" w:hAnsi="微软雅黑" w:hint="eastAsia"/>
                <w:sz w:val="24"/>
                <w:szCs w:val="24"/>
              </w:rPr>
              <w:t>0</w:t>
            </w:r>
            <w:r w:rsidRPr="007B23F2">
              <w:rPr>
                <w:rFonts w:ascii="微软雅黑" w:eastAsia="微软雅黑" w:hAnsi="微软雅黑" w:hint="eastAsia"/>
                <w:sz w:val="24"/>
                <w:szCs w:val="24"/>
              </w:rPr>
              <w:t>个月；</w:t>
            </w:r>
          </w:p>
          <w:p w:rsidR="009E6749" w:rsidRPr="00516E41" w:rsidRDefault="00066D4D" w:rsidP="00066D4D">
            <w:pPr>
              <w:spacing w:line="480" w:lineRule="exact"/>
              <w:rPr>
                <w:rFonts w:ascii="微软雅黑" w:eastAsia="微软雅黑" w:hAnsi="微软雅黑"/>
                <w:sz w:val="24"/>
                <w:szCs w:val="24"/>
              </w:rPr>
            </w:pPr>
            <w:r>
              <w:rPr>
                <w:rFonts w:ascii="微软雅黑" w:eastAsia="微软雅黑" w:hAnsi="微软雅黑" w:hint="eastAsia"/>
                <w:sz w:val="24"/>
                <w:szCs w:val="24"/>
              </w:rPr>
              <w:t>4、适用于我院ABI3500DX基因分析仪。</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C5387B">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w:t>
      </w:r>
      <w:r w:rsidR="00C5387B">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hint="eastAsia"/>
          <w:bCs/>
          <w:color w:val="333333"/>
          <w:kern w:val="0"/>
          <w:sz w:val="24"/>
          <w:szCs w:val="24"/>
        </w:rPr>
      </w:pPr>
    </w:p>
    <w:p w:rsidR="00C5387B" w:rsidRDefault="00C5387B" w:rsidP="00C5387B">
      <w:pPr>
        <w:widowControl/>
        <w:shd w:val="clear" w:color="auto" w:fill="FFFFFF"/>
        <w:wordWrap w:val="0"/>
        <w:ind w:leftChars="-405" w:left="-850" w:firstLineChars="303" w:firstLine="848"/>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C5387B" w:rsidRPr="00C00395" w:rsidRDefault="00C5387B" w:rsidP="00C5387B">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5387B" w:rsidRPr="00D64722" w:rsidRDefault="00C5387B" w:rsidP="00C5387B">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C5387B" w:rsidRPr="00397AC3" w:rsidRDefault="00C5387B" w:rsidP="00C5387B">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C5387B" w:rsidRPr="006D2087" w:rsidRDefault="00C5387B" w:rsidP="00C5387B">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w:t>
      </w:r>
      <w:r w:rsidRPr="006D2087">
        <w:rPr>
          <w:rFonts w:ascii="微软雅黑" w:eastAsia="微软雅黑" w:hAnsi="微软雅黑" w:cs="Segoe UI" w:hint="eastAsia"/>
          <w:color w:val="000000"/>
          <w:kern w:val="0"/>
          <w:sz w:val="24"/>
          <w:szCs w:val="24"/>
        </w:rPr>
        <w:lastRenderedPageBreak/>
        <w:t>厂家和被授权单位的名称及登记注册地、参加投标的项目及采购编号、授权产品清单、授权日期，并且必须有授权单位和被授权单位法定代表人的签字和盖单位的</w:t>
      </w:r>
      <w:r>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C5387B" w:rsidRPr="00C5387B" w:rsidRDefault="00C5387B"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sidR="00C5387B">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8E1E35">
        <w:rPr>
          <w:rFonts w:ascii="微软雅黑" w:eastAsia="微软雅黑" w:hAnsi="微软雅黑" w:cs="Segoe UI" w:hint="eastAsia"/>
          <w:color w:val="333333"/>
          <w:kern w:val="0"/>
          <w:sz w:val="24"/>
          <w:szCs w:val="24"/>
        </w:rPr>
        <w:lastRenderedPageBreak/>
        <w:t>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86" w:rsidRDefault="00C54F86" w:rsidP="009707C6">
      <w:r>
        <w:separator/>
      </w:r>
    </w:p>
  </w:endnote>
  <w:endnote w:type="continuationSeparator" w:id="0">
    <w:p w:rsidR="00C54F86" w:rsidRDefault="00C54F8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86" w:rsidRDefault="00C54F86" w:rsidP="009707C6">
      <w:r>
        <w:separator/>
      </w:r>
    </w:p>
  </w:footnote>
  <w:footnote w:type="continuationSeparator" w:id="0">
    <w:p w:rsidR="00C54F86" w:rsidRDefault="00C54F8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66D4D"/>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C2F68"/>
    <w:rsid w:val="005D6503"/>
    <w:rsid w:val="006250B9"/>
    <w:rsid w:val="00661D00"/>
    <w:rsid w:val="006E17CC"/>
    <w:rsid w:val="006F4692"/>
    <w:rsid w:val="00750633"/>
    <w:rsid w:val="00751F96"/>
    <w:rsid w:val="0076295F"/>
    <w:rsid w:val="00777219"/>
    <w:rsid w:val="00786FE7"/>
    <w:rsid w:val="007A5851"/>
    <w:rsid w:val="007E11FD"/>
    <w:rsid w:val="008049DC"/>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B81CEE"/>
    <w:rsid w:val="00BC05D7"/>
    <w:rsid w:val="00BC0D7A"/>
    <w:rsid w:val="00C120B3"/>
    <w:rsid w:val="00C14414"/>
    <w:rsid w:val="00C276BD"/>
    <w:rsid w:val="00C37F08"/>
    <w:rsid w:val="00C5387B"/>
    <w:rsid w:val="00C54F86"/>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45</cp:revision>
  <dcterms:created xsi:type="dcterms:W3CDTF">2019-11-29T09:32:00Z</dcterms:created>
  <dcterms:modified xsi:type="dcterms:W3CDTF">2020-12-11T10:18:00Z</dcterms:modified>
</cp:coreProperties>
</file>