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984"/>
        <w:gridCol w:w="1276"/>
        <w:gridCol w:w="851"/>
        <w:gridCol w:w="1275"/>
        <w:gridCol w:w="709"/>
        <w:gridCol w:w="1134"/>
      </w:tblGrid>
      <w:tr w:rsidR="00443CB3" w:rsidRPr="0082667B" w:rsidTr="00443CB3">
        <w:trPr>
          <w:cantSplit/>
          <w:trHeight w:val="7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供应商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单价（元）</w:t>
            </w:r>
          </w:p>
        </w:tc>
      </w:tr>
      <w:tr w:rsidR="00443CB3" w:rsidRPr="0082667B" w:rsidTr="00443CB3">
        <w:trPr>
          <w:cantSplit/>
          <w:trHeight w:val="6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成都诺舟生物技术有限责任公司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免洗载玻片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上海乐辰生物科技有限公司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乐辰</w:t>
            </w:r>
          </w:p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50片/盒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1.6</w:t>
            </w:r>
          </w:p>
        </w:tc>
      </w:tr>
      <w:tr w:rsidR="00443CB3" w:rsidRPr="0082667B" w:rsidTr="00443CB3">
        <w:trPr>
          <w:cantSplit/>
          <w:trHeight w:val="6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羊水细胞同步试剂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80份/盒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720</w:t>
            </w:r>
          </w:p>
        </w:tc>
      </w:tr>
      <w:tr w:rsidR="00443CB3" w:rsidRPr="0082667B" w:rsidTr="00443CB3">
        <w:trPr>
          <w:cantSplit/>
          <w:trHeight w:val="6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淋巴细胞同步试剂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80份/盒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720</w:t>
            </w:r>
          </w:p>
        </w:tc>
      </w:tr>
      <w:tr w:rsidR="00443CB3" w:rsidRPr="0082667B" w:rsidTr="00443CB3">
        <w:trPr>
          <w:cantSplit/>
          <w:trHeight w:val="6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胰酶缓冲液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1L/桶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270</w:t>
            </w:r>
          </w:p>
        </w:tc>
      </w:tr>
      <w:tr w:rsidR="00443CB3" w:rsidRPr="0082667B" w:rsidTr="00443CB3">
        <w:trPr>
          <w:cantSplit/>
          <w:trHeight w:val="6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吉姆萨染液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250ml/瓶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900</w:t>
            </w:r>
          </w:p>
        </w:tc>
      </w:tr>
      <w:tr w:rsidR="00443CB3" w:rsidRPr="0082667B" w:rsidTr="00443CB3">
        <w:trPr>
          <w:cantSplit/>
          <w:trHeight w:val="6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胰酶0.5%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100ml/瓶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144</w:t>
            </w:r>
          </w:p>
        </w:tc>
      </w:tr>
      <w:tr w:rsidR="00443CB3" w:rsidRPr="0082667B" w:rsidTr="00443CB3">
        <w:trPr>
          <w:cantSplit/>
          <w:trHeight w:val="6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2667B">
              <w:rPr>
                <w:rFonts w:ascii="宋体" w:hAnsi="宋体" w:hint="eastAsia"/>
                <w:sz w:val="21"/>
                <w:szCs w:val="21"/>
              </w:rPr>
              <w:t>胰蛋白酶干粉（1:250）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100g/瓶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667B">
              <w:rPr>
                <w:rFonts w:asciiTheme="minorEastAsia" w:eastAsiaTheme="minorEastAsia" w:hAnsiTheme="minorEastAsia" w:hint="eastAsia"/>
                <w:sz w:val="21"/>
                <w:szCs w:val="21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CB3" w:rsidRPr="0082667B" w:rsidRDefault="00443CB3" w:rsidP="00E14B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495</w:t>
            </w:r>
          </w:p>
        </w:tc>
      </w:tr>
    </w:tbl>
    <w:p w:rsidR="00C403B9" w:rsidRDefault="00C403B9"/>
    <w:sectPr w:rsidR="00C403B9" w:rsidSect="00443CB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B9" w:rsidRDefault="00C403B9" w:rsidP="00443CB3">
      <w:r>
        <w:separator/>
      </w:r>
    </w:p>
  </w:endnote>
  <w:endnote w:type="continuationSeparator" w:id="1">
    <w:p w:rsidR="00C403B9" w:rsidRDefault="00C403B9" w:rsidP="0044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B9" w:rsidRDefault="00C403B9" w:rsidP="00443CB3">
      <w:r>
        <w:separator/>
      </w:r>
    </w:p>
  </w:footnote>
  <w:footnote w:type="continuationSeparator" w:id="1">
    <w:p w:rsidR="00C403B9" w:rsidRDefault="00C403B9" w:rsidP="00443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CB3"/>
    <w:rsid w:val="00443CB3"/>
    <w:rsid w:val="00C4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B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C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C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陈胜科</dc:creator>
  <cp:keywords/>
  <dc:description/>
  <cp:lastModifiedBy>陈胜科</cp:lastModifiedBy>
  <cp:revision>2</cp:revision>
  <dcterms:created xsi:type="dcterms:W3CDTF">2020-12-22T03:25:00Z</dcterms:created>
  <dcterms:modified xsi:type="dcterms:W3CDTF">2020-12-22T03:26:00Z</dcterms:modified>
</cp:coreProperties>
</file>