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6" w:rsidRDefault="00092F37">
      <w:pPr>
        <w:rPr>
          <w:rFonts w:ascii="黑体" w:eastAsia="黑体"/>
          <w:color w:val="000000"/>
          <w:kern w:val="0"/>
          <w:sz w:val="32"/>
          <w:szCs w:val="32"/>
        </w:rPr>
      </w:pPr>
      <w:r>
        <w:rPr>
          <w:rFonts w:ascii="黑体" w:eastAsia="黑体" w:hAnsi="宋体" w:cs="黑体" w:hint="eastAsia"/>
          <w:color w:val="000000"/>
          <w:kern w:val="0"/>
          <w:sz w:val="32"/>
          <w:szCs w:val="32"/>
        </w:rPr>
        <w:t>附件</w:t>
      </w:r>
      <w:r>
        <w:rPr>
          <w:rFonts w:ascii="黑体" w:eastAsia="黑体" w:hAnsi="宋体" w:cs="黑体"/>
          <w:color w:val="000000"/>
          <w:kern w:val="0"/>
          <w:sz w:val="32"/>
          <w:szCs w:val="32"/>
        </w:rPr>
        <w:t>1</w:t>
      </w:r>
    </w:p>
    <w:p w:rsidR="001166B6" w:rsidRDefault="001166B6">
      <w:pPr>
        <w:spacing w:line="440" w:lineRule="exact"/>
        <w:ind w:firstLineChars="202" w:firstLine="646"/>
        <w:rPr>
          <w:rFonts w:ascii="黑体" w:eastAsia="黑体"/>
          <w:sz w:val="32"/>
          <w:szCs w:val="32"/>
        </w:rPr>
      </w:pPr>
    </w:p>
    <w:p w:rsidR="001166B6" w:rsidRDefault="00092F37">
      <w:pPr>
        <w:spacing w:line="360" w:lineRule="auto"/>
        <w:ind w:firstLineChars="202" w:firstLine="646"/>
        <w:jc w:val="center"/>
        <w:rPr>
          <w:rFonts w:ascii="黑体" w:eastAsia="黑体" w:cs="黑体"/>
          <w:sz w:val="32"/>
          <w:szCs w:val="32"/>
        </w:rPr>
      </w:pPr>
      <w:r>
        <w:rPr>
          <w:rFonts w:ascii="黑体" w:eastAsia="黑体" w:cs="黑体"/>
          <w:sz w:val="32"/>
          <w:szCs w:val="32"/>
        </w:rPr>
        <w:t>四川省妇幼保健院</w:t>
      </w:r>
      <w:r>
        <w:rPr>
          <w:rFonts w:ascii="黑体" w:eastAsia="黑体" w:cs="黑体" w:hint="eastAsia"/>
          <w:sz w:val="32"/>
          <w:szCs w:val="32"/>
        </w:rPr>
        <w:t xml:space="preserve">  </w:t>
      </w:r>
      <w:r>
        <w:rPr>
          <w:rFonts w:ascii="黑体" w:eastAsia="黑体" w:cs="黑体" w:hint="eastAsia"/>
          <w:sz w:val="32"/>
          <w:szCs w:val="32"/>
        </w:rPr>
        <w:t>四川省妇女儿童医院</w:t>
      </w:r>
      <w:r>
        <w:rPr>
          <w:rFonts w:ascii="黑体" w:eastAsia="黑体" w:cs="黑体" w:hint="eastAsia"/>
          <w:sz w:val="32"/>
          <w:szCs w:val="32"/>
        </w:rPr>
        <w:t xml:space="preserve"> </w:t>
      </w:r>
    </w:p>
    <w:p w:rsidR="00B844EE" w:rsidRPr="00B844EE" w:rsidRDefault="00B844EE" w:rsidP="00B844EE">
      <w:pPr>
        <w:spacing w:line="360" w:lineRule="auto"/>
        <w:ind w:firstLineChars="202" w:firstLine="646"/>
        <w:jc w:val="center"/>
        <w:rPr>
          <w:rFonts w:ascii="黑体" w:eastAsia="黑体" w:cs="黑体"/>
          <w:sz w:val="32"/>
          <w:szCs w:val="32"/>
        </w:rPr>
      </w:pPr>
      <w:r w:rsidRPr="00B844EE">
        <w:rPr>
          <w:rFonts w:ascii="黑体" w:eastAsia="黑体" w:cs="黑体" w:hint="eastAsia"/>
          <w:sz w:val="32"/>
          <w:szCs w:val="32"/>
        </w:rPr>
        <w:t>院本部放射科乳腺机房改造项目</w:t>
      </w:r>
    </w:p>
    <w:p w:rsidR="001166B6" w:rsidRPr="00B844EE" w:rsidRDefault="00092F37">
      <w:pPr>
        <w:spacing w:line="360" w:lineRule="auto"/>
        <w:ind w:firstLineChars="202" w:firstLine="646"/>
        <w:jc w:val="center"/>
        <w:rPr>
          <w:rFonts w:ascii="黑体" w:eastAsia="黑体" w:cs="黑体"/>
          <w:sz w:val="32"/>
          <w:szCs w:val="32"/>
        </w:rPr>
      </w:pPr>
      <w:r>
        <w:rPr>
          <w:rFonts w:ascii="黑体" w:eastAsia="黑体" w:cs="黑体" w:hint="eastAsia"/>
          <w:sz w:val="32"/>
          <w:szCs w:val="32"/>
        </w:rPr>
        <w:t>服务要求</w:t>
      </w:r>
      <w:bookmarkStart w:id="0" w:name="_GoBack"/>
      <w:bookmarkEnd w:id="0"/>
    </w:p>
    <w:p w:rsidR="001166B6" w:rsidRDefault="00092F37">
      <w:pPr>
        <w:spacing w:line="440" w:lineRule="exact"/>
        <w:ind w:firstLineChars="202" w:firstLine="487"/>
        <w:rPr>
          <w:rFonts w:ascii="仿宋_GB2312" w:eastAsia="仿宋_GB2312"/>
          <w:b/>
          <w:bCs/>
          <w:sz w:val="24"/>
          <w:szCs w:val="24"/>
        </w:rPr>
      </w:pPr>
      <w:r>
        <w:rPr>
          <w:rFonts w:ascii="仿宋_GB2312" w:eastAsia="仿宋_GB2312" w:cs="仿宋_GB2312" w:hint="eastAsia"/>
          <w:b/>
          <w:bCs/>
          <w:sz w:val="24"/>
          <w:szCs w:val="24"/>
        </w:rPr>
        <w:t>一、项目概况</w:t>
      </w:r>
    </w:p>
    <w:p w:rsidR="001166B6" w:rsidRPr="00B844EE" w:rsidRDefault="00092F37" w:rsidP="00B844EE">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项目名称：</w:t>
      </w:r>
      <w:r>
        <w:rPr>
          <w:rFonts w:ascii="仿宋_GB2312" w:eastAsia="仿宋_GB2312" w:cs="仿宋_GB2312"/>
          <w:sz w:val="24"/>
          <w:szCs w:val="24"/>
        </w:rPr>
        <w:t>四川省妇幼保健院</w:t>
      </w:r>
      <w:r>
        <w:rPr>
          <w:rFonts w:ascii="仿宋_GB2312" w:eastAsia="仿宋_GB2312" w:cs="仿宋_GB2312" w:hint="eastAsia"/>
          <w:sz w:val="24"/>
          <w:szCs w:val="24"/>
        </w:rPr>
        <w:t xml:space="preserve"> </w:t>
      </w:r>
      <w:r>
        <w:rPr>
          <w:rFonts w:ascii="仿宋_GB2312" w:eastAsia="仿宋_GB2312" w:cs="仿宋_GB2312" w:hint="eastAsia"/>
          <w:sz w:val="24"/>
          <w:szCs w:val="24"/>
        </w:rPr>
        <w:t>四川省妇女儿童医院</w:t>
      </w:r>
      <w:r>
        <w:rPr>
          <w:rFonts w:ascii="仿宋_GB2312" w:eastAsia="仿宋_GB2312" w:cs="仿宋_GB2312" w:hint="eastAsia"/>
          <w:sz w:val="24"/>
          <w:szCs w:val="24"/>
        </w:rPr>
        <w:t xml:space="preserve"> </w:t>
      </w:r>
      <w:r w:rsidR="00B844EE" w:rsidRPr="00B844EE">
        <w:rPr>
          <w:rFonts w:ascii="仿宋_GB2312" w:eastAsia="仿宋_GB2312" w:cs="仿宋_GB2312" w:hint="eastAsia"/>
          <w:sz w:val="24"/>
          <w:szCs w:val="24"/>
        </w:rPr>
        <w:t>院本部放射科乳腺机房改造项目</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项目位置：成都市武侯区沙堰西二街</w:t>
      </w:r>
      <w:r>
        <w:rPr>
          <w:rFonts w:ascii="仿宋_GB2312" w:eastAsia="仿宋_GB2312" w:cs="仿宋_GB2312" w:hint="eastAsia"/>
          <w:sz w:val="24"/>
          <w:szCs w:val="24"/>
        </w:rPr>
        <w:t>290</w:t>
      </w:r>
      <w:r>
        <w:rPr>
          <w:rFonts w:ascii="仿宋_GB2312" w:eastAsia="仿宋_GB2312" w:cs="仿宋_GB2312" w:hint="eastAsia"/>
          <w:sz w:val="24"/>
          <w:szCs w:val="24"/>
        </w:rPr>
        <w:t>号</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本采购要求提出的是最低限度的技术要求，并未对一切技术细节做出规定，供方应保证提供符合本规范书和现行国家标准的优质产品。</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如果供方没有对本采购要求的条文提出异议，那么需方可以认为供方提出的产品应完全符合本规范书的要求。</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在签订合同之后，需方有权提出</w:t>
      </w:r>
      <w:proofErr w:type="gramStart"/>
      <w:r>
        <w:rPr>
          <w:rFonts w:ascii="仿宋_GB2312" w:eastAsia="仿宋_GB2312" w:cs="仿宋_GB2312" w:hint="eastAsia"/>
          <w:sz w:val="24"/>
          <w:szCs w:val="24"/>
        </w:rPr>
        <w:t>因规范</w:t>
      </w:r>
      <w:proofErr w:type="gramEnd"/>
      <w:r>
        <w:rPr>
          <w:rFonts w:ascii="仿宋_GB2312" w:eastAsia="仿宋_GB2312" w:cs="仿宋_GB2312" w:hint="eastAsia"/>
          <w:sz w:val="24"/>
          <w:szCs w:val="24"/>
        </w:rPr>
        <w:t>标准发生变化而产生的一些补充要求，具体项目由供、需双方共同商定。</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本技术规范书所使用的标准如遇与供方所执行的标准发生矛盾时，按较高标准执行。</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cs="仿宋_GB2312" w:hint="eastAsia"/>
          <w:sz w:val="24"/>
          <w:szCs w:val="24"/>
        </w:rPr>
        <w:t>所有产品和相关配套设备需具备由供货方负责供货，如有相关纠纷，由供货方负责。</w:t>
      </w:r>
    </w:p>
    <w:p w:rsidR="001166B6" w:rsidRDefault="00092F37">
      <w:pPr>
        <w:numPr>
          <w:ilvl w:val="0"/>
          <w:numId w:val="1"/>
        </w:numPr>
        <w:spacing w:line="440" w:lineRule="exact"/>
        <w:rPr>
          <w:rFonts w:ascii="仿宋_GB2312" w:eastAsia="仿宋_GB2312" w:cs="仿宋_GB2312"/>
          <w:sz w:val="24"/>
          <w:szCs w:val="24"/>
        </w:rPr>
      </w:pPr>
      <w:r>
        <w:rPr>
          <w:rFonts w:ascii="仿宋_GB2312" w:eastAsia="仿宋_GB2312" w:hAnsi="宋体" w:cs="宋体" w:hint="eastAsia"/>
          <w:color w:val="000000"/>
          <w:kern w:val="0"/>
          <w:sz w:val="24"/>
        </w:rPr>
        <w:t>报价应是最终用户验收合格后的总价，包括设备运输、保险、代理、安装调试、培训、税费、系统集成费用和采购文件规定的其它费用。</w:t>
      </w:r>
    </w:p>
    <w:p w:rsidR="001166B6" w:rsidRDefault="00092F37">
      <w:pPr>
        <w:spacing w:line="440" w:lineRule="exact"/>
        <w:ind w:firstLineChars="202" w:firstLine="487"/>
        <w:rPr>
          <w:rFonts w:ascii="仿宋_GB2312" w:eastAsia="仿宋_GB2312"/>
          <w:b/>
          <w:bCs/>
          <w:sz w:val="24"/>
          <w:szCs w:val="24"/>
        </w:rPr>
      </w:pPr>
      <w:r>
        <w:rPr>
          <w:rFonts w:ascii="仿宋_GB2312" w:eastAsia="仿宋_GB2312" w:cs="仿宋_GB2312" w:hint="eastAsia"/>
          <w:b/>
          <w:bCs/>
          <w:sz w:val="24"/>
          <w:szCs w:val="24"/>
        </w:rPr>
        <w:t>二、工作内容和</w:t>
      </w:r>
      <w:r>
        <w:rPr>
          <w:rFonts w:ascii="仿宋_GB2312" w:eastAsia="仿宋_GB2312" w:cs="仿宋_GB2312" w:hint="eastAsia"/>
          <w:b/>
          <w:bCs/>
          <w:sz w:val="24"/>
          <w:szCs w:val="24"/>
        </w:rPr>
        <w:t>招标</w:t>
      </w:r>
      <w:r>
        <w:rPr>
          <w:rFonts w:ascii="仿宋_GB2312" w:eastAsia="仿宋_GB2312" w:cs="仿宋_GB2312" w:hint="eastAsia"/>
          <w:b/>
          <w:bCs/>
          <w:sz w:val="24"/>
          <w:szCs w:val="24"/>
        </w:rPr>
        <w:t>要求</w:t>
      </w:r>
    </w:p>
    <w:p w:rsidR="001166B6" w:rsidRDefault="00B844EE">
      <w:pPr>
        <w:numPr>
          <w:ilvl w:val="0"/>
          <w:numId w:val="2"/>
        </w:numPr>
        <w:spacing w:line="440" w:lineRule="exact"/>
        <w:rPr>
          <w:rFonts w:ascii="仿宋_GB2312" w:eastAsia="仿宋_GB2312" w:cs="仿宋_GB2312"/>
          <w:sz w:val="24"/>
          <w:szCs w:val="24"/>
        </w:rPr>
      </w:pPr>
      <w:r>
        <w:rPr>
          <w:rFonts w:ascii="仿宋_GB2312" w:eastAsia="仿宋_GB2312" w:cs="仿宋_GB2312" w:hint="eastAsia"/>
          <w:sz w:val="24"/>
          <w:szCs w:val="24"/>
        </w:rPr>
        <w:t>招标</w:t>
      </w:r>
      <w:r w:rsidR="00092F37">
        <w:rPr>
          <w:rFonts w:ascii="仿宋_GB2312" w:eastAsia="仿宋_GB2312" w:cs="仿宋_GB2312" w:hint="eastAsia"/>
          <w:sz w:val="24"/>
          <w:szCs w:val="24"/>
        </w:rPr>
        <w:t>内容：</w:t>
      </w:r>
      <w:r>
        <w:rPr>
          <w:rFonts w:ascii="仿宋_GB2312" w:eastAsia="仿宋_GB2312" w:cs="仿宋_GB2312" w:hint="eastAsia"/>
          <w:sz w:val="24"/>
          <w:szCs w:val="24"/>
        </w:rPr>
        <w:t>施工图</w:t>
      </w:r>
      <w:r w:rsidR="00092F37">
        <w:rPr>
          <w:rFonts w:ascii="仿宋_GB2312" w:eastAsia="仿宋_GB2312" w:cs="仿宋_GB2312" w:hint="eastAsia"/>
          <w:sz w:val="24"/>
          <w:szCs w:val="24"/>
        </w:rPr>
        <w:t>深化设计、</w:t>
      </w:r>
      <w:r>
        <w:rPr>
          <w:rFonts w:ascii="仿宋_GB2312" w:eastAsia="仿宋_GB2312" w:cs="仿宋_GB2312" w:hint="eastAsia"/>
          <w:sz w:val="24"/>
          <w:szCs w:val="24"/>
        </w:rPr>
        <w:t>施工</w:t>
      </w:r>
      <w:r w:rsidR="00092F37">
        <w:rPr>
          <w:rFonts w:ascii="仿宋_GB2312" w:eastAsia="仿宋_GB2312" w:cs="仿宋_GB2312" w:hint="eastAsia"/>
          <w:sz w:val="24"/>
          <w:szCs w:val="24"/>
        </w:rPr>
        <w:t>。</w:t>
      </w:r>
    </w:p>
    <w:p w:rsidR="001166B6" w:rsidRDefault="00092F37">
      <w:pPr>
        <w:numPr>
          <w:ilvl w:val="0"/>
          <w:numId w:val="2"/>
        </w:numPr>
        <w:spacing w:line="440" w:lineRule="exact"/>
        <w:rPr>
          <w:rFonts w:ascii="仿宋_GB2312" w:eastAsia="仿宋_GB2312" w:cs="仿宋_GB2312"/>
          <w:sz w:val="24"/>
          <w:szCs w:val="24"/>
        </w:rPr>
      </w:pPr>
      <w:r>
        <w:rPr>
          <w:rFonts w:ascii="仿宋_GB2312" w:eastAsia="仿宋_GB2312" w:cs="仿宋_GB2312" w:hint="eastAsia"/>
          <w:sz w:val="24"/>
          <w:szCs w:val="24"/>
        </w:rPr>
        <w:t>投标方需提供</w:t>
      </w:r>
      <w:r w:rsidR="00B844EE">
        <w:rPr>
          <w:rFonts w:ascii="仿宋_GB2312" w:eastAsia="仿宋_GB2312" w:cs="仿宋_GB2312" w:hint="eastAsia"/>
          <w:sz w:val="24"/>
          <w:szCs w:val="24"/>
        </w:rPr>
        <w:t>详细施工图</w:t>
      </w:r>
      <w:r>
        <w:rPr>
          <w:rFonts w:ascii="仿宋_GB2312" w:eastAsia="仿宋_GB2312" w:cs="仿宋_GB2312" w:hint="eastAsia"/>
          <w:sz w:val="24"/>
          <w:szCs w:val="24"/>
        </w:rPr>
        <w:t>，经院方同意后，方可采用。</w:t>
      </w:r>
    </w:p>
    <w:p w:rsidR="001166B6" w:rsidRDefault="00092F37">
      <w:pPr>
        <w:numPr>
          <w:ilvl w:val="0"/>
          <w:numId w:val="2"/>
        </w:numPr>
        <w:spacing w:line="440" w:lineRule="exact"/>
        <w:rPr>
          <w:rFonts w:ascii="仿宋_GB2312" w:eastAsia="仿宋_GB2312" w:cs="仿宋_GB2312"/>
          <w:sz w:val="24"/>
          <w:szCs w:val="24"/>
        </w:rPr>
      </w:pPr>
      <w:bookmarkStart w:id="1" w:name="_Toc152045785"/>
      <w:bookmarkStart w:id="2" w:name="_Toc152042574"/>
      <w:bookmarkStart w:id="3" w:name="_Toc144974854"/>
      <w:bookmarkStart w:id="4" w:name="_Toc246996353"/>
      <w:bookmarkStart w:id="5" w:name="_Toc247085870"/>
      <w:bookmarkStart w:id="6" w:name="_Toc246997096"/>
      <w:bookmarkStart w:id="7" w:name="_Toc179632804"/>
      <w:r>
        <w:rPr>
          <w:rFonts w:ascii="仿宋_GB2312" w:eastAsia="仿宋_GB2312" w:cs="仿宋_GB2312" w:hint="eastAsia"/>
          <w:sz w:val="24"/>
          <w:szCs w:val="24"/>
        </w:rPr>
        <w:t>本次招标采用总价包干，中标后</w:t>
      </w:r>
      <w:r>
        <w:rPr>
          <w:rFonts w:ascii="仿宋_GB2312" w:eastAsia="仿宋_GB2312" w:cs="仿宋_GB2312" w:hint="eastAsia"/>
          <w:sz w:val="24"/>
          <w:szCs w:val="24"/>
        </w:rPr>
        <w:t>价格不予调整。</w:t>
      </w:r>
    </w:p>
    <w:bookmarkEnd w:id="1"/>
    <w:bookmarkEnd w:id="2"/>
    <w:bookmarkEnd w:id="3"/>
    <w:bookmarkEnd w:id="4"/>
    <w:bookmarkEnd w:id="5"/>
    <w:bookmarkEnd w:id="6"/>
    <w:bookmarkEnd w:id="7"/>
    <w:p w:rsidR="001166B6" w:rsidRDefault="00B844EE">
      <w:pPr>
        <w:numPr>
          <w:ilvl w:val="0"/>
          <w:numId w:val="2"/>
        </w:numPr>
        <w:spacing w:line="440" w:lineRule="exact"/>
        <w:rPr>
          <w:rFonts w:ascii="仿宋_GB2312" w:eastAsia="仿宋_GB2312" w:cs="仿宋_GB2312"/>
          <w:sz w:val="24"/>
          <w:szCs w:val="24"/>
        </w:rPr>
      </w:pPr>
      <w:r>
        <w:rPr>
          <w:rFonts w:ascii="仿宋_GB2312" w:eastAsia="仿宋_GB2312" w:cs="仿宋_GB2312" w:hint="eastAsia"/>
          <w:sz w:val="24"/>
          <w:szCs w:val="24"/>
        </w:rPr>
        <w:t>施工及竣工验收必须满足</w:t>
      </w:r>
      <w:r w:rsidRPr="00B844EE">
        <w:rPr>
          <w:rFonts w:ascii="仿宋_GB2312" w:eastAsia="仿宋_GB2312" w:cs="仿宋_GB2312" w:hint="eastAsia"/>
          <w:sz w:val="24"/>
          <w:szCs w:val="24"/>
        </w:rPr>
        <w:t>乳腺机房相关使用标准，</w:t>
      </w:r>
      <w:r>
        <w:rPr>
          <w:rFonts w:ascii="仿宋_GB2312" w:eastAsia="仿宋_GB2312" w:cs="仿宋_GB2312" w:hint="eastAsia"/>
          <w:sz w:val="24"/>
          <w:szCs w:val="24"/>
        </w:rPr>
        <w:t>因此造成的损失由中标方负责。</w:t>
      </w:r>
    </w:p>
    <w:p w:rsidR="001166B6" w:rsidRDefault="00704641">
      <w:pPr>
        <w:spacing w:line="440" w:lineRule="exact"/>
        <w:ind w:left="400"/>
        <w:rPr>
          <w:rFonts w:ascii="仿宋_GB2312" w:eastAsia="仿宋_GB2312" w:cs="仿宋_GB2312" w:hint="eastAsia"/>
          <w:sz w:val="24"/>
          <w:szCs w:val="24"/>
        </w:rPr>
      </w:pPr>
      <w:r>
        <w:rPr>
          <w:rFonts w:ascii="仿宋_GB2312" w:eastAsia="仿宋_GB2312" w:cs="仿宋_GB2312" w:hint="eastAsia"/>
          <w:sz w:val="24"/>
          <w:szCs w:val="24"/>
        </w:rPr>
        <w:t>5.施工平面图如下：</w:t>
      </w:r>
    </w:p>
    <w:p w:rsidR="00B844EE" w:rsidRDefault="00B844EE">
      <w:pPr>
        <w:spacing w:line="440" w:lineRule="exact"/>
        <w:ind w:left="400"/>
        <w:rPr>
          <w:rFonts w:ascii="仿宋_GB2312" w:eastAsia="仿宋_GB2312" w:cs="仿宋_GB2312" w:hint="eastAsia"/>
          <w:sz w:val="24"/>
          <w:szCs w:val="24"/>
        </w:rPr>
      </w:pPr>
    </w:p>
    <w:p w:rsidR="00B844EE" w:rsidRDefault="00B844EE">
      <w:pPr>
        <w:spacing w:line="440" w:lineRule="exact"/>
        <w:ind w:left="400"/>
        <w:rPr>
          <w:rFonts w:ascii="仿宋_GB2312" w:eastAsia="仿宋_GB2312" w:cs="仿宋_GB2312" w:hint="eastAsia"/>
          <w:sz w:val="24"/>
          <w:szCs w:val="24"/>
        </w:rPr>
      </w:pPr>
    </w:p>
    <w:p w:rsidR="00B844EE" w:rsidRDefault="00B844EE">
      <w:pPr>
        <w:spacing w:line="440" w:lineRule="exact"/>
        <w:ind w:left="400"/>
        <w:rPr>
          <w:rFonts w:ascii="仿宋_GB2312" w:eastAsia="仿宋_GB2312" w:cs="仿宋_GB2312"/>
          <w:sz w:val="24"/>
          <w:szCs w:val="24"/>
        </w:rPr>
        <w:sectPr w:rsidR="00B844EE">
          <w:pgSz w:w="11906" w:h="16838"/>
          <w:pgMar w:top="1440" w:right="1800" w:bottom="1440" w:left="1800" w:header="851" w:footer="992" w:gutter="0"/>
          <w:cols w:space="425"/>
          <w:docGrid w:type="lines" w:linePitch="312"/>
        </w:sectPr>
      </w:pPr>
    </w:p>
    <w:p w:rsidR="00704641" w:rsidRPr="00704641" w:rsidRDefault="00704641" w:rsidP="00704641">
      <w:pPr>
        <w:widowControl/>
        <w:jc w:val="left"/>
        <w:rPr>
          <w:rFonts w:ascii="宋体" w:hAnsi="宋体" w:cs="宋体"/>
          <w:kern w:val="0"/>
          <w:sz w:val="24"/>
          <w:szCs w:val="24"/>
        </w:rPr>
      </w:pPr>
      <w:r w:rsidRPr="00704641">
        <w:rPr>
          <w:rFonts w:ascii="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4pt;height:203.75pt">
            <v:imagedata r:id="rId8" r:href="rId9"/>
          </v:shape>
        </w:pict>
      </w:r>
    </w:p>
    <w:p w:rsidR="001166B6" w:rsidRDefault="001166B6">
      <w:pPr>
        <w:spacing w:line="440" w:lineRule="exact"/>
        <w:ind w:left="400"/>
        <w:rPr>
          <w:rFonts w:ascii="仿宋_GB2312" w:eastAsia="仿宋_GB2312" w:cs="仿宋_GB2312"/>
          <w:sz w:val="24"/>
          <w:szCs w:val="24"/>
        </w:rPr>
      </w:pPr>
    </w:p>
    <w:p w:rsidR="001166B6" w:rsidRDefault="00092F37">
      <w:pPr>
        <w:spacing w:line="440" w:lineRule="exact"/>
        <w:ind w:firstLineChars="202" w:firstLine="487"/>
        <w:rPr>
          <w:rFonts w:ascii="仿宋_GB2312" w:eastAsia="仿宋_GB2312"/>
          <w:b/>
          <w:bCs/>
          <w:sz w:val="24"/>
          <w:szCs w:val="24"/>
        </w:rPr>
      </w:pPr>
      <w:r>
        <w:rPr>
          <w:rFonts w:ascii="仿宋_GB2312" w:eastAsia="仿宋_GB2312" w:cs="仿宋_GB2312" w:hint="eastAsia"/>
          <w:b/>
          <w:bCs/>
          <w:sz w:val="24"/>
          <w:szCs w:val="24"/>
        </w:rPr>
        <w:t>三、商家要求：</w:t>
      </w:r>
    </w:p>
    <w:p w:rsidR="001166B6" w:rsidRDefault="00092F37">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工商注册及经营许可要求：投标人应是在工商行政管理部门依法登记注册具有独立法人或其他组织；须提供经年检的合法有效的营业执照</w:t>
      </w:r>
      <w:r>
        <w:rPr>
          <w:rFonts w:ascii="仿宋_GB2312" w:eastAsia="仿宋_GB2312" w:cs="仿宋_GB2312" w:hint="eastAsia"/>
          <w:sz w:val="24"/>
          <w:szCs w:val="24"/>
        </w:rPr>
        <w:t>[</w:t>
      </w:r>
      <w:r>
        <w:rPr>
          <w:rFonts w:ascii="仿宋_GB2312" w:eastAsia="仿宋_GB2312" w:cs="仿宋_GB2312" w:hint="eastAsia"/>
          <w:sz w:val="24"/>
          <w:szCs w:val="24"/>
        </w:rPr>
        <w:t>已</w:t>
      </w:r>
      <w:proofErr w:type="gramStart"/>
      <w:r>
        <w:rPr>
          <w:rFonts w:ascii="仿宋_GB2312" w:eastAsia="仿宋_GB2312" w:cs="仿宋_GB2312" w:hint="eastAsia"/>
          <w:sz w:val="24"/>
          <w:szCs w:val="24"/>
        </w:rPr>
        <w:t>按商事登记</w:t>
      </w:r>
      <w:proofErr w:type="gramEnd"/>
      <w:r>
        <w:rPr>
          <w:rFonts w:ascii="仿宋_GB2312" w:eastAsia="仿宋_GB2312" w:cs="仿宋_GB2312" w:hint="eastAsia"/>
          <w:sz w:val="24"/>
          <w:szCs w:val="24"/>
        </w:rPr>
        <w:t>改革要求更换新版营业执照的，须提供商</w:t>
      </w:r>
      <w:proofErr w:type="gramStart"/>
      <w:r>
        <w:rPr>
          <w:rFonts w:ascii="仿宋_GB2312" w:eastAsia="仿宋_GB2312" w:cs="仿宋_GB2312" w:hint="eastAsia"/>
          <w:sz w:val="24"/>
          <w:szCs w:val="24"/>
        </w:rPr>
        <w:t>事主体</w:t>
      </w:r>
      <w:proofErr w:type="gramEnd"/>
      <w:r>
        <w:rPr>
          <w:rFonts w:ascii="仿宋_GB2312" w:eastAsia="仿宋_GB2312" w:cs="仿宋_GB2312" w:hint="eastAsia"/>
          <w:sz w:val="24"/>
          <w:szCs w:val="24"/>
        </w:rPr>
        <w:t>信息最新查询结果（显示经营范围、注册资本等信息）的截屏打印件（加盖公章）</w:t>
      </w:r>
      <w:r>
        <w:rPr>
          <w:rFonts w:ascii="仿宋_GB2312" w:eastAsia="仿宋_GB2312" w:cs="仿宋_GB2312" w:hint="eastAsia"/>
          <w:sz w:val="24"/>
          <w:szCs w:val="24"/>
        </w:rPr>
        <w:t>]</w:t>
      </w:r>
      <w:r>
        <w:rPr>
          <w:rFonts w:ascii="仿宋_GB2312" w:eastAsia="仿宋_GB2312" w:cs="仿宋_GB2312" w:hint="eastAsia"/>
          <w:sz w:val="24"/>
          <w:szCs w:val="24"/>
        </w:rPr>
        <w:t>、税务登记证、组织机构代码证（已三证合一的可仅提供营业执照，所提供的营业执照上应反映经营范围和注册资本信息，如果没有的需在互联网下载或截图打印并盖章；</w:t>
      </w:r>
    </w:p>
    <w:p w:rsidR="001166B6" w:rsidRDefault="00092F37">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资质要求：</w:t>
      </w:r>
      <w:r>
        <w:rPr>
          <w:rFonts w:ascii="仿宋_GB2312" w:eastAsia="仿宋_GB2312" w:cs="仿宋_GB2312"/>
          <w:sz w:val="24"/>
          <w:szCs w:val="24"/>
        </w:rPr>
        <w:t>具有独立法人资格，具备有效</w:t>
      </w:r>
      <w:r>
        <w:rPr>
          <w:rFonts w:ascii="仿宋_GB2312" w:eastAsia="仿宋_GB2312" w:cs="仿宋_GB2312" w:hint="eastAsia"/>
          <w:sz w:val="24"/>
          <w:szCs w:val="24"/>
        </w:rPr>
        <w:t>的广告设计、制作资质。</w:t>
      </w:r>
    </w:p>
    <w:p w:rsidR="001166B6" w:rsidRDefault="00092F37">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企业财务能力要求：良好，并有足够的流动资金；提供企</w:t>
      </w:r>
      <w:r>
        <w:rPr>
          <w:rFonts w:ascii="仿宋_GB2312" w:eastAsia="仿宋_GB2312" w:cs="仿宋_GB2312" w:hint="eastAsia"/>
          <w:sz w:val="24"/>
          <w:szCs w:val="24"/>
        </w:rPr>
        <w:t>业近一年财务审计报告。</w:t>
      </w:r>
    </w:p>
    <w:p w:rsidR="001166B6" w:rsidRDefault="00092F37">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投标人不得存在下列情形之一：被责令停业的；被暂停或取消投标资格的；财产被接管或冻结的；在近三年内（</w:t>
      </w:r>
      <w:r>
        <w:rPr>
          <w:rFonts w:ascii="仿宋_GB2312" w:eastAsia="仿宋_GB2312" w:cs="仿宋_GB2312" w:hint="eastAsia"/>
          <w:sz w:val="24"/>
          <w:szCs w:val="24"/>
        </w:rPr>
        <w:t>201</w:t>
      </w:r>
      <w:r w:rsidR="00704641">
        <w:rPr>
          <w:rFonts w:ascii="仿宋_GB2312" w:eastAsia="仿宋_GB2312" w:cs="仿宋_GB2312" w:hint="eastAsia"/>
          <w:sz w:val="24"/>
          <w:szCs w:val="24"/>
        </w:rPr>
        <w:t>6</w:t>
      </w:r>
      <w:r>
        <w:rPr>
          <w:rFonts w:ascii="仿宋_GB2312" w:eastAsia="仿宋_GB2312" w:cs="仿宋_GB2312" w:hint="eastAsia"/>
          <w:sz w:val="24"/>
          <w:szCs w:val="24"/>
        </w:rPr>
        <w:t>年</w:t>
      </w:r>
      <w:r>
        <w:rPr>
          <w:rFonts w:ascii="仿宋_GB2312" w:eastAsia="仿宋_GB2312" w:cs="仿宋_GB2312" w:hint="eastAsia"/>
          <w:sz w:val="24"/>
          <w:szCs w:val="24"/>
        </w:rPr>
        <w:t>1</w:t>
      </w:r>
      <w:r>
        <w:rPr>
          <w:rFonts w:ascii="仿宋_GB2312" w:eastAsia="仿宋_GB2312" w:cs="仿宋_GB2312" w:hint="eastAsia"/>
          <w:sz w:val="24"/>
          <w:szCs w:val="24"/>
        </w:rPr>
        <w:t>月</w:t>
      </w:r>
      <w:r>
        <w:rPr>
          <w:rFonts w:ascii="仿宋_GB2312" w:eastAsia="仿宋_GB2312" w:cs="仿宋_GB2312" w:hint="eastAsia"/>
          <w:sz w:val="24"/>
          <w:szCs w:val="24"/>
        </w:rPr>
        <w:t>1</w:t>
      </w:r>
      <w:r>
        <w:rPr>
          <w:rFonts w:ascii="仿宋_GB2312" w:eastAsia="仿宋_GB2312" w:cs="仿宋_GB2312" w:hint="eastAsia"/>
          <w:sz w:val="24"/>
          <w:szCs w:val="24"/>
        </w:rPr>
        <w:t>日至</w:t>
      </w:r>
      <w:r>
        <w:rPr>
          <w:rFonts w:ascii="仿宋_GB2312" w:eastAsia="仿宋_GB2312" w:cs="仿宋_GB2312" w:hint="eastAsia"/>
          <w:sz w:val="24"/>
          <w:szCs w:val="24"/>
        </w:rPr>
        <w:t>20</w:t>
      </w:r>
      <w:r w:rsidR="00704641">
        <w:rPr>
          <w:rFonts w:ascii="仿宋_GB2312" w:eastAsia="仿宋_GB2312" w:cs="仿宋_GB2312" w:hint="eastAsia"/>
          <w:sz w:val="24"/>
          <w:szCs w:val="24"/>
        </w:rPr>
        <w:t>20</w:t>
      </w:r>
      <w:r>
        <w:rPr>
          <w:rFonts w:ascii="仿宋_GB2312" w:eastAsia="仿宋_GB2312" w:cs="仿宋_GB2312" w:hint="eastAsia"/>
          <w:sz w:val="24"/>
          <w:szCs w:val="24"/>
        </w:rPr>
        <w:t>年）有骗取中标或严重违约的。</w:t>
      </w:r>
    </w:p>
    <w:p w:rsidR="001166B6" w:rsidRDefault="00092F37">
      <w:pPr>
        <w:numPr>
          <w:ilvl w:val="0"/>
          <w:numId w:val="3"/>
        </w:numPr>
        <w:spacing w:line="440" w:lineRule="exact"/>
        <w:rPr>
          <w:rFonts w:ascii="仿宋_GB2312" w:eastAsia="仿宋_GB2312" w:cs="仿宋_GB2312"/>
          <w:sz w:val="24"/>
          <w:szCs w:val="24"/>
        </w:rPr>
      </w:pPr>
      <w:r>
        <w:rPr>
          <w:rFonts w:ascii="仿宋_GB2312" w:eastAsia="仿宋_GB2312" w:cs="仿宋_GB2312" w:hint="eastAsia"/>
          <w:sz w:val="24"/>
          <w:szCs w:val="24"/>
        </w:rPr>
        <w:t>本次招标不接受联合体投标。</w:t>
      </w:r>
    </w:p>
    <w:p w:rsidR="001166B6" w:rsidRDefault="00092F37">
      <w:pPr>
        <w:widowControl/>
        <w:spacing w:line="440" w:lineRule="atLeast"/>
        <w:ind w:firstLine="566"/>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四</w:t>
      </w:r>
      <w:r>
        <w:rPr>
          <w:rFonts w:ascii="仿宋_GB2312" w:eastAsia="仿宋_GB2312" w:hAnsi="宋体" w:cs="宋体" w:hint="eastAsia"/>
          <w:b/>
          <w:bCs/>
          <w:color w:val="000000"/>
          <w:kern w:val="0"/>
          <w:sz w:val="24"/>
        </w:rPr>
        <w:t>、供方应提供技术文件</w:t>
      </w:r>
    </w:p>
    <w:p w:rsidR="001166B6" w:rsidRDefault="00092F37">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产品合格证书；</w:t>
      </w:r>
    </w:p>
    <w:p w:rsidR="001166B6" w:rsidRDefault="00092F37">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产品供货清单及品牌；</w:t>
      </w:r>
    </w:p>
    <w:p w:rsidR="001166B6" w:rsidRDefault="00092F37">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产品检验报告；</w:t>
      </w:r>
    </w:p>
    <w:p w:rsidR="001166B6" w:rsidRDefault="00092F37">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产品技术手册；</w:t>
      </w:r>
    </w:p>
    <w:p w:rsidR="001166B6" w:rsidRDefault="00092F37">
      <w:pPr>
        <w:widowControl/>
        <w:spacing w:line="440" w:lineRule="atLeast"/>
        <w:ind w:firstLine="566"/>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所有产品和相关配套设备需符合国家相关标准、规范；</w:t>
      </w:r>
    </w:p>
    <w:p w:rsidR="001166B6" w:rsidRDefault="00092F37">
      <w:pPr>
        <w:widowControl/>
        <w:spacing w:line="440" w:lineRule="atLeast"/>
        <w:ind w:firstLine="566"/>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五</w:t>
      </w:r>
      <w:r>
        <w:rPr>
          <w:rFonts w:ascii="仿宋_GB2312" w:eastAsia="仿宋_GB2312" w:hAnsi="宋体" w:cs="宋体" w:hint="eastAsia"/>
          <w:b/>
          <w:bCs/>
          <w:color w:val="000000"/>
          <w:kern w:val="0"/>
          <w:sz w:val="24"/>
        </w:rPr>
        <w:t>、其他事项</w:t>
      </w:r>
    </w:p>
    <w:p w:rsidR="001166B6" w:rsidRDefault="00092F37" w:rsidP="00B844EE">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lastRenderedPageBreak/>
        <w:t>有意愿参与</w:t>
      </w:r>
      <w:r>
        <w:rPr>
          <w:rFonts w:ascii="仿宋_GB2312" w:eastAsia="仿宋_GB2312" w:cs="仿宋_GB2312" w:hint="eastAsia"/>
          <w:sz w:val="24"/>
          <w:szCs w:val="24"/>
        </w:rPr>
        <w:t>投标</w:t>
      </w:r>
      <w:r>
        <w:rPr>
          <w:rFonts w:ascii="仿宋_GB2312" w:eastAsia="仿宋_GB2312" w:cs="仿宋_GB2312" w:hint="eastAsia"/>
          <w:sz w:val="24"/>
          <w:szCs w:val="24"/>
        </w:rPr>
        <w:t>的单位可来院踏勘、洽谈，上班时间为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（下午），联系电话</w:t>
      </w:r>
      <w:r>
        <w:rPr>
          <w:rFonts w:ascii="仿宋_GB2312" w:eastAsia="仿宋_GB2312" w:cs="仿宋_GB2312"/>
          <w:sz w:val="24"/>
          <w:szCs w:val="24"/>
        </w:rPr>
        <w:t>659782</w:t>
      </w:r>
      <w:r>
        <w:rPr>
          <w:rFonts w:ascii="仿宋_GB2312" w:eastAsia="仿宋_GB2312" w:cs="仿宋_GB2312" w:hint="eastAsia"/>
          <w:sz w:val="24"/>
          <w:szCs w:val="24"/>
        </w:rPr>
        <w:t>23</w:t>
      </w:r>
      <w:r>
        <w:rPr>
          <w:rFonts w:ascii="仿宋_GB2312" w:eastAsia="仿宋_GB2312" w:cs="仿宋_GB2312" w:hint="eastAsia"/>
          <w:sz w:val="24"/>
          <w:szCs w:val="24"/>
        </w:rPr>
        <w:t>。</w:t>
      </w:r>
    </w:p>
    <w:p w:rsidR="001166B6" w:rsidRDefault="001166B6">
      <w:pPr>
        <w:widowControl/>
        <w:spacing w:line="440" w:lineRule="atLeast"/>
        <w:ind w:firstLine="646"/>
        <w:jc w:val="left"/>
        <w:rPr>
          <w:rFonts w:ascii="仿宋_GB2312" w:eastAsia="仿宋_GB2312" w:hAnsi="宋体" w:cs="宋体"/>
          <w:color w:val="000000"/>
          <w:kern w:val="0"/>
          <w:sz w:val="32"/>
          <w:szCs w:val="32"/>
        </w:rPr>
      </w:pPr>
    </w:p>
    <w:p w:rsidR="001166B6" w:rsidRDefault="001166B6"/>
    <w:sectPr w:rsidR="001166B6" w:rsidSect="001166B6">
      <w:pgSz w:w="11850" w:h="16783"/>
      <w:pgMar w:top="2580" w:right="1803" w:bottom="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37" w:rsidRDefault="00092F37" w:rsidP="00B844EE">
      <w:r>
        <w:separator/>
      </w:r>
    </w:p>
  </w:endnote>
  <w:endnote w:type="continuationSeparator" w:id="0">
    <w:p w:rsidR="00092F37" w:rsidRDefault="00092F37" w:rsidP="00B8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37" w:rsidRDefault="00092F37" w:rsidP="00B844EE">
      <w:r>
        <w:separator/>
      </w:r>
    </w:p>
  </w:footnote>
  <w:footnote w:type="continuationSeparator" w:id="0">
    <w:p w:rsidR="00092F37" w:rsidRDefault="00092F37" w:rsidP="00B84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EAF0DD"/>
    <w:multiLevelType w:val="singleLevel"/>
    <w:tmpl w:val="B4EAF0DD"/>
    <w:lvl w:ilvl="0">
      <w:start w:val="1"/>
      <w:numFmt w:val="decimal"/>
      <w:suff w:val="nothing"/>
      <w:lvlText w:val="%1．"/>
      <w:lvlJc w:val="left"/>
      <w:pPr>
        <w:ind w:left="0" w:firstLine="400"/>
      </w:pPr>
      <w:rPr>
        <w:rFonts w:hint="default"/>
      </w:rPr>
    </w:lvl>
  </w:abstractNum>
  <w:abstractNum w:abstractNumId="1">
    <w:nsid w:val="197792FF"/>
    <w:multiLevelType w:val="singleLevel"/>
    <w:tmpl w:val="197792FF"/>
    <w:lvl w:ilvl="0">
      <w:start w:val="1"/>
      <w:numFmt w:val="decimal"/>
      <w:suff w:val="nothing"/>
      <w:lvlText w:val="%1．"/>
      <w:lvlJc w:val="left"/>
      <w:pPr>
        <w:ind w:left="0" w:firstLine="400"/>
      </w:pPr>
      <w:rPr>
        <w:rFonts w:hint="default"/>
      </w:rPr>
    </w:lvl>
  </w:abstractNum>
  <w:abstractNum w:abstractNumId="2">
    <w:nsid w:val="4F1BE6CF"/>
    <w:multiLevelType w:val="singleLevel"/>
    <w:tmpl w:val="4F1BE6CF"/>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9BB"/>
    <w:rsid w:val="0003349C"/>
    <w:rsid w:val="00092F37"/>
    <w:rsid w:val="001033C0"/>
    <w:rsid w:val="001166B6"/>
    <w:rsid w:val="00266876"/>
    <w:rsid w:val="00290E65"/>
    <w:rsid w:val="002A41B7"/>
    <w:rsid w:val="00367EBF"/>
    <w:rsid w:val="00494CFC"/>
    <w:rsid w:val="00506BD0"/>
    <w:rsid w:val="005228D2"/>
    <w:rsid w:val="005B006F"/>
    <w:rsid w:val="00656D9B"/>
    <w:rsid w:val="00684ED2"/>
    <w:rsid w:val="006B7F80"/>
    <w:rsid w:val="006F13BE"/>
    <w:rsid w:val="00704641"/>
    <w:rsid w:val="007249BB"/>
    <w:rsid w:val="00750614"/>
    <w:rsid w:val="00792713"/>
    <w:rsid w:val="007A2E47"/>
    <w:rsid w:val="007D26A8"/>
    <w:rsid w:val="00811FD2"/>
    <w:rsid w:val="009126D4"/>
    <w:rsid w:val="009B31B9"/>
    <w:rsid w:val="00AB5814"/>
    <w:rsid w:val="00B844EE"/>
    <w:rsid w:val="00BE540B"/>
    <w:rsid w:val="00C40587"/>
    <w:rsid w:val="00E76E1C"/>
    <w:rsid w:val="00EA6560"/>
    <w:rsid w:val="00EC6312"/>
    <w:rsid w:val="00F3070B"/>
    <w:rsid w:val="00F57AB1"/>
    <w:rsid w:val="00F704E9"/>
    <w:rsid w:val="00FB017C"/>
    <w:rsid w:val="00FC34AC"/>
    <w:rsid w:val="0A292F87"/>
    <w:rsid w:val="1D9626CF"/>
    <w:rsid w:val="22D54E89"/>
    <w:rsid w:val="27447CE4"/>
    <w:rsid w:val="39A7442A"/>
    <w:rsid w:val="3F7E168F"/>
    <w:rsid w:val="427B7869"/>
    <w:rsid w:val="44C5194A"/>
    <w:rsid w:val="462861F0"/>
    <w:rsid w:val="5B46589B"/>
    <w:rsid w:val="6B6341C0"/>
    <w:rsid w:val="6FAF5989"/>
    <w:rsid w:val="78580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6B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1166B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166B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166B6"/>
    <w:pPr>
      <w:jc w:val="left"/>
    </w:pPr>
  </w:style>
  <w:style w:type="paragraph" w:styleId="a4">
    <w:name w:val="Body Text"/>
    <w:basedOn w:val="a"/>
    <w:qFormat/>
    <w:rsid w:val="001166B6"/>
  </w:style>
  <w:style w:type="paragraph" w:styleId="a5">
    <w:name w:val="Plain Text"/>
    <w:basedOn w:val="a"/>
    <w:link w:val="Char"/>
    <w:uiPriority w:val="99"/>
    <w:qFormat/>
    <w:rsid w:val="001166B6"/>
    <w:rPr>
      <w:rFonts w:ascii="宋体" w:hAnsi="Courier New" w:cs="宋体"/>
    </w:rPr>
  </w:style>
  <w:style w:type="paragraph" w:styleId="a6">
    <w:name w:val="footer"/>
    <w:basedOn w:val="a"/>
    <w:link w:val="Char0"/>
    <w:uiPriority w:val="99"/>
    <w:semiHidden/>
    <w:qFormat/>
    <w:rsid w:val="001166B6"/>
    <w:pPr>
      <w:tabs>
        <w:tab w:val="center" w:pos="4153"/>
        <w:tab w:val="right" w:pos="8306"/>
      </w:tabs>
      <w:snapToGrid w:val="0"/>
      <w:jc w:val="left"/>
    </w:pPr>
    <w:rPr>
      <w:sz w:val="18"/>
      <w:szCs w:val="18"/>
    </w:rPr>
  </w:style>
  <w:style w:type="paragraph" w:styleId="a7">
    <w:name w:val="header"/>
    <w:basedOn w:val="a"/>
    <w:link w:val="Char1"/>
    <w:uiPriority w:val="99"/>
    <w:semiHidden/>
    <w:qFormat/>
    <w:rsid w:val="001166B6"/>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rsid w:val="001166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1166B6"/>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1166B6"/>
    <w:rPr>
      <w:rFonts w:ascii="Arial" w:eastAsia="黑体" w:hAnsi="Arial" w:cs="Arial"/>
      <w:b/>
      <w:bCs/>
      <w:sz w:val="32"/>
      <w:szCs w:val="32"/>
    </w:rPr>
  </w:style>
  <w:style w:type="character" w:customStyle="1" w:styleId="Char1">
    <w:name w:val="页眉 Char"/>
    <w:basedOn w:val="a0"/>
    <w:link w:val="a7"/>
    <w:uiPriority w:val="99"/>
    <w:semiHidden/>
    <w:qFormat/>
    <w:locked/>
    <w:rsid w:val="001166B6"/>
    <w:rPr>
      <w:sz w:val="18"/>
      <w:szCs w:val="18"/>
    </w:rPr>
  </w:style>
  <w:style w:type="character" w:customStyle="1" w:styleId="Char0">
    <w:name w:val="页脚 Char"/>
    <w:basedOn w:val="a0"/>
    <w:link w:val="a6"/>
    <w:uiPriority w:val="99"/>
    <w:semiHidden/>
    <w:qFormat/>
    <w:locked/>
    <w:rsid w:val="001166B6"/>
    <w:rPr>
      <w:sz w:val="18"/>
      <w:szCs w:val="18"/>
    </w:rPr>
  </w:style>
  <w:style w:type="character" w:customStyle="1" w:styleId="Char">
    <w:name w:val="纯文本 Char"/>
    <w:basedOn w:val="a0"/>
    <w:link w:val="a5"/>
    <w:uiPriority w:val="99"/>
    <w:qFormat/>
    <w:locked/>
    <w:rsid w:val="001166B6"/>
    <w:rPr>
      <w:rFonts w:ascii="宋体" w:eastAsia="宋体" w:hAnsi="Courier New" w:cs="宋体"/>
      <w:sz w:val="20"/>
      <w:szCs w:val="20"/>
    </w:rPr>
  </w:style>
  <w:style w:type="paragraph" w:customStyle="1" w:styleId="10">
    <w:name w:val="列出段落1"/>
    <w:basedOn w:val="a"/>
    <w:link w:val="Char2"/>
    <w:uiPriority w:val="99"/>
    <w:qFormat/>
    <w:rsid w:val="001166B6"/>
    <w:pPr>
      <w:ind w:firstLineChars="200" w:firstLine="420"/>
    </w:pPr>
    <w:rPr>
      <w:kern w:val="0"/>
      <w:sz w:val="20"/>
      <w:szCs w:val="20"/>
      <w:lang/>
    </w:rPr>
  </w:style>
  <w:style w:type="character" w:customStyle="1" w:styleId="Char2">
    <w:name w:val="列出段落 Char"/>
    <w:link w:val="10"/>
    <w:uiPriority w:val="99"/>
    <w:qFormat/>
    <w:locked/>
    <w:rsid w:val="001166B6"/>
    <w:rPr>
      <w:rFonts w:ascii="Times New Roman" w:eastAsia="宋体" w:hAnsi="Times New Roman" w:cs="Times New Roman"/>
      <w:sz w:val="20"/>
      <w:szCs w:val="20"/>
    </w:rPr>
  </w:style>
  <w:style w:type="paragraph" w:styleId="a9">
    <w:name w:val="List Paragraph"/>
    <w:basedOn w:val="a"/>
    <w:uiPriority w:val="99"/>
    <w:qFormat/>
    <w:rsid w:val="001166B6"/>
    <w:pPr>
      <w:ind w:firstLineChars="200" w:firstLine="420"/>
    </w:pPr>
  </w:style>
</w:styles>
</file>

<file path=word/webSettings.xml><?xml version="1.0" encoding="utf-8"?>
<w:webSettings xmlns:r="http://schemas.openxmlformats.org/officeDocument/2006/relationships" xmlns:w="http://schemas.openxmlformats.org/wordprocessingml/2006/main">
  <w:divs>
    <w:div w:id="367485475">
      <w:bodyDiv w:val="1"/>
      <w:marLeft w:val="0"/>
      <w:marRight w:val="0"/>
      <w:marTop w:val="0"/>
      <w:marBottom w:val="0"/>
      <w:divBdr>
        <w:top w:val="none" w:sz="0" w:space="0" w:color="auto"/>
        <w:left w:val="none" w:sz="0" w:space="0" w:color="auto"/>
        <w:bottom w:val="none" w:sz="0" w:space="0" w:color="auto"/>
        <w:right w:val="none" w:sz="0" w:space="0" w:color="auto"/>
      </w:divBdr>
    </w:div>
    <w:div w:id="489448655">
      <w:bodyDiv w:val="1"/>
      <w:marLeft w:val="0"/>
      <w:marRight w:val="0"/>
      <w:marTop w:val="0"/>
      <w:marBottom w:val="0"/>
      <w:divBdr>
        <w:top w:val="none" w:sz="0" w:space="0" w:color="auto"/>
        <w:left w:val="none" w:sz="0" w:space="0" w:color="auto"/>
        <w:bottom w:val="none" w:sz="0" w:space="0" w:color="auto"/>
        <w:right w:val="none" w:sz="0" w:space="0" w:color="auto"/>
      </w:divBdr>
      <w:divsChild>
        <w:div w:id="1726028722">
          <w:marLeft w:val="0"/>
          <w:marRight w:val="0"/>
          <w:marTop w:val="0"/>
          <w:marBottom w:val="0"/>
          <w:divBdr>
            <w:top w:val="none" w:sz="0" w:space="0" w:color="auto"/>
            <w:left w:val="none" w:sz="0" w:space="0" w:color="auto"/>
            <w:bottom w:val="none" w:sz="0" w:space="0" w:color="auto"/>
            <w:right w:val="none" w:sz="0" w:space="0" w:color="auto"/>
          </w:divBdr>
        </w:div>
      </w:divsChild>
    </w:div>
    <w:div w:id="92703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lenovo\AppData\Roaming\Tencent\Users\1609451467\QQ\WinTemp\RichOle\D29_4IAU6GPI8XDV0R~SMT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14</cp:revision>
  <dcterms:created xsi:type="dcterms:W3CDTF">2017-03-03T06:57:00Z</dcterms:created>
  <dcterms:modified xsi:type="dcterms:W3CDTF">2021-01-06T01:02:00Z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