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930686">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701"/>
        <w:gridCol w:w="6521"/>
      </w:tblGrid>
      <w:tr w:rsidR="00550E49" w:rsidRPr="008E1E35" w:rsidTr="00930686">
        <w:trPr>
          <w:trHeight w:val="496"/>
        </w:trPr>
        <w:tc>
          <w:tcPr>
            <w:tcW w:w="993"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701"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1"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930686">
        <w:tc>
          <w:tcPr>
            <w:tcW w:w="993" w:type="dxa"/>
            <w:vAlign w:val="center"/>
          </w:tcPr>
          <w:p w:rsidR="00302391" w:rsidRPr="00EA682B" w:rsidRDefault="00302391" w:rsidP="00302391">
            <w:pPr>
              <w:widowControl/>
              <w:wordWrap w:val="0"/>
              <w:jc w:val="center"/>
              <w:rPr>
                <w:rFonts w:asciiTheme="minorEastAsia" w:hAnsiTheme="minorEastAsia"/>
                <w:sz w:val="24"/>
                <w:szCs w:val="24"/>
              </w:rPr>
            </w:pPr>
            <w:r w:rsidRPr="00EA682B">
              <w:rPr>
                <w:rFonts w:asciiTheme="minorEastAsia" w:hAnsiTheme="minorEastAsia" w:hint="eastAsia"/>
                <w:sz w:val="24"/>
                <w:szCs w:val="24"/>
              </w:rPr>
              <w:t>1</w:t>
            </w:r>
          </w:p>
        </w:tc>
        <w:tc>
          <w:tcPr>
            <w:tcW w:w="1701" w:type="dxa"/>
            <w:vAlign w:val="center"/>
          </w:tcPr>
          <w:p w:rsidR="00302391" w:rsidRPr="00EA682B" w:rsidRDefault="00930686" w:rsidP="00EE2640">
            <w:pPr>
              <w:spacing w:line="480" w:lineRule="exact"/>
              <w:jc w:val="center"/>
              <w:rPr>
                <w:rFonts w:asciiTheme="minorEastAsia" w:hAnsiTheme="minorEastAsia"/>
                <w:sz w:val="24"/>
                <w:szCs w:val="24"/>
              </w:rPr>
            </w:pPr>
            <w:r>
              <w:rPr>
                <w:rFonts w:asciiTheme="minorEastAsia" w:hAnsiTheme="minorEastAsia" w:hint="eastAsia"/>
                <w:sz w:val="24"/>
                <w:szCs w:val="24"/>
              </w:rPr>
              <w:t>冷冻包埋机</w:t>
            </w:r>
          </w:p>
        </w:tc>
        <w:tc>
          <w:tcPr>
            <w:tcW w:w="6521" w:type="dxa"/>
          </w:tcPr>
          <w:p w:rsidR="00930686" w:rsidRPr="00213ECF" w:rsidRDefault="00930686" w:rsidP="00930686">
            <w:pPr>
              <w:spacing w:line="500" w:lineRule="exact"/>
              <w:rPr>
                <w:rFonts w:asciiTheme="minorEastAsia" w:hAnsiTheme="minorEastAsia"/>
                <w:sz w:val="24"/>
                <w:szCs w:val="24"/>
              </w:rPr>
            </w:pPr>
            <w:r w:rsidRPr="00213ECF">
              <w:rPr>
                <w:rFonts w:asciiTheme="minorEastAsia" w:hAnsiTheme="minorEastAsia" w:cs="宋体" w:hint="eastAsia"/>
                <w:color w:val="333333"/>
                <w:kern w:val="0"/>
                <w:sz w:val="24"/>
                <w:szCs w:val="24"/>
              </w:rPr>
              <w:t>1．数量</w:t>
            </w:r>
            <w:r w:rsidRPr="00213ECF">
              <w:rPr>
                <w:rFonts w:asciiTheme="minorEastAsia" w:hAnsiTheme="minorEastAsia" w:hint="eastAsia"/>
                <w:sz w:val="24"/>
                <w:szCs w:val="24"/>
              </w:rPr>
              <w:t>：</w:t>
            </w:r>
            <w:r>
              <w:rPr>
                <w:rFonts w:asciiTheme="minorEastAsia" w:hAnsiTheme="minorEastAsia" w:hint="eastAsia"/>
                <w:sz w:val="24"/>
                <w:szCs w:val="24"/>
              </w:rPr>
              <w:t>1</w:t>
            </w:r>
            <w:r w:rsidRPr="00213ECF">
              <w:rPr>
                <w:rFonts w:asciiTheme="minorEastAsia" w:hAnsiTheme="minorEastAsia" w:hint="eastAsia"/>
                <w:sz w:val="24"/>
                <w:szCs w:val="24"/>
              </w:rPr>
              <w:t>台。</w:t>
            </w:r>
          </w:p>
          <w:p w:rsidR="00930686" w:rsidRPr="00213ECF" w:rsidRDefault="00930686" w:rsidP="00930686">
            <w:pPr>
              <w:spacing w:line="500" w:lineRule="exact"/>
              <w:rPr>
                <w:rFonts w:asciiTheme="minorEastAsia" w:hAnsiTheme="minorEastAsia"/>
                <w:sz w:val="24"/>
                <w:szCs w:val="24"/>
              </w:rPr>
            </w:pPr>
            <w:r w:rsidRPr="00213ECF">
              <w:rPr>
                <w:rFonts w:asciiTheme="minorEastAsia" w:hAnsiTheme="minorEastAsia" w:hint="eastAsia"/>
                <w:sz w:val="24"/>
                <w:szCs w:val="24"/>
              </w:rPr>
              <w:t>2．用途：</w:t>
            </w:r>
            <w:r w:rsidRPr="00D80A15">
              <w:rPr>
                <w:rFonts w:asciiTheme="minorEastAsia" w:hAnsiTheme="minorEastAsia" w:hint="eastAsia"/>
                <w:sz w:val="24"/>
                <w:szCs w:val="24"/>
              </w:rPr>
              <w:t>用于</w:t>
            </w:r>
            <w:r>
              <w:rPr>
                <w:rFonts w:asciiTheme="minorEastAsia" w:hAnsiTheme="minorEastAsia" w:hint="eastAsia"/>
                <w:sz w:val="24"/>
                <w:szCs w:val="24"/>
              </w:rPr>
              <w:t>病理分析前样本包埋处理</w:t>
            </w:r>
            <w:r w:rsidRPr="00213ECF">
              <w:rPr>
                <w:rFonts w:asciiTheme="minorEastAsia" w:hAnsiTheme="minorEastAsia" w:hint="eastAsia"/>
                <w:sz w:val="24"/>
                <w:szCs w:val="24"/>
              </w:rPr>
              <w:t>。</w:t>
            </w:r>
          </w:p>
          <w:p w:rsidR="00930686" w:rsidRPr="00213ECF" w:rsidRDefault="00930686" w:rsidP="00930686">
            <w:pPr>
              <w:spacing w:line="500" w:lineRule="exact"/>
              <w:rPr>
                <w:rFonts w:asciiTheme="minorEastAsia" w:hAnsiTheme="minorEastAsia"/>
                <w:sz w:val="24"/>
                <w:szCs w:val="24"/>
              </w:rPr>
            </w:pPr>
            <w:r w:rsidRPr="00213ECF">
              <w:rPr>
                <w:rFonts w:asciiTheme="minorEastAsia" w:hAnsiTheme="minorEastAsia" w:hint="eastAsia"/>
                <w:sz w:val="24"/>
                <w:szCs w:val="24"/>
              </w:rPr>
              <w:t>3．技术参数要求：</w:t>
            </w:r>
          </w:p>
          <w:p w:rsidR="00930686" w:rsidRDefault="00930686" w:rsidP="00930686">
            <w:pPr>
              <w:spacing w:line="360" w:lineRule="auto"/>
              <w:rPr>
                <w:rFonts w:asciiTheme="minorEastAsia" w:hAnsiTheme="minorEastAsia"/>
                <w:sz w:val="24"/>
                <w:szCs w:val="24"/>
              </w:rPr>
            </w:pPr>
            <w:r w:rsidRPr="00D80A15">
              <w:rPr>
                <w:rFonts w:asciiTheme="minorEastAsia" w:hAnsiTheme="minorEastAsia" w:hint="eastAsia"/>
                <w:sz w:val="24"/>
                <w:szCs w:val="24"/>
              </w:rPr>
              <w:t xml:space="preserve">3.1 </w:t>
            </w:r>
            <w:r>
              <w:rPr>
                <w:rFonts w:asciiTheme="minorEastAsia" w:hAnsiTheme="minorEastAsia" w:hint="eastAsia"/>
                <w:sz w:val="24"/>
                <w:szCs w:val="24"/>
              </w:rPr>
              <w:t>全自动程序控制，可预设开关机时间。</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3.2</w:t>
            </w:r>
            <w:proofErr w:type="gramStart"/>
            <w:r>
              <w:rPr>
                <w:rFonts w:asciiTheme="minorEastAsia" w:hAnsiTheme="minorEastAsia" w:hint="eastAsia"/>
                <w:sz w:val="24"/>
                <w:szCs w:val="24"/>
              </w:rPr>
              <w:t>蜡缸具有</w:t>
            </w:r>
            <w:proofErr w:type="gramEnd"/>
            <w:r>
              <w:rPr>
                <w:rFonts w:asciiTheme="minorEastAsia" w:hAnsiTheme="minorEastAsia" w:hint="eastAsia"/>
                <w:sz w:val="24"/>
                <w:szCs w:val="24"/>
              </w:rPr>
              <w:t>双重过热保护功能。</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3.3具有手动和脚动控制开关，可同时实现包埋模定位和出蜡。</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*3.4</w:t>
            </w:r>
            <w:proofErr w:type="gramStart"/>
            <w:r>
              <w:rPr>
                <w:rFonts w:asciiTheme="minorEastAsia" w:hAnsiTheme="minorEastAsia" w:hint="eastAsia"/>
                <w:sz w:val="24"/>
                <w:szCs w:val="24"/>
              </w:rPr>
              <w:t>蜡缸容积</w:t>
            </w:r>
            <w:proofErr w:type="gramEnd"/>
            <w:r>
              <w:rPr>
                <w:rFonts w:asciiTheme="minorEastAsia" w:hAnsiTheme="minorEastAsia" w:hint="eastAsia"/>
                <w:sz w:val="24"/>
                <w:szCs w:val="24"/>
              </w:rPr>
              <w:t>≥6L。</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3.5操作台具有2个修蜡位，可在包埋机上直接对包埋后的蜡块的边角溢</w:t>
            </w:r>
            <w:proofErr w:type="gramStart"/>
            <w:r>
              <w:rPr>
                <w:rFonts w:asciiTheme="minorEastAsia" w:hAnsiTheme="minorEastAsia" w:hint="eastAsia"/>
                <w:sz w:val="24"/>
                <w:szCs w:val="24"/>
              </w:rPr>
              <w:t>蜡进行</w:t>
            </w:r>
            <w:proofErr w:type="gramEnd"/>
            <w:r>
              <w:rPr>
                <w:rFonts w:asciiTheme="minorEastAsia" w:hAnsiTheme="minorEastAsia" w:hint="eastAsia"/>
                <w:sz w:val="24"/>
                <w:szCs w:val="24"/>
              </w:rPr>
              <w:t>修整。</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3.6包埋台与</w:t>
            </w:r>
            <w:proofErr w:type="gramStart"/>
            <w:r>
              <w:rPr>
                <w:rFonts w:asciiTheme="minorEastAsia" w:hAnsiTheme="minorEastAsia" w:hint="eastAsia"/>
                <w:sz w:val="24"/>
                <w:szCs w:val="24"/>
              </w:rPr>
              <w:t>冷冻台</w:t>
            </w:r>
            <w:proofErr w:type="gramEnd"/>
            <w:r>
              <w:rPr>
                <w:rFonts w:asciiTheme="minorEastAsia" w:hAnsiTheme="minorEastAsia" w:hint="eastAsia"/>
                <w:sz w:val="24"/>
                <w:szCs w:val="24"/>
              </w:rPr>
              <w:t>采用分体式设计，可随意组合。</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3.7包埋台加热器温度：室温-99℃。</w:t>
            </w:r>
          </w:p>
          <w:p w:rsidR="00930686" w:rsidRDefault="00930686" w:rsidP="00930686">
            <w:pPr>
              <w:spacing w:line="360" w:lineRule="auto"/>
              <w:rPr>
                <w:rFonts w:asciiTheme="minorEastAsia" w:hAnsiTheme="minorEastAsia"/>
                <w:sz w:val="24"/>
                <w:szCs w:val="24"/>
              </w:rPr>
            </w:pPr>
            <w:r>
              <w:rPr>
                <w:rFonts w:asciiTheme="minorEastAsia" w:hAnsiTheme="minorEastAsia" w:hint="eastAsia"/>
                <w:sz w:val="24"/>
                <w:szCs w:val="24"/>
              </w:rPr>
              <w:t>*3.8</w:t>
            </w:r>
            <w:proofErr w:type="gramStart"/>
            <w:r>
              <w:rPr>
                <w:rFonts w:asciiTheme="minorEastAsia" w:hAnsiTheme="minorEastAsia" w:hint="eastAsia"/>
                <w:sz w:val="24"/>
                <w:szCs w:val="24"/>
              </w:rPr>
              <w:t>冷冻台台面</w:t>
            </w:r>
            <w:proofErr w:type="gramEnd"/>
            <w:r>
              <w:rPr>
                <w:rFonts w:asciiTheme="minorEastAsia" w:hAnsiTheme="minorEastAsia" w:hint="eastAsia"/>
                <w:sz w:val="24"/>
                <w:szCs w:val="24"/>
              </w:rPr>
              <w:t>温度：-20℃-0℃。</w:t>
            </w:r>
          </w:p>
          <w:p w:rsidR="00302391" w:rsidRPr="00E509B1" w:rsidRDefault="00930686" w:rsidP="00930686">
            <w:pPr>
              <w:spacing w:line="360" w:lineRule="auto"/>
              <w:rPr>
                <w:rFonts w:ascii="微软雅黑" w:eastAsia="微软雅黑" w:hAnsi="微软雅黑"/>
                <w:sz w:val="24"/>
                <w:szCs w:val="24"/>
              </w:rPr>
            </w:pPr>
            <w:r>
              <w:rPr>
                <w:rFonts w:asciiTheme="minorEastAsia" w:hAnsiTheme="minorEastAsia" w:hint="eastAsia"/>
                <w:sz w:val="24"/>
                <w:szCs w:val="24"/>
              </w:rPr>
              <w:t>4</w:t>
            </w:r>
            <w:r w:rsidRPr="00213ECF">
              <w:rPr>
                <w:rFonts w:asciiTheme="minorEastAsia" w:hAnsiTheme="minorEastAsia" w:hint="eastAsia"/>
                <w:sz w:val="24"/>
                <w:szCs w:val="24"/>
              </w:rPr>
              <w:t>．质保期：整机质保≥24个月；质保期从完成所有安装、调试、设备运行良好，以及完成所有培训后一个月。</w:t>
            </w:r>
          </w:p>
        </w:tc>
      </w:tr>
    </w:tbl>
    <w:p w:rsidR="00CD784B" w:rsidRDefault="00CD784B"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4C5D3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731DE2">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731DE2">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731DE2"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911D1B" w:rsidRPr="008E1E35" w:rsidRDefault="00911D1B"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w:t>
      </w:r>
      <w:r w:rsidR="00930686">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hint="eastAsia"/>
          <w:color w:val="333333"/>
          <w:spacing w:val="8"/>
          <w:kern w:val="0"/>
          <w:sz w:val="24"/>
          <w:szCs w:val="24"/>
        </w:rPr>
      </w:pPr>
      <w:r>
        <w:rPr>
          <w:rFonts w:ascii="微软雅黑" w:eastAsia="微软雅黑" w:hAnsi="微软雅黑" w:cs="Segoe UI" w:hint="eastAsia"/>
          <w:color w:val="333333"/>
          <w:spacing w:val="8"/>
          <w:kern w:val="0"/>
          <w:sz w:val="24"/>
          <w:szCs w:val="24"/>
        </w:rPr>
        <w:t>18</w:t>
      </w:r>
      <w:r w:rsidR="00DA7B43" w:rsidRPr="008E1E35">
        <w:rPr>
          <w:rFonts w:ascii="微软雅黑" w:eastAsia="微软雅黑" w:hAnsi="微软雅黑" w:cs="Segoe UI" w:hint="eastAsia"/>
          <w:color w:val="333333"/>
          <w:spacing w:val="8"/>
          <w:kern w:val="0"/>
          <w:sz w:val="24"/>
          <w:szCs w:val="24"/>
        </w:rPr>
        <w:t>、能满足采购人需求的配送</w:t>
      </w:r>
      <w:proofErr w:type="gramStart"/>
      <w:r w:rsidR="00DA7B43" w:rsidRPr="008E1E35">
        <w:rPr>
          <w:rFonts w:ascii="微软雅黑" w:eastAsia="微软雅黑" w:hAnsi="微软雅黑" w:cs="Segoe UI" w:hint="eastAsia"/>
          <w:color w:val="333333"/>
          <w:spacing w:val="8"/>
          <w:kern w:val="0"/>
          <w:sz w:val="24"/>
          <w:szCs w:val="24"/>
        </w:rPr>
        <w:t>及维保的</w:t>
      </w:r>
      <w:proofErr w:type="gramEnd"/>
      <w:r w:rsidR="00DA7B43" w:rsidRPr="008E1E35">
        <w:rPr>
          <w:rFonts w:ascii="微软雅黑" w:eastAsia="微软雅黑" w:hAnsi="微软雅黑" w:cs="Segoe UI" w:hint="eastAsia"/>
          <w:color w:val="333333"/>
          <w:spacing w:val="8"/>
          <w:kern w:val="0"/>
          <w:sz w:val="24"/>
          <w:szCs w:val="24"/>
        </w:rPr>
        <w:t>证明文件。</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19、《反商业贿赂承诺书》</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930"/>
        <w:gridCol w:w="780"/>
        <w:gridCol w:w="1545"/>
        <w:gridCol w:w="465"/>
        <w:gridCol w:w="1245"/>
        <w:gridCol w:w="1245"/>
        <w:gridCol w:w="1000"/>
      </w:tblGrid>
      <w:tr w:rsidR="00DA7B43" w:rsidRPr="008E1E35" w:rsidTr="00AC5040">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AC5040">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p>
    <w:p w:rsidR="003E665F" w:rsidRDefault="003E665F"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4"/>
          <w:szCs w:val="24"/>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AC5040">
      <w:pPr>
        <w:widowControl/>
        <w:shd w:val="clear" w:color="auto" w:fill="FFFFFF"/>
        <w:ind w:leftChars="-200" w:left="300" w:rightChars="-200" w:right="-4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00EA682B">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AC5040">
        <w:rPr>
          <w:rFonts w:ascii="微软雅黑" w:eastAsia="微软雅黑" w:hAnsi="微软雅黑" w:cs="Segoe UI" w:hint="eastAsia"/>
          <w:color w:val="333333"/>
          <w:kern w:val="0"/>
          <w:sz w:val="24"/>
          <w:szCs w:val="24"/>
        </w:rPr>
        <w:t>冷冻包埋机</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1A" w:rsidRDefault="0083481A" w:rsidP="009707C6">
      <w:r>
        <w:separator/>
      </w:r>
    </w:p>
  </w:endnote>
  <w:endnote w:type="continuationSeparator" w:id="0">
    <w:p w:rsidR="0083481A" w:rsidRDefault="0083481A"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1A" w:rsidRDefault="0083481A" w:rsidP="009707C6">
      <w:r>
        <w:separator/>
      </w:r>
    </w:p>
  </w:footnote>
  <w:footnote w:type="continuationSeparator" w:id="0">
    <w:p w:rsidR="0083481A" w:rsidRDefault="0083481A"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180D"/>
    <w:rsid w:val="00194B8A"/>
    <w:rsid w:val="001A45DB"/>
    <w:rsid w:val="001D338A"/>
    <w:rsid w:val="001F7BFA"/>
    <w:rsid w:val="002159C8"/>
    <w:rsid w:val="00227E56"/>
    <w:rsid w:val="002304B6"/>
    <w:rsid w:val="00241D90"/>
    <w:rsid w:val="0024392F"/>
    <w:rsid w:val="002458CC"/>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21F8A"/>
    <w:rsid w:val="00434647"/>
    <w:rsid w:val="00445B06"/>
    <w:rsid w:val="00477C32"/>
    <w:rsid w:val="004C5D32"/>
    <w:rsid w:val="004C7E04"/>
    <w:rsid w:val="004E0E8C"/>
    <w:rsid w:val="005023C7"/>
    <w:rsid w:val="00550E49"/>
    <w:rsid w:val="00554008"/>
    <w:rsid w:val="005641B5"/>
    <w:rsid w:val="005703F3"/>
    <w:rsid w:val="00577E61"/>
    <w:rsid w:val="00593FF9"/>
    <w:rsid w:val="0059496F"/>
    <w:rsid w:val="005B3408"/>
    <w:rsid w:val="005D627E"/>
    <w:rsid w:val="005D6503"/>
    <w:rsid w:val="005E36E0"/>
    <w:rsid w:val="00603AD9"/>
    <w:rsid w:val="0062236B"/>
    <w:rsid w:val="006250B9"/>
    <w:rsid w:val="00626910"/>
    <w:rsid w:val="00661D00"/>
    <w:rsid w:val="006A089D"/>
    <w:rsid w:val="006D2087"/>
    <w:rsid w:val="006E17CC"/>
    <w:rsid w:val="006E6BF8"/>
    <w:rsid w:val="006F4692"/>
    <w:rsid w:val="007147A3"/>
    <w:rsid w:val="00731DE2"/>
    <w:rsid w:val="00741E5D"/>
    <w:rsid w:val="00750633"/>
    <w:rsid w:val="00751F96"/>
    <w:rsid w:val="0076295F"/>
    <w:rsid w:val="00786FE7"/>
    <w:rsid w:val="00791562"/>
    <w:rsid w:val="00796FF5"/>
    <w:rsid w:val="007A5851"/>
    <w:rsid w:val="007A5BA1"/>
    <w:rsid w:val="007E11FD"/>
    <w:rsid w:val="008062CE"/>
    <w:rsid w:val="008076B9"/>
    <w:rsid w:val="00813FD5"/>
    <w:rsid w:val="0082423B"/>
    <w:rsid w:val="0083481A"/>
    <w:rsid w:val="0083780B"/>
    <w:rsid w:val="00865957"/>
    <w:rsid w:val="008822B5"/>
    <w:rsid w:val="008901D0"/>
    <w:rsid w:val="00894B10"/>
    <w:rsid w:val="008B5574"/>
    <w:rsid w:val="008C484C"/>
    <w:rsid w:val="008D1D02"/>
    <w:rsid w:val="008D3189"/>
    <w:rsid w:val="008E1E35"/>
    <w:rsid w:val="008E7F2C"/>
    <w:rsid w:val="008F1F97"/>
    <w:rsid w:val="00900653"/>
    <w:rsid w:val="00911D1B"/>
    <w:rsid w:val="0091760D"/>
    <w:rsid w:val="00930686"/>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C5040"/>
    <w:rsid w:val="00AF15E9"/>
    <w:rsid w:val="00AF5FB8"/>
    <w:rsid w:val="00AF7481"/>
    <w:rsid w:val="00B018EB"/>
    <w:rsid w:val="00B11BF7"/>
    <w:rsid w:val="00B12CE9"/>
    <w:rsid w:val="00B20393"/>
    <w:rsid w:val="00B35C7B"/>
    <w:rsid w:val="00B67666"/>
    <w:rsid w:val="00B70FF7"/>
    <w:rsid w:val="00B83BCF"/>
    <w:rsid w:val="00C0306D"/>
    <w:rsid w:val="00C120B3"/>
    <w:rsid w:val="00C14414"/>
    <w:rsid w:val="00C276BD"/>
    <w:rsid w:val="00C37F08"/>
    <w:rsid w:val="00C70A47"/>
    <w:rsid w:val="00C83C05"/>
    <w:rsid w:val="00C87403"/>
    <w:rsid w:val="00CD3CBB"/>
    <w:rsid w:val="00CD4966"/>
    <w:rsid w:val="00CD784B"/>
    <w:rsid w:val="00D1796F"/>
    <w:rsid w:val="00D328AF"/>
    <w:rsid w:val="00D64722"/>
    <w:rsid w:val="00D73E00"/>
    <w:rsid w:val="00D816EE"/>
    <w:rsid w:val="00DA31F3"/>
    <w:rsid w:val="00DA7B43"/>
    <w:rsid w:val="00DD1D05"/>
    <w:rsid w:val="00DD2841"/>
    <w:rsid w:val="00DD3831"/>
    <w:rsid w:val="00E3560A"/>
    <w:rsid w:val="00E509B1"/>
    <w:rsid w:val="00E85AF3"/>
    <w:rsid w:val="00EA4B19"/>
    <w:rsid w:val="00EA682B"/>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9</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沈泓宇</cp:lastModifiedBy>
  <cp:revision>88</cp:revision>
  <dcterms:created xsi:type="dcterms:W3CDTF">2019-11-29T09:32:00Z</dcterms:created>
  <dcterms:modified xsi:type="dcterms:W3CDTF">2021-02-08T07:36:00Z</dcterms:modified>
</cp:coreProperties>
</file>