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7133E3">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843"/>
        <w:gridCol w:w="6379"/>
      </w:tblGrid>
      <w:tr w:rsidR="00550E49" w:rsidRPr="008E1E35" w:rsidTr="00121B73">
        <w:trPr>
          <w:trHeight w:val="496"/>
        </w:trPr>
        <w:tc>
          <w:tcPr>
            <w:tcW w:w="993"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379"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121B73">
        <w:tc>
          <w:tcPr>
            <w:tcW w:w="993" w:type="dxa"/>
            <w:vAlign w:val="center"/>
          </w:tcPr>
          <w:p w:rsidR="00302391" w:rsidRPr="00EA682B" w:rsidRDefault="00302391" w:rsidP="00302391">
            <w:pPr>
              <w:widowControl/>
              <w:wordWrap w:val="0"/>
              <w:jc w:val="center"/>
              <w:rPr>
                <w:rFonts w:asciiTheme="minorEastAsia" w:hAnsiTheme="minorEastAsia"/>
                <w:sz w:val="24"/>
                <w:szCs w:val="24"/>
              </w:rPr>
            </w:pPr>
            <w:r w:rsidRPr="00EA682B">
              <w:rPr>
                <w:rFonts w:asciiTheme="minorEastAsia" w:hAnsiTheme="minorEastAsia" w:hint="eastAsia"/>
                <w:sz w:val="24"/>
                <w:szCs w:val="24"/>
              </w:rPr>
              <w:t>1</w:t>
            </w:r>
          </w:p>
        </w:tc>
        <w:tc>
          <w:tcPr>
            <w:tcW w:w="1843" w:type="dxa"/>
            <w:vAlign w:val="center"/>
          </w:tcPr>
          <w:p w:rsidR="00302391" w:rsidRPr="00EA682B" w:rsidRDefault="00C35C1B" w:rsidP="00EE2640">
            <w:pPr>
              <w:spacing w:line="480" w:lineRule="exact"/>
              <w:jc w:val="center"/>
              <w:rPr>
                <w:rFonts w:asciiTheme="minorEastAsia" w:hAnsiTheme="minorEastAsia"/>
                <w:sz w:val="24"/>
                <w:szCs w:val="24"/>
              </w:rPr>
            </w:pPr>
            <w:r>
              <w:rPr>
                <w:rFonts w:asciiTheme="minorEastAsia" w:hAnsiTheme="minorEastAsia" w:hint="eastAsia"/>
                <w:sz w:val="24"/>
                <w:szCs w:val="24"/>
              </w:rPr>
              <w:t>宫腔镜</w:t>
            </w:r>
            <w:r w:rsidR="00477C32" w:rsidRPr="00EA682B">
              <w:rPr>
                <w:rFonts w:asciiTheme="minorEastAsia" w:hAnsiTheme="minorEastAsia" w:hint="eastAsia"/>
                <w:sz w:val="24"/>
                <w:szCs w:val="24"/>
              </w:rPr>
              <w:t>器械</w:t>
            </w:r>
          </w:p>
        </w:tc>
        <w:tc>
          <w:tcPr>
            <w:tcW w:w="6379" w:type="dxa"/>
          </w:tcPr>
          <w:p w:rsidR="00C35C1B" w:rsidRPr="00C35C1B" w:rsidRDefault="00C35C1B" w:rsidP="00C35C1B">
            <w:pPr>
              <w:spacing w:line="360" w:lineRule="auto"/>
              <w:rPr>
                <w:rFonts w:asciiTheme="minorEastAsia" w:hAnsiTheme="minorEastAsia" w:hint="eastAsia"/>
                <w:sz w:val="24"/>
                <w:szCs w:val="24"/>
              </w:rPr>
            </w:pPr>
            <w:r w:rsidRPr="00C35C1B">
              <w:rPr>
                <w:rFonts w:asciiTheme="minorEastAsia" w:hAnsiTheme="minorEastAsia" w:hint="eastAsia"/>
                <w:sz w:val="24"/>
                <w:szCs w:val="24"/>
              </w:rPr>
              <w:t>1.宫腔镜要求：</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1.1光学视管。</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1.2尺寸：直径4mm。</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*1.3视野方向30度，视场角≥90度。</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*1.4采用超低色散玻璃片技术，色差降低。</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*1.5</w:t>
            </w:r>
            <w:proofErr w:type="gramStart"/>
            <w:r w:rsidRPr="00C35C1B">
              <w:rPr>
                <w:rFonts w:asciiTheme="minorEastAsia" w:hAnsiTheme="minorEastAsia" w:hint="eastAsia"/>
                <w:sz w:val="24"/>
                <w:szCs w:val="24"/>
              </w:rPr>
              <w:t>三</w:t>
            </w:r>
            <w:proofErr w:type="gramEnd"/>
            <w:r w:rsidRPr="00C35C1B">
              <w:rPr>
                <w:rFonts w:asciiTheme="minorEastAsia" w:hAnsiTheme="minorEastAsia" w:hint="eastAsia"/>
                <w:sz w:val="24"/>
                <w:szCs w:val="24"/>
              </w:rPr>
              <w:t>层外管设计。</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*1.6连接配套主机后支持NBI</w:t>
            </w:r>
            <w:proofErr w:type="gramStart"/>
            <w:r w:rsidRPr="00C35C1B">
              <w:rPr>
                <w:rFonts w:asciiTheme="minorEastAsia" w:hAnsiTheme="minorEastAsia" w:hint="eastAsia"/>
                <w:sz w:val="24"/>
                <w:szCs w:val="24"/>
              </w:rPr>
              <w:t>窄带光</w:t>
            </w:r>
            <w:proofErr w:type="gramEnd"/>
            <w:r w:rsidRPr="00C35C1B">
              <w:rPr>
                <w:rFonts w:asciiTheme="minorEastAsia" w:hAnsiTheme="minorEastAsia" w:hint="eastAsia"/>
                <w:sz w:val="24"/>
                <w:szCs w:val="24"/>
              </w:rPr>
              <w:t>成像功能。</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1.7配备镜子保护管。</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2.配套外鞘（包含</w:t>
            </w:r>
            <w:proofErr w:type="gramStart"/>
            <w:r w:rsidRPr="00C35C1B">
              <w:rPr>
                <w:rFonts w:asciiTheme="minorEastAsia" w:hAnsiTheme="minorEastAsia" w:hint="eastAsia"/>
                <w:sz w:val="24"/>
                <w:szCs w:val="24"/>
              </w:rPr>
              <w:t>管鞘及闭合</w:t>
            </w:r>
            <w:proofErr w:type="gramEnd"/>
            <w:r w:rsidRPr="00C35C1B">
              <w:rPr>
                <w:rFonts w:asciiTheme="minorEastAsia" w:hAnsiTheme="minorEastAsia" w:hint="eastAsia"/>
                <w:sz w:val="24"/>
                <w:szCs w:val="24"/>
              </w:rPr>
              <w:t>器）要求：</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*2.1诊断镜</w:t>
            </w:r>
            <w:proofErr w:type="gramStart"/>
            <w:r w:rsidRPr="00C35C1B">
              <w:rPr>
                <w:rFonts w:asciiTheme="minorEastAsia" w:hAnsiTheme="minorEastAsia" w:hint="eastAsia"/>
                <w:sz w:val="24"/>
                <w:szCs w:val="24"/>
              </w:rPr>
              <w:t>管鞘可持续</w:t>
            </w:r>
            <w:proofErr w:type="gramEnd"/>
            <w:r w:rsidRPr="00C35C1B">
              <w:rPr>
                <w:rFonts w:asciiTheme="minorEastAsia" w:hAnsiTheme="minorEastAsia" w:hint="eastAsia"/>
                <w:sz w:val="24"/>
                <w:szCs w:val="24"/>
              </w:rPr>
              <w:t>灌流。</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*2.2直径为</w:t>
            </w:r>
            <w:bookmarkStart w:id="0" w:name="_GoBack"/>
            <w:bookmarkEnd w:id="0"/>
            <w:r w:rsidRPr="00C35C1B">
              <w:rPr>
                <w:rFonts w:asciiTheme="minorEastAsia" w:hAnsiTheme="minorEastAsia" w:hint="eastAsia"/>
                <w:sz w:val="24"/>
                <w:szCs w:val="24"/>
              </w:rPr>
              <w:t>6.5mm（5Fr）器械通道。</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*2.3镜子及外鞘均可高温高压灭菌反复使用。</w:t>
            </w:r>
          </w:p>
          <w:p w:rsidR="00C35C1B" w:rsidRPr="00C35C1B" w:rsidRDefault="00C35C1B" w:rsidP="00C35C1B">
            <w:pPr>
              <w:spacing w:line="360" w:lineRule="auto"/>
              <w:rPr>
                <w:rFonts w:asciiTheme="minorEastAsia" w:hAnsiTheme="minorEastAsia"/>
                <w:sz w:val="24"/>
                <w:szCs w:val="24"/>
              </w:rPr>
            </w:pPr>
            <w:r w:rsidRPr="00C35C1B">
              <w:rPr>
                <w:rFonts w:asciiTheme="minorEastAsia" w:hAnsiTheme="minorEastAsia" w:hint="eastAsia"/>
                <w:sz w:val="24"/>
                <w:szCs w:val="24"/>
              </w:rPr>
              <w:t>3.配置清单：宫腔镜</w:t>
            </w:r>
            <w:r>
              <w:rPr>
                <w:rFonts w:asciiTheme="minorEastAsia" w:hAnsiTheme="minorEastAsia" w:hint="eastAsia"/>
                <w:sz w:val="24"/>
                <w:szCs w:val="24"/>
              </w:rPr>
              <w:t>2</w:t>
            </w:r>
            <w:r w:rsidRPr="00C35C1B">
              <w:rPr>
                <w:rFonts w:asciiTheme="minorEastAsia" w:hAnsiTheme="minorEastAsia" w:hint="eastAsia"/>
                <w:sz w:val="24"/>
                <w:szCs w:val="24"/>
              </w:rPr>
              <w:t>套、配套外鞘</w:t>
            </w:r>
            <w:r>
              <w:rPr>
                <w:rFonts w:asciiTheme="minorEastAsia" w:hAnsiTheme="minorEastAsia" w:hint="eastAsia"/>
                <w:sz w:val="24"/>
                <w:szCs w:val="24"/>
              </w:rPr>
              <w:t>2</w:t>
            </w:r>
            <w:r w:rsidRPr="00C35C1B">
              <w:rPr>
                <w:rFonts w:asciiTheme="minorEastAsia" w:hAnsiTheme="minorEastAsia" w:hint="eastAsia"/>
                <w:sz w:val="24"/>
                <w:szCs w:val="24"/>
              </w:rPr>
              <w:t>套（每套配5个封帽）。</w:t>
            </w:r>
          </w:p>
          <w:p w:rsidR="00302391" w:rsidRPr="00E509B1" w:rsidRDefault="00C35C1B" w:rsidP="00C35C1B">
            <w:pPr>
              <w:spacing w:line="360" w:lineRule="auto"/>
              <w:rPr>
                <w:rFonts w:ascii="微软雅黑" w:eastAsia="微软雅黑" w:hAnsi="微软雅黑"/>
                <w:sz w:val="24"/>
                <w:szCs w:val="24"/>
              </w:rPr>
            </w:pPr>
            <w:r w:rsidRPr="00C35C1B">
              <w:rPr>
                <w:rFonts w:asciiTheme="minorEastAsia" w:hAnsiTheme="minorEastAsia" w:hint="eastAsia"/>
                <w:sz w:val="24"/>
                <w:szCs w:val="24"/>
              </w:rPr>
              <w:t>4.质保期：整机质保≥24个月；质保期从完成所有安装、调试、设备运行良好，以及完成所有培训后一个月。</w:t>
            </w:r>
          </w:p>
        </w:tc>
      </w:tr>
    </w:tbl>
    <w:p w:rsidR="00CD784B" w:rsidRDefault="00CD784B"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hint="eastAsia"/>
          <w:b/>
          <w:bCs/>
          <w:color w:val="333333"/>
          <w:kern w:val="0"/>
          <w:sz w:val="28"/>
          <w:szCs w:val="28"/>
        </w:rPr>
      </w:pPr>
    </w:p>
    <w:p w:rsidR="00121B73" w:rsidRDefault="00121B73" w:rsidP="008E1E35">
      <w:pPr>
        <w:widowControl/>
        <w:shd w:val="clear" w:color="auto" w:fill="FFFFFF"/>
        <w:wordWrap w:val="0"/>
        <w:jc w:val="left"/>
        <w:rPr>
          <w:rFonts w:ascii="黑体" w:eastAsia="黑体" w:hAnsi="黑体" w:cs="Segoe UI" w:hint="eastAsia"/>
          <w:b/>
          <w:bCs/>
          <w:color w:val="333333"/>
          <w:kern w:val="0"/>
          <w:sz w:val="28"/>
          <w:szCs w:val="28"/>
        </w:rPr>
      </w:pPr>
    </w:p>
    <w:p w:rsidR="00121B73" w:rsidRDefault="00121B73" w:rsidP="008E1E35">
      <w:pPr>
        <w:widowControl/>
        <w:shd w:val="clear" w:color="auto" w:fill="FFFFFF"/>
        <w:wordWrap w:val="0"/>
        <w:jc w:val="left"/>
        <w:rPr>
          <w:rFonts w:ascii="黑体" w:eastAsia="黑体" w:hAnsi="黑体" w:cs="Segoe UI" w:hint="eastAsia"/>
          <w:b/>
          <w:bCs/>
          <w:color w:val="333333"/>
          <w:kern w:val="0"/>
          <w:sz w:val="28"/>
          <w:szCs w:val="28"/>
        </w:rPr>
      </w:pPr>
    </w:p>
    <w:p w:rsidR="007133E3" w:rsidRDefault="007133E3" w:rsidP="008E1E35">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121B73">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276"/>
        <w:gridCol w:w="992"/>
        <w:gridCol w:w="3685"/>
        <w:gridCol w:w="2552"/>
      </w:tblGrid>
      <w:tr w:rsidR="00DA7B43" w:rsidRPr="008E1E35" w:rsidTr="00121B73">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121B73">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121B73">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121B73">
        <w:trPr>
          <w:trHeight w:val="1192"/>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4C5D3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731DE2">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121B73">
        <w:trPr>
          <w:trHeight w:val="1397"/>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27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992"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1796F">
            <w:pPr>
              <w:widowControl/>
              <w:wordWrap w:val="0"/>
              <w:rPr>
                <w:rFonts w:asciiTheme="minorEastAsia" w:hAnsiTheme="minorEastAsia" w:cs="Segoe UI"/>
                <w:color w:val="333333"/>
                <w:kern w:val="0"/>
                <w:szCs w:val="21"/>
              </w:rPr>
            </w:pPr>
          </w:p>
        </w:tc>
      </w:tr>
      <w:tr w:rsidR="00CD4966" w:rsidRPr="008E1E35" w:rsidTr="00121B73">
        <w:trPr>
          <w:trHeight w:val="1143"/>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276"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99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731DE2">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731DE2" w:rsidRDefault="00CD4966" w:rsidP="00D1796F">
            <w:pPr>
              <w:widowControl/>
              <w:wordWrap w:val="0"/>
              <w:rPr>
                <w:rFonts w:asciiTheme="minorEastAsia" w:hAnsiTheme="minorEastAsia" w:cs="Segoe UI"/>
                <w:color w:val="333333"/>
                <w:kern w:val="0"/>
                <w:szCs w:val="21"/>
              </w:rPr>
            </w:pPr>
          </w:p>
        </w:tc>
      </w:tr>
      <w:tr w:rsidR="00DA7B43" w:rsidRPr="008E1E35" w:rsidTr="00121B73">
        <w:trPr>
          <w:trHeight w:val="1259"/>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AD71E0"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781119">
      <w:pPr>
        <w:widowControl/>
        <w:shd w:val="clear" w:color="auto" w:fill="FFFFFF"/>
        <w:wordWrap w:val="0"/>
        <w:spacing w:line="400" w:lineRule="atLeast"/>
        <w:ind w:leftChars="-202" w:left="-424"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204963">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20496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20496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DA7B43" w:rsidRPr="008E1E35" w:rsidRDefault="00204963" w:rsidP="00121B73">
      <w:pPr>
        <w:widowControl/>
        <w:shd w:val="clear" w:color="auto" w:fill="FFFFFF"/>
        <w:wordWrap w:val="0"/>
        <w:ind w:leftChars="-200" w:left="-420" w:rightChars="-230" w:right="-483"/>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20496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204963">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204963">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204963">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204963">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204963">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204963">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204963">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204963">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204963" w:rsidP="00900653">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18</w:t>
      </w:r>
      <w:r w:rsidR="00DA7B43" w:rsidRPr="008E1E35">
        <w:rPr>
          <w:rFonts w:ascii="微软雅黑" w:eastAsia="微软雅黑" w:hAnsi="微软雅黑" w:cs="Segoe UI" w:hint="eastAsia"/>
          <w:color w:val="333333"/>
          <w:spacing w:val="8"/>
          <w:kern w:val="0"/>
          <w:sz w:val="24"/>
          <w:szCs w:val="24"/>
        </w:rPr>
        <w:t>、能满足采购人需求的配送</w:t>
      </w:r>
      <w:proofErr w:type="gramStart"/>
      <w:r w:rsidR="00DA7B43" w:rsidRPr="008E1E35">
        <w:rPr>
          <w:rFonts w:ascii="微软雅黑" w:eastAsia="微软雅黑" w:hAnsi="微软雅黑" w:cs="Segoe UI" w:hint="eastAsia"/>
          <w:color w:val="333333"/>
          <w:spacing w:val="8"/>
          <w:kern w:val="0"/>
          <w:sz w:val="24"/>
          <w:szCs w:val="24"/>
        </w:rPr>
        <w:t>及维保的</w:t>
      </w:r>
      <w:proofErr w:type="gramEnd"/>
      <w:r w:rsidR="00DA7B43" w:rsidRPr="008E1E35">
        <w:rPr>
          <w:rFonts w:ascii="微软雅黑" w:eastAsia="微软雅黑" w:hAnsi="微软雅黑" w:cs="Segoe UI" w:hint="eastAsia"/>
          <w:color w:val="333333"/>
          <w:spacing w:val="8"/>
          <w:kern w:val="0"/>
          <w:sz w:val="24"/>
          <w:szCs w:val="24"/>
        </w:rPr>
        <w:t>证明文件。</w:t>
      </w:r>
    </w:p>
    <w:p w:rsidR="00204963" w:rsidRDefault="00204963" w:rsidP="008E1E35">
      <w:pPr>
        <w:widowControl/>
        <w:shd w:val="clear" w:color="auto" w:fill="FFFFFF"/>
        <w:wordWrap w:val="0"/>
        <w:ind w:leftChars="-200" w:left="-420" w:rightChars="-200" w:right="-420"/>
        <w:jc w:val="left"/>
        <w:rPr>
          <w:rFonts w:ascii="微软雅黑" w:eastAsia="微软雅黑" w:hAnsi="微软雅黑" w:cs="Segoe UI" w:hint="eastAsia"/>
          <w:color w:val="333333"/>
          <w:kern w:val="0"/>
          <w:sz w:val="24"/>
          <w:szCs w:val="24"/>
        </w:rPr>
      </w:pPr>
      <w:r>
        <w:rPr>
          <w:rFonts w:ascii="微软雅黑" w:eastAsia="微软雅黑" w:hAnsi="微软雅黑" w:cs="Segoe UI" w:hint="eastAsia"/>
          <w:color w:val="333333"/>
          <w:kern w:val="0"/>
          <w:sz w:val="24"/>
          <w:szCs w:val="24"/>
        </w:rPr>
        <w:t>19</w:t>
      </w:r>
      <w:r w:rsidR="00DA7B43" w:rsidRPr="008E1E35">
        <w:rPr>
          <w:rFonts w:ascii="微软雅黑" w:eastAsia="微软雅黑" w:hAnsi="微软雅黑" w:cs="Segoe UI" w:hint="eastAsia"/>
          <w:color w:val="333333"/>
          <w:kern w:val="0"/>
          <w:sz w:val="24"/>
          <w:szCs w:val="24"/>
        </w:rPr>
        <w:t>、</w:t>
      </w:r>
      <w:r>
        <w:rPr>
          <w:rFonts w:ascii="微软雅黑" w:eastAsia="微软雅黑" w:hAnsi="微软雅黑" w:cs="Segoe UI" w:hint="eastAsia"/>
          <w:color w:val="333333"/>
          <w:kern w:val="0"/>
          <w:sz w:val="24"/>
          <w:szCs w:val="24"/>
        </w:rPr>
        <w:t>《反商业贿赂承诺书》</w:t>
      </w:r>
    </w:p>
    <w:p w:rsidR="00DA7B43" w:rsidRPr="008E1E35" w:rsidRDefault="0020496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204963">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204963"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1612"/>
        <w:gridCol w:w="2299"/>
        <w:gridCol w:w="2299"/>
        <w:gridCol w:w="2868"/>
      </w:tblGrid>
      <w:tr w:rsidR="00DA7B43" w:rsidRPr="008E1E35" w:rsidTr="00204963">
        <w:trPr>
          <w:trHeight w:val="600"/>
          <w:jc w:val="center"/>
        </w:trPr>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204963">
        <w:trPr>
          <w:trHeight w:val="465"/>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204963">
        <w:trPr>
          <w:trHeight w:val="450"/>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204963">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204963">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CellMar>
          <w:left w:w="0" w:type="dxa"/>
          <w:right w:w="0" w:type="dxa"/>
        </w:tblCellMar>
        <w:tblLook w:val="04A0"/>
      </w:tblPr>
      <w:tblGrid>
        <w:gridCol w:w="1669"/>
        <w:gridCol w:w="2923"/>
        <w:gridCol w:w="1260"/>
        <w:gridCol w:w="2160"/>
        <w:gridCol w:w="1170"/>
      </w:tblGrid>
      <w:tr w:rsidR="008C484C" w:rsidRPr="008E1E35" w:rsidTr="00204963">
        <w:trPr>
          <w:trHeight w:val="420"/>
          <w:jc w:val="center"/>
        </w:trPr>
        <w:tc>
          <w:tcPr>
            <w:tcW w:w="166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lastRenderedPageBreak/>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204963">
        <w:trPr>
          <w:trHeight w:val="300"/>
          <w:jc w:val="center"/>
        </w:trPr>
        <w:tc>
          <w:tcPr>
            <w:tcW w:w="1669" w:type="dxa"/>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300"/>
          <w:jc w:val="center"/>
        </w:trPr>
        <w:tc>
          <w:tcPr>
            <w:tcW w:w="1669" w:type="dxa"/>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105"/>
          <w:jc w:val="center"/>
        </w:trPr>
        <w:tc>
          <w:tcPr>
            <w:tcW w:w="1669"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105"/>
          <w:jc w:val="center"/>
        </w:trPr>
        <w:tc>
          <w:tcPr>
            <w:tcW w:w="1669" w:type="dxa"/>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105"/>
          <w:jc w:val="center"/>
        </w:trPr>
        <w:tc>
          <w:tcPr>
            <w:tcW w:w="1669" w:type="dxa"/>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375"/>
          <w:jc w:val="center"/>
        </w:trPr>
        <w:tc>
          <w:tcPr>
            <w:tcW w:w="1669"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375"/>
          <w:jc w:val="center"/>
        </w:trPr>
        <w:tc>
          <w:tcPr>
            <w:tcW w:w="1669" w:type="dxa"/>
            <w:vMerge/>
            <w:tcBorders>
              <w:left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204963">
        <w:trPr>
          <w:trHeight w:val="375"/>
          <w:jc w:val="center"/>
        </w:trPr>
        <w:tc>
          <w:tcPr>
            <w:tcW w:w="1669" w:type="dxa"/>
            <w:vMerge/>
            <w:tcBorders>
              <w:left w:val="single" w:sz="8" w:space="0" w:color="auto"/>
              <w:bottom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215" w:type="dxa"/>
        <w:tblInd w:w="-318" w:type="dxa"/>
        <w:shd w:val="clear" w:color="auto" w:fill="FFFFFF"/>
        <w:tblCellMar>
          <w:left w:w="0" w:type="dxa"/>
          <w:right w:w="0" w:type="dxa"/>
        </w:tblCellMar>
        <w:tblLook w:val="04A0"/>
      </w:tblPr>
      <w:tblGrid>
        <w:gridCol w:w="568"/>
        <w:gridCol w:w="1295"/>
        <w:gridCol w:w="930"/>
        <w:gridCol w:w="780"/>
        <w:gridCol w:w="1545"/>
        <w:gridCol w:w="465"/>
        <w:gridCol w:w="1245"/>
        <w:gridCol w:w="1395"/>
        <w:gridCol w:w="992"/>
      </w:tblGrid>
      <w:tr w:rsidR="00DA7B43" w:rsidRPr="008E1E35" w:rsidTr="00204963">
        <w:trPr>
          <w:trHeight w:val="735"/>
        </w:trPr>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204963">
        <w:trPr>
          <w:trHeight w:val="330"/>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204963">
        <w:trPr>
          <w:trHeight w:val="390"/>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204963">
        <w:trPr>
          <w:trHeight w:val="300"/>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204963">
      <w:pPr>
        <w:widowControl/>
        <w:shd w:val="clear" w:color="auto" w:fill="FFFFFF"/>
        <w:wordWrap w:val="0"/>
        <w:ind w:leftChars="-202" w:left="-424"/>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204963">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204963">
      <w:pPr>
        <w:widowControl/>
        <w:shd w:val="clear" w:color="auto" w:fill="FFFFFF"/>
        <w:wordWrap w:val="0"/>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204963">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204963">
      <w:pPr>
        <w:widowControl/>
        <w:shd w:val="clear" w:color="auto" w:fill="FFFFFF"/>
        <w:wordWrap w:val="0"/>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204963">
      <w:pPr>
        <w:widowControl/>
        <w:shd w:val="clear" w:color="auto" w:fill="FFFFFF"/>
        <w:wordWrap w:val="0"/>
        <w:ind w:leftChars="-202" w:left="-424"/>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204963">
      <w:pPr>
        <w:widowControl/>
        <w:shd w:val="clear" w:color="auto" w:fill="FFFFFF"/>
        <w:wordWrap w:val="0"/>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204963">
      <w:pPr>
        <w:widowControl/>
        <w:shd w:val="clear" w:color="auto" w:fill="FFFFFF"/>
        <w:wordWrap w:val="0"/>
        <w:ind w:left="720" w:hanging="1146"/>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204963">
      <w:pPr>
        <w:tabs>
          <w:tab w:val="left" w:pos="2142"/>
        </w:tabs>
        <w:spacing w:line="360" w:lineRule="auto"/>
        <w:ind w:leftChars="-202" w:left="-424"/>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204963">
      <w:pPr>
        <w:widowControl/>
        <w:shd w:val="clear" w:color="auto" w:fill="FFFFFF"/>
        <w:wordWrap w:val="0"/>
        <w:spacing w:line="270" w:lineRule="atLeast"/>
        <w:ind w:leftChars="-200" w:left="-420" w:rightChars="-200" w:right="-420" w:firstLineChars="236" w:firstLine="566"/>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204963">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04963" w:rsidRDefault="00D64722" w:rsidP="00204963">
      <w:pPr>
        <w:widowControl/>
        <w:shd w:val="clear" w:color="auto" w:fill="FFFFFF"/>
        <w:wordWrap w:val="0"/>
        <w:spacing w:line="270" w:lineRule="atLeast"/>
        <w:ind w:leftChars="-202" w:left="-424"/>
        <w:jc w:val="left"/>
        <w:rPr>
          <w:rFonts w:ascii="微软雅黑" w:eastAsia="微软雅黑" w:hAnsi="微软雅黑" w:cs="Segoe UI"/>
          <w:color w:val="000000"/>
          <w:kern w:val="0"/>
          <w:sz w:val="24"/>
          <w:szCs w:val="24"/>
        </w:rPr>
      </w:pPr>
      <w:r w:rsidRPr="00204963">
        <w:rPr>
          <w:rFonts w:ascii="微软雅黑" w:eastAsia="微软雅黑" w:hAnsi="微软雅黑" w:cs="Segoe UI" w:hint="eastAsia"/>
          <w:color w:val="000000"/>
          <w:kern w:val="0"/>
          <w:sz w:val="24"/>
          <w:szCs w:val="24"/>
        </w:rPr>
        <w:t>授权单位名称（盖章）</w:t>
      </w:r>
      <w:r w:rsidR="005641B5" w:rsidRPr="00204963">
        <w:rPr>
          <w:rFonts w:ascii="微软雅黑" w:eastAsia="微软雅黑" w:hAnsi="微软雅黑" w:cs="Segoe UI" w:hint="eastAsia"/>
          <w:color w:val="000000"/>
          <w:kern w:val="0"/>
          <w:sz w:val="24"/>
          <w:szCs w:val="24"/>
        </w:rPr>
        <w:t>：</w:t>
      </w:r>
    </w:p>
    <w:p w:rsidR="00D64722" w:rsidRPr="00204963" w:rsidRDefault="00D64722" w:rsidP="00204963">
      <w:pPr>
        <w:widowControl/>
        <w:shd w:val="clear" w:color="auto" w:fill="FFFFFF"/>
        <w:wordWrap w:val="0"/>
        <w:spacing w:line="270" w:lineRule="atLeast"/>
        <w:ind w:leftChars="-202" w:left="-424"/>
        <w:jc w:val="left"/>
        <w:rPr>
          <w:rFonts w:ascii="微软雅黑" w:eastAsia="微软雅黑" w:hAnsi="微软雅黑" w:cs="Segoe UI"/>
          <w:color w:val="000000"/>
          <w:kern w:val="0"/>
          <w:sz w:val="24"/>
          <w:szCs w:val="24"/>
        </w:rPr>
      </w:pPr>
      <w:r w:rsidRPr="00204963">
        <w:rPr>
          <w:rFonts w:ascii="微软雅黑" w:eastAsia="微软雅黑" w:hAnsi="微软雅黑" w:cs="Segoe UI" w:hint="eastAsia"/>
          <w:color w:val="000000"/>
          <w:kern w:val="0"/>
          <w:sz w:val="24"/>
          <w:szCs w:val="24"/>
        </w:rPr>
        <w:t>授权单位法定代表人（签字）：</w:t>
      </w:r>
    </w:p>
    <w:p w:rsidR="00D64722" w:rsidRPr="00204963" w:rsidRDefault="00D64722" w:rsidP="00204963">
      <w:pPr>
        <w:widowControl/>
        <w:shd w:val="clear" w:color="auto" w:fill="FFFFFF"/>
        <w:wordWrap w:val="0"/>
        <w:spacing w:line="270" w:lineRule="atLeast"/>
        <w:ind w:leftChars="-202" w:left="-424"/>
        <w:jc w:val="left"/>
        <w:rPr>
          <w:rFonts w:ascii="微软雅黑" w:eastAsia="微软雅黑" w:hAnsi="微软雅黑" w:cs="Segoe UI"/>
          <w:color w:val="000000"/>
          <w:kern w:val="0"/>
          <w:sz w:val="24"/>
          <w:szCs w:val="24"/>
        </w:rPr>
      </w:pPr>
      <w:r w:rsidRPr="00204963">
        <w:rPr>
          <w:rFonts w:ascii="微软雅黑" w:eastAsia="微软雅黑" w:hAnsi="微软雅黑" w:cs="Segoe UI" w:hint="eastAsia"/>
          <w:color w:val="000000"/>
          <w:kern w:val="0"/>
          <w:sz w:val="24"/>
          <w:szCs w:val="24"/>
        </w:rPr>
        <w:t>被授权单位名称（盖章）</w:t>
      </w:r>
      <w:r w:rsidR="005641B5" w:rsidRPr="00204963">
        <w:rPr>
          <w:rFonts w:ascii="微软雅黑" w:eastAsia="微软雅黑" w:hAnsi="微软雅黑" w:cs="Segoe UI" w:hint="eastAsia"/>
          <w:color w:val="000000"/>
          <w:kern w:val="0"/>
          <w:sz w:val="24"/>
          <w:szCs w:val="24"/>
        </w:rPr>
        <w:t>：</w:t>
      </w:r>
    </w:p>
    <w:p w:rsidR="00D64722" w:rsidRPr="00204963" w:rsidRDefault="00D64722" w:rsidP="00204963">
      <w:pPr>
        <w:widowControl/>
        <w:shd w:val="clear" w:color="auto" w:fill="FFFFFF"/>
        <w:wordWrap w:val="0"/>
        <w:spacing w:line="270" w:lineRule="atLeast"/>
        <w:ind w:leftChars="-202" w:left="-424"/>
        <w:jc w:val="left"/>
        <w:rPr>
          <w:rFonts w:ascii="微软雅黑" w:eastAsia="微软雅黑" w:hAnsi="微软雅黑" w:cs="Segoe UI"/>
          <w:color w:val="000000"/>
          <w:kern w:val="0"/>
          <w:sz w:val="24"/>
          <w:szCs w:val="24"/>
        </w:rPr>
      </w:pPr>
      <w:r w:rsidRPr="00204963">
        <w:rPr>
          <w:rFonts w:ascii="微软雅黑" w:eastAsia="微软雅黑" w:hAnsi="微软雅黑" w:cs="Segoe UI" w:hint="eastAsia"/>
          <w:color w:val="000000"/>
          <w:kern w:val="0"/>
          <w:sz w:val="24"/>
          <w:szCs w:val="24"/>
        </w:rPr>
        <w:lastRenderedPageBreak/>
        <w:t>被授权单位法定代表人（签字）：</w:t>
      </w:r>
    </w:p>
    <w:p w:rsidR="00D64722" w:rsidRPr="00204963" w:rsidRDefault="00D64722" w:rsidP="00204963">
      <w:pPr>
        <w:widowControl/>
        <w:shd w:val="clear" w:color="auto" w:fill="FFFFFF"/>
        <w:wordWrap w:val="0"/>
        <w:spacing w:line="270" w:lineRule="atLeast"/>
        <w:ind w:leftChars="-202" w:left="-424"/>
        <w:jc w:val="left"/>
        <w:rPr>
          <w:rFonts w:ascii="微软雅黑" w:eastAsia="微软雅黑" w:hAnsi="微软雅黑" w:cs="Segoe UI"/>
          <w:color w:val="000000"/>
          <w:kern w:val="0"/>
          <w:sz w:val="24"/>
          <w:szCs w:val="24"/>
        </w:rPr>
      </w:pPr>
      <w:r w:rsidRPr="00204963">
        <w:rPr>
          <w:rFonts w:ascii="微软雅黑" w:eastAsia="微软雅黑" w:hAnsi="微软雅黑" w:cs="Segoe UI" w:hint="eastAsia"/>
          <w:color w:val="000000"/>
          <w:kern w:val="0"/>
          <w:sz w:val="24"/>
          <w:szCs w:val="24"/>
        </w:rPr>
        <w:t>授权日期：</w:t>
      </w:r>
    </w:p>
    <w:p w:rsidR="00D64722" w:rsidRPr="00397AC3" w:rsidRDefault="00D64722" w:rsidP="00204963">
      <w:pPr>
        <w:tabs>
          <w:tab w:val="left" w:pos="2142"/>
        </w:tabs>
        <w:spacing w:line="360" w:lineRule="auto"/>
        <w:ind w:leftChars="-202" w:left="-424"/>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204963">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204963">
      <w:pPr>
        <w:widowControl/>
        <w:shd w:val="clear" w:color="auto" w:fill="FFFFFF"/>
        <w:wordWrap w:val="0"/>
        <w:ind w:left="720" w:hanging="1146"/>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204963">
      <w:pPr>
        <w:widowControl/>
        <w:shd w:val="clear" w:color="auto" w:fill="FFFFFF"/>
        <w:wordWrap w:val="0"/>
        <w:spacing w:line="270" w:lineRule="atLeast"/>
        <w:ind w:leftChars="-202" w:left="-424"/>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204963">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00EA682B">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Default="00DA7B43" w:rsidP="0020496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特此声明。</w:t>
      </w:r>
    </w:p>
    <w:p w:rsidR="00EA682B" w:rsidRPr="00EA682B" w:rsidRDefault="00EA682B" w:rsidP="00610F10">
      <w:pPr>
        <w:widowControl/>
        <w:shd w:val="clear" w:color="auto" w:fill="FFFFFF"/>
        <w:wordWrap w:val="0"/>
        <w:spacing w:line="270" w:lineRule="atLeast"/>
        <w:ind w:leftChars="-200" w:lef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w:t>
      </w:r>
      <w:r>
        <w:rPr>
          <w:rFonts w:ascii="微软雅黑" w:eastAsia="微软雅黑" w:hAnsi="微软雅黑" w:cs="Segoe UI" w:hint="eastAsia"/>
          <w:color w:val="333333"/>
          <w:kern w:val="0"/>
          <w:sz w:val="24"/>
          <w:szCs w:val="24"/>
        </w:rPr>
        <w:t>盖</w:t>
      </w:r>
      <w:r w:rsidRPr="008E1E35">
        <w:rPr>
          <w:rFonts w:ascii="微软雅黑" w:eastAsia="微软雅黑" w:hAnsi="微软雅黑" w:cs="Segoe UI" w:hint="eastAsia"/>
          <w:color w:val="333333"/>
          <w:kern w:val="0"/>
          <w:sz w:val="24"/>
          <w:szCs w:val="24"/>
        </w:rPr>
        <w:t>章）：</w:t>
      </w:r>
    </w:p>
    <w:p w:rsidR="00DA7B43" w:rsidRPr="008E1E35" w:rsidRDefault="00DA7B43" w:rsidP="00610F10">
      <w:pPr>
        <w:widowControl/>
        <w:shd w:val="clear" w:color="auto" w:fill="FFFFFF"/>
        <w:wordWrap w:val="0"/>
        <w:spacing w:line="270" w:lineRule="atLeast"/>
        <w:ind w:leftChars="-200" w:lef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610F10">
      <w:pPr>
        <w:widowControl/>
        <w:shd w:val="clear" w:color="auto" w:fill="FFFFFF"/>
        <w:wordWrap w:val="0"/>
        <w:spacing w:line="270" w:lineRule="atLeast"/>
        <w:ind w:leftChars="-200" w:lef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610F10">
      <w:pPr>
        <w:widowControl/>
        <w:shd w:val="clear" w:color="auto" w:fill="FFFFFF"/>
        <w:wordWrap w:val="0"/>
        <w:spacing w:line="270" w:lineRule="atLeast"/>
        <w:ind w:leftChars="-200" w:lef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EA682B" w:rsidP="00610F10">
      <w:pPr>
        <w:widowControl/>
        <w:shd w:val="clear" w:color="auto" w:fill="FFFFFF"/>
        <w:wordWrap w:val="0"/>
        <w:spacing w:line="270" w:lineRule="atLeast"/>
        <w:ind w:leftChars="-200" w:left="-300" w:rightChars="-200" w:right="-420" w:hangingChars="50" w:hanging="1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★说明：上述证明文件附有法定代表人、被授权代表身份证复印件（盖</w:t>
      </w:r>
      <w:r w:rsidR="00DA7B43" w:rsidRPr="008E1E35">
        <w:rPr>
          <w:rFonts w:ascii="微软雅黑" w:eastAsia="微软雅黑" w:hAnsi="微软雅黑" w:cs="Segoe UI" w:hint="eastAsia"/>
          <w:color w:val="333333"/>
          <w:kern w:val="0"/>
          <w:sz w:val="24"/>
          <w:szCs w:val="24"/>
        </w:rPr>
        <w:t>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610F10">
      <w:pPr>
        <w:widowControl/>
        <w:shd w:val="clear" w:color="auto" w:fill="FFFFFF"/>
        <w:wordWrap w:val="0"/>
        <w:spacing w:line="270" w:lineRule="atLeast"/>
        <w:ind w:leftChars="-202" w:left="-424"/>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9、保证不以其他任何不正当竞争手段推销药品、医疗器械、设备、物资。</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610F10">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610F10">
        <w:rPr>
          <w:rFonts w:ascii="微软雅黑" w:eastAsia="微软雅黑" w:hAnsi="微软雅黑" w:cs="Segoe UI" w:hint="eastAsia"/>
          <w:color w:val="333333"/>
          <w:kern w:val="0"/>
          <w:sz w:val="24"/>
          <w:szCs w:val="24"/>
        </w:rPr>
        <w:t>宫腔镜器械</w:t>
      </w:r>
    </w:p>
    <w:p w:rsidR="00DA7B43" w:rsidRPr="008E1E35" w:rsidRDefault="00DA7B43" w:rsidP="00610F10">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610F10">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610F10">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B5" w:rsidRDefault="007808B5" w:rsidP="009707C6">
      <w:r>
        <w:separator/>
      </w:r>
    </w:p>
  </w:endnote>
  <w:endnote w:type="continuationSeparator" w:id="0">
    <w:p w:rsidR="007808B5" w:rsidRDefault="007808B5"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B5" w:rsidRDefault="007808B5" w:rsidP="009707C6">
      <w:r>
        <w:separator/>
      </w:r>
    </w:p>
  </w:footnote>
  <w:footnote w:type="continuationSeparator" w:id="0">
    <w:p w:rsidR="007808B5" w:rsidRDefault="007808B5"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21B73"/>
    <w:rsid w:val="0015585F"/>
    <w:rsid w:val="00155BC2"/>
    <w:rsid w:val="00162B49"/>
    <w:rsid w:val="00164168"/>
    <w:rsid w:val="0019180D"/>
    <w:rsid w:val="00194B8A"/>
    <w:rsid w:val="001965F5"/>
    <w:rsid w:val="001A45DB"/>
    <w:rsid w:val="001D338A"/>
    <w:rsid w:val="001F7BFA"/>
    <w:rsid w:val="00204963"/>
    <w:rsid w:val="002159C8"/>
    <w:rsid w:val="00227E56"/>
    <w:rsid w:val="002304B6"/>
    <w:rsid w:val="00241D90"/>
    <w:rsid w:val="0024392F"/>
    <w:rsid w:val="002458CC"/>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34647"/>
    <w:rsid w:val="00445B06"/>
    <w:rsid w:val="00477C32"/>
    <w:rsid w:val="004C5D32"/>
    <w:rsid w:val="004C7E04"/>
    <w:rsid w:val="004E0E8C"/>
    <w:rsid w:val="004E3024"/>
    <w:rsid w:val="005023C7"/>
    <w:rsid w:val="00550E49"/>
    <w:rsid w:val="00554008"/>
    <w:rsid w:val="005641B5"/>
    <w:rsid w:val="005703F3"/>
    <w:rsid w:val="00577E61"/>
    <w:rsid w:val="00593FF9"/>
    <w:rsid w:val="0059496F"/>
    <w:rsid w:val="005B3408"/>
    <w:rsid w:val="005C2C92"/>
    <w:rsid w:val="005D627E"/>
    <w:rsid w:val="005D6503"/>
    <w:rsid w:val="005E36E0"/>
    <w:rsid w:val="00603AD9"/>
    <w:rsid w:val="00610F10"/>
    <w:rsid w:val="0062236B"/>
    <w:rsid w:val="006250B9"/>
    <w:rsid w:val="00661D00"/>
    <w:rsid w:val="006A089D"/>
    <w:rsid w:val="006D2087"/>
    <w:rsid w:val="006E17CC"/>
    <w:rsid w:val="006E6BF8"/>
    <w:rsid w:val="006F4692"/>
    <w:rsid w:val="007133E3"/>
    <w:rsid w:val="007147A3"/>
    <w:rsid w:val="00731DE2"/>
    <w:rsid w:val="00741E5D"/>
    <w:rsid w:val="00750633"/>
    <w:rsid w:val="00751F96"/>
    <w:rsid w:val="0076295F"/>
    <w:rsid w:val="007808B5"/>
    <w:rsid w:val="00781119"/>
    <w:rsid w:val="00786FE7"/>
    <w:rsid w:val="00791562"/>
    <w:rsid w:val="00796FF5"/>
    <w:rsid w:val="007A5851"/>
    <w:rsid w:val="007A5BA1"/>
    <w:rsid w:val="007E11FD"/>
    <w:rsid w:val="008062CE"/>
    <w:rsid w:val="008076B9"/>
    <w:rsid w:val="00813FD5"/>
    <w:rsid w:val="0082423B"/>
    <w:rsid w:val="0083780B"/>
    <w:rsid w:val="00865957"/>
    <w:rsid w:val="008822B5"/>
    <w:rsid w:val="008901D0"/>
    <w:rsid w:val="00894B10"/>
    <w:rsid w:val="008B5574"/>
    <w:rsid w:val="008C484C"/>
    <w:rsid w:val="008D1D02"/>
    <w:rsid w:val="008D3189"/>
    <w:rsid w:val="008E1E35"/>
    <w:rsid w:val="008E7F2C"/>
    <w:rsid w:val="008F1F97"/>
    <w:rsid w:val="00900653"/>
    <w:rsid w:val="00911D1B"/>
    <w:rsid w:val="0091760D"/>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D71E0"/>
    <w:rsid w:val="00AF15E9"/>
    <w:rsid w:val="00AF5FB8"/>
    <w:rsid w:val="00AF7481"/>
    <w:rsid w:val="00B11BF7"/>
    <w:rsid w:val="00B12CE9"/>
    <w:rsid w:val="00B20393"/>
    <w:rsid w:val="00B35C7B"/>
    <w:rsid w:val="00B67666"/>
    <w:rsid w:val="00B70FF7"/>
    <w:rsid w:val="00B83BCF"/>
    <w:rsid w:val="00C0306D"/>
    <w:rsid w:val="00C120B3"/>
    <w:rsid w:val="00C14414"/>
    <w:rsid w:val="00C276BD"/>
    <w:rsid w:val="00C35C1B"/>
    <w:rsid w:val="00C37F08"/>
    <w:rsid w:val="00C70A47"/>
    <w:rsid w:val="00C87403"/>
    <w:rsid w:val="00CD3CBB"/>
    <w:rsid w:val="00CD4966"/>
    <w:rsid w:val="00CD784B"/>
    <w:rsid w:val="00D1796F"/>
    <w:rsid w:val="00D328AF"/>
    <w:rsid w:val="00D64722"/>
    <w:rsid w:val="00D73E00"/>
    <w:rsid w:val="00D816EE"/>
    <w:rsid w:val="00DA31F3"/>
    <w:rsid w:val="00DA7B43"/>
    <w:rsid w:val="00DD1D05"/>
    <w:rsid w:val="00DD2841"/>
    <w:rsid w:val="00DD3831"/>
    <w:rsid w:val="00E3560A"/>
    <w:rsid w:val="00E509B1"/>
    <w:rsid w:val="00E85AF3"/>
    <w:rsid w:val="00EA4B19"/>
    <w:rsid w:val="00EA682B"/>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9</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沈泓宇</cp:lastModifiedBy>
  <cp:revision>93</cp:revision>
  <dcterms:created xsi:type="dcterms:W3CDTF">2019-11-29T09:32:00Z</dcterms:created>
  <dcterms:modified xsi:type="dcterms:W3CDTF">2021-02-07T08:31:00Z</dcterms:modified>
</cp:coreProperties>
</file>