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C16A8A">
      <w:pPr>
        <w:widowControl/>
        <w:shd w:val="clear" w:color="auto" w:fill="FFFFFF"/>
        <w:wordWrap w:val="0"/>
        <w:ind w:leftChars="-202" w:left="-424"/>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215" w:type="dxa"/>
        <w:tblInd w:w="-318" w:type="dxa"/>
        <w:tblLook w:val="04A0"/>
      </w:tblPr>
      <w:tblGrid>
        <w:gridCol w:w="993"/>
        <w:gridCol w:w="1701"/>
        <w:gridCol w:w="6521"/>
      </w:tblGrid>
      <w:tr w:rsidR="00550E49" w:rsidRPr="008E1E35" w:rsidTr="00930686">
        <w:trPr>
          <w:trHeight w:val="496"/>
        </w:trPr>
        <w:tc>
          <w:tcPr>
            <w:tcW w:w="993"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701"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1"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930686">
        <w:tc>
          <w:tcPr>
            <w:tcW w:w="993" w:type="dxa"/>
            <w:vAlign w:val="center"/>
          </w:tcPr>
          <w:p w:rsidR="00302391" w:rsidRPr="001F2ED3" w:rsidRDefault="00302391" w:rsidP="00302391">
            <w:pPr>
              <w:widowControl/>
              <w:wordWrap w:val="0"/>
              <w:jc w:val="center"/>
              <w:rPr>
                <w:rFonts w:ascii="微软雅黑" w:eastAsia="微软雅黑" w:hAnsi="微软雅黑"/>
                <w:sz w:val="24"/>
                <w:szCs w:val="24"/>
              </w:rPr>
            </w:pPr>
            <w:r w:rsidRPr="001F2ED3">
              <w:rPr>
                <w:rFonts w:ascii="微软雅黑" w:eastAsia="微软雅黑" w:hAnsi="微软雅黑" w:hint="eastAsia"/>
                <w:sz w:val="24"/>
                <w:szCs w:val="24"/>
              </w:rPr>
              <w:t>1</w:t>
            </w:r>
          </w:p>
        </w:tc>
        <w:tc>
          <w:tcPr>
            <w:tcW w:w="1701" w:type="dxa"/>
            <w:vAlign w:val="center"/>
          </w:tcPr>
          <w:p w:rsidR="00302391" w:rsidRPr="001F2ED3" w:rsidRDefault="00120AFE" w:rsidP="00EE2640">
            <w:pPr>
              <w:spacing w:line="480" w:lineRule="exact"/>
              <w:jc w:val="center"/>
              <w:rPr>
                <w:rFonts w:ascii="微软雅黑" w:eastAsia="微软雅黑" w:hAnsi="微软雅黑"/>
                <w:sz w:val="24"/>
                <w:szCs w:val="24"/>
              </w:rPr>
            </w:pPr>
            <w:r w:rsidRPr="001F2ED3">
              <w:rPr>
                <w:rFonts w:ascii="微软雅黑" w:eastAsia="微软雅黑" w:hAnsi="微软雅黑" w:hint="eastAsia"/>
                <w:sz w:val="24"/>
                <w:szCs w:val="24"/>
              </w:rPr>
              <w:t>口腔激光治疗仪</w:t>
            </w:r>
          </w:p>
        </w:tc>
        <w:tc>
          <w:tcPr>
            <w:tcW w:w="6521" w:type="dxa"/>
          </w:tcPr>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1．数量：1台。</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2．适用范围：用于口腔软组织手术和种植体周围炎症、口腔溃疡治疗及根管消毒。</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3．主要技术参数要求：</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3.1激光波长：≥810nm±10nm；</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3.2工作模式：连续模式、脉冲模式；</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3.3指示光：功率＜5mW，强度可调；</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*3.4激光源功率：0.1-9W，连续可调；</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3.5传输方式：光纤传输，光纤长度≥3m；</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*3.6激光开关：无线脚踏开关；</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3.7具备故障报警功能；</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3.8安全保护措施：具有紧急停止按钮，可在紧急情况下立即停止激光工作；</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3.9配备专业激光防护眼镜，保护</w:t>
            </w:r>
            <w:proofErr w:type="gramStart"/>
            <w:r w:rsidRPr="001F2ED3">
              <w:rPr>
                <w:rFonts w:ascii="微软雅黑" w:eastAsia="微软雅黑" w:hAnsi="微软雅黑" w:hint="eastAsia"/>
                <w:sz w:val="24"/>
                <w:szCs w:val="24"/>
              </w:rPr>
              <w:t>医</w:t>
            </w:r>
            <w:proofErr w:type="gramEnd"/>
            <w:r w:rsidRPr="001F2ED3">
              <w:rPr>
                <w:rFonts w:ascii="微软雅黑" w:eastAsia="微软雅黑" w:hAnsi="微软雅黑" w:hint="eastAsia"/>
                <w:sz w:val="24"/>
                <w:szCs w:val="24"/>
              </w:rPr>
              <w:t>患安全；</w:t>
            </w:r>
          </w:p>
          <w:p w:rsidR="00120AFE"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3.10配置清单：主机1台、激光防护眼镜3副、激光手柄2个、激光光纤1个、光纤修剪器1个、无线脚踏开关1个。</w:t>
            </w:r>
          </w:p>
          <w:p w:rsidR="00302391" w:rsidRPr="001F2ED3" w:rsidRDefault="00120AFE" w:rsidP="00120AFE">
            <w:pPr>
              <w:spacing w:line="360" w:lineRule="auto"/>
              <w:rPr>
                <w:rFonts w:ascii="微软雅黑" w:eastAsia="微软雅黑" w:hAnsi="微软雅黑"/>
                <w:sz w:val="24"/>
                <w:szCs w:val="24"/>
              </w:rPr>
            </w:pPr>
            <w:r w:rsidRPr="001F2ED3">
              <w:rPr>
                <w:rFonts w:ascii="微软雅黑" w:eastAsia="微软雅黑" w:hAnsi="微软雅黑" w:hint="eastAsia"/>
                <w:sz w:val="24"/>
                <w:szCs w:val="24"/>
              </w:rPr>
              <w:t>4．质保期：整机质保≥24个月；质保期从完成所有安装、调试、设备运行良好，以及完成所有培训后开始。</w:t>
            </w:r>
          </w:p>
        </w:tc>
      </w:tr>
    </w:tbl>
    <w:p w:rsidR="00373C84" w:rsidRDefault="00373C84" w:rsidP="008E1E35">
      <w:pPr>
        <w:widowControl/>
        <w:shd w:val="clear" w:color="auto" w:fill="FFFFFF"/>
        <w:wordWrap w:val="0"/>
        <w:jc w:val="left"/>
        <w:rPr>
          <w:rFonts w:ascii="黑体" w:eastAsia="黑体" w:hAnsi="黑体" w:cs="Segoe UI"/>
          <w:b/>
          <w:bCs/>
          <w:color w:val="333333"/>
          <w:kern w:val="0"/>
          <w:sz w:val="28"/>
          <w:szCs w:val="28"/>
        </w:rPr>
      </w:pPr>
    </w:p>
    <w:p w:rsidR="00540194" w:rsidRDefault="00540194" w:rsidP="00930686">
      <w:pPr>
        <w:widowControl/>
        <w:shd w:val="clear" w:color="auto" w:fill="FFFFFF"/>
        <w:wordWrap w:val="0"/>
        <w:ind w:leftChars="-202" w:left="-424"/>
        <w:jc w:val="left"/>
        <w:rPr>
          <w:rFonts w:ascii="黑体" w:eastAsia="黑体" w:hAnsi="黑体" w:cs="Segoe UI" w:hint="eastAsia"/>
          <w:b/>
          <w:bCs/>
          <w:color w:val="333333"/>
          <w:kern w:val="0"/>
          <w:sz w:val="28"/>
          <w:szCs w:val="28"/>
        </w:rPr>
      </w:pPr>
    </w:p>
    <w:p w:rsidR="00DA7B43" w:rsidRPr="000F6C4B" w:rsidRDefault="00DA7B43" w:rsidP="00930686">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731DE2">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w:t>
            </w:r>
            <w:proofErr w:type="gramStart"/>
            <w:r w:rsidR="00DA7B43" w:rsidRPr="00D1796F">
              <w:rPr>
                <w:rFonts w:asciiTheme="minorEastAsia" w:hAnsiTheme="minorEastAsia" w:cs="Segoe UI" w:hint="eastAsia"/>
                <w:color w:val="333333"/>
                <w:kern w:val="0"/>
                <w:szCs w:val="21"/>
              </w:rPr>
              <w:t>的</w:t>
            </w:r>
            <w:proofErr w:type="gramEnd"/>
            <w:r w:rsidR="00DA7B43" w:rsidRPr="00D1796F">
              <w:rPr>
                <w:rFonts w:asciiTheme="minorEastAsia" w:hAnsiTheme="minorEastAsia" w:cs="Segoe UI" w:hint="eastAsia"/>
                <w:color w:val="333333"/>
                <w:kern w:val="0"/>
                <w:szCs w:val="21"/>
              </w:rPr>
              <w:t>技术支持材料，如说明书、注册证、检测报告等；2.技术支持材料，须加盖投标产品制造厂家的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4C5D3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731DE2">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w:t>
            </w:r>
            <w:proofErr w:type="gramStart"/>
            <w:r w:rsidR="00D76E18">
              <w:rPr>
                <w:rFonts w:asciiTheme="minorEastAsia" w:hAnsiTheme="minorEastAsia" w:cs="Segoe UI" w:hint="eastAsia"/>
                <w:color w:val="000000"/>
                <w:kern w:val="0"/>
                <w:szCs w:val="21"/>
              </w:rPr>
              <w:t>甲医疗</w:t>
            </w:r>
            <w:proofErr w:type="gramEnd"/>
            <w:r w:rsidR="00D76E18">
              <w:rPr>
                <w:rFonts w:asciiTheme="minorEastAsia" w:hAnsiTheme="minorEastAsia" w:cs="Segoe UI" w:hint="eastAsia"/>
                <w:color w:val="000000"/>
                <w:kern w:val="0"/>
                <w:szCs w:val="21"/>
              </w:rPr>
              <w:t>机构请勿提供）</w:t>
            </w:r>
            <w:r w:rsidRPr="00D1796F">
              <w:rPr>
                <w:rFonts w:asciiTheme="minorEastAsia" w:hAnsiTheme="minorEastAsia" w:cs="Segoe UI" w:hint="eastAsia"/>
                <w:color w:val="000000"/>
                <w:kern w:val="0"/>
                <w:szCs w:val="21"/>
              </w:rPr>
              <w:t>。</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76E18">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w:t>
            </w:r>
            <w:r w:rsidR="00D76E18">
              <w:rPr>
                <w:rFonts w:asciiTheme="minorEastAsia" w:hAnsiTheme="minorEastAsia" w:cs="Segoe UI" w:hint="eastAsia"/>
                <w:color w:val="000000"/>
                <w:kern w:val="0"/>
                <w:szCs w:val="21"/>
              </w:rPr>
              <w:t>保期限</w:t>
            </w:r>
            <w:r w:rsidRPr="00D1796F">
              <w:rPr>
                <w:rFonts w:asciiTheme="minorEastAsia" w:hAnsiTheme="minorEastAsia" w:cs="Segoe UI" w:hint="eastAsia"/>
                <w:color w:val="000000"/>
                <w:kern w:val="0"/>
                <w:szCs w:val="21"/>
              </w:rPr>
              <w:t>，售后服务体系、人员培训计划、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76E18"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731DE2">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731DE2"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w:t>
      </w:r>
      <w:r w:rsidR="000D4F1A">
        <w:rPr>
          <w:rFonts w:ascii="微软雅黑" w:eastAsia="微软雅黑" w:hAnsi="微软雅黑" w:cs="Segoe UI" w:hint="eastAsia"/>
          <w:color w:val="333333"/>
          <w:kern w:val="0"/>
          <w:sz w:val="24"/>
          <w:szCs w:val="24"/>
        </w:rPr>
        <w:t>（代理商）</w:t>
      </w:r>
      <w:r w:rsidR="00DA7B43" w:rsidRPr="008E1E35">
        <w:rPr>
          <w:rFonts w:ascii="微软雅黑" w:eastAsia="微软雅黑" w:hAnsi="微软雅黑" w:cs="Segoe UI" w:hint="eastAsia"/>
          <w:color w:val="333333"/>
          <w:kern w:val="0"/>
          <w:sz w:val="24"/>
          <w:szCs w:val="24"/>
        </w:rPr>
        <w:t>授权书（投标人不是生产厂家的）</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Pr="00473656"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00D76E18">
        <w:rPr>
          <w:rFonts w:ascii="微软雅黑" w:eastAsia="微软雅黑" w:hAnsi="微软雅黑" w:cs="Segoe UI" w:hint="eastAsia"/>
          <w:color w:val="333333"/>
          <w:kern w:val="0"/>
          <w:sz w:val="24"/>
          <w:szCs w:val="24"/>
        </w:rPr>
        <w:t>服务承诺书，包括质保期限</w:t>
      </w:r>
      <w:r w:rsidRPr="008E1E35">
        <w:rPr>
          <w:rFonts w:ascii="微软雅黑" w:eastAsia="微软雅黑" w:hAnsi="微软雅黑" w:cs="Segoe UI" w:hint="eastAsia"/>
          <w:color w:val="333333"/>
          <w:kern w:val="0"/>
          <w:sz w:val="24"/>
          <w:szCs w:val="24"/>
        </w:rPr>
        <w:t>，售后服务体系、人员培训计划等，并提供相关人员证明材料</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930686">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A83CCE"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spacing w:val="8"/>
          <w:kern w:val="0"/>
          <w:sz w:val="24"/>
          <w:szCs w:val="24"/>
        </w:rPr>
      </w:pPr>
      <w:r>
        <w:rPr>
          <w:rFonts w:ascii="微软雅黑" w:eastAsia="微软雅黑" w:hAnsi="微软雅黑" w:cs="Segoe UI" w:hint="eastAsia"/>
          <w:color w:val="333333"/>
          <w:spacing w:val="8"/>
          <w:kern w:val="0"/>
          <w:sz w:val="24"/>
          <w:szCs w:val="24"/>
        </w:rPr>
        <w:t>18</w:t>
      </w:r>
      <w:r w:rsidR="00DA7B43" w:rsidRPr="008E1E35">
        <w:rPr>
          <w:rFonts w:ascii="微软雅黑" w:eastAsia="微软雅黑" w:hAnsi="微软雅黑" w:cs="Segoe UI" w:hint="eastAsia"/>
          <w:color w:val="333333"/>
          <w:spacing w:val="8"/>
          <w:kern w:val="0"/>
          <w:sz w:val="24"/>
          <w:szCs w:val="24"/>
        </w:rPr>
        <w:t>、能满足采购人需求的配送</w:t>
      </w:r>
      <w:proofErr w:type="gramStart"/>
      <w:r w:rsidR="00DA7B43" w:rsidRPr="008E1E35">
        <w:rPr>
          <w:rFonts w:ascii="微软雅黑" w:eastAsia="微软雅黑" w:hAnsi="微软雅黑" w:cs="Segoe UI" w:hint="eastAsia"/>
          <w:color w:val="333333"/>
          <w:spacing w:val="8"/>
          <w:kern w:val="0"/>
          <w:sz w:val="24"/>
          <w:szCs w:val="24"/>
        </w:rPr>
        <w:t>及维保的</w:t>
      </w:r>
      <w:proofErr w:type="gramEnd"/>
      <w:r w:rsidR="00DA7B43" w:rsidRPr="008E1E35">
        <w:rPr>
          <w:rFonts w:ascii="微软雅黑" w:eastAsia="微软雅黑" w:hAnsi="微软雅黑" w:cs="Segoe UI" w:hint="eastAsia"/>
          <w:color w:val="333333"/>
          <w:spacing w:val="8"/>
          <w:kern w:val="0"/>
          <w:sz w:val="24"/>
          <w:szCs w:val="24"/>
        </w:rPr>
        <w:t>证明文件。</w:t>
      </w:r>
    </w:p>
    <w:p w:rsidR="00930686"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19、《反商业贿赂承诺书》</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sidR="00DA7B43" w:rsidRPr="008E1E35">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930686">
        <w:trPr>
          <w:trHeight w:val="450"/>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lastRenderedPageBreak/>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t>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tcMar>
              <w:top w:w="0" w:type="dxa"/>
              <w:left w:w="108" w:type="dxa"/>
              <w:bottom w:w="0" w:type="dxa"/>
              <w:right w:w="108" w:type="dxa"/>
            </w:tcMar>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851"/>
        <w:gridCol w:w="864"/>
        <w:gridCol w:w="553"/>
        <w:gridCol w:w="1276"/>
        <w:gridCol w:w="1276"/>
        <w:gridCol w:w="850"/>
      </w:tblGrid>
      <w:tr w:rsidR="00DA7B43" w:rsidRPr="008E1E35" w:rsidTr="00E07C77">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E07C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E07C77">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Default="00DA7B43" w:rsidP="00653C79">
      <w:pPr>
        <w:widowControl/>
        <w:shd w:val="clear" w:color="auto" w:fill="FFFFFF"/>
        <w:ind w:leftChars="-200" w:left="-420" w:rightChars="-200" w:right="-420"/>
        <w:jc w:val="left"/>
        <w:rPr>
          <w:rFonts w:ascii="微软雅黑" w:eastAsia="微软雅黑" w:hAnsi="微软雅黑" w:cs="Segoe UI" w:hint="eastAsia"/>
          <w:color w:val="333333"/>
          <w:kern w:val="0"/>
          <w:sz w:val="24"/>
          <w:szCs w:val="24"/>
        </w:rPr>
      </w:pPr>
      <w:r w:rsidRPr="008E1E35">
        <w:rPr>
          <w:rFonts w:ascii="微软雅黑" w:eastAsia="微软雅黑" w:hAnsi="微软雅黑" w:cs="Segoe UI" w:hint="eastAsia"/>
          <w:color w:val="333333"/>
          <w:kern w:val="0"/>
          <w:sz w:val="24"/>
          <w:szCs w:val="24"/>
        </w:rPr>
        <w:t>日期：</w:t>
      </w:r>
    </w:p>
    <w:p w:rsidR="00E07C77" w:rsidRPr="00653C79" w:rsidRDefault="00E07C77" w:rsidP="00653C79">
      <w:pPr>
        <w:widowControl/>
        <w:shd w:val="clear" w:color="auto" w:fill="FFFFFF"/>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附件4-4：</w:t>
      </w:r>
    </w:p>
    <w:p w:rsidR="00D64722" w:rsidRPr="00C00395" w:rsidRDefault="00D64722"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w:t>
      </w:r>
      <w:r w:rsidR="00D07BC0">
        <w:rPr>
          <w:rFonts w:ascii="黑体" w:eastAsia="黑体" w:hAnsi="黑体" w:cs="Segoe UI" w:hint="eastAsia"/>
          <w:b/>
          <w:bCs/>
          <w:color w:val="333333"/>
          <w:kern w:val="0"/>
          <w:sz w:val="32"/>
          <w:szCs w:val="32"/>
        </w:rPr>
        <w:t>（</w:t>
      </w:r>
      <w:r w:rsidR="000D4F1A">
        <w:rPr>
          <w:rFonts w:ascii="黑体" w:eastAsia="黑体" w:hAnsi="黑体" w:cs="Segoe UI" w:hint="eastAsia"/>
          <w:b/>
          <w:bCs/>
          <w:color w:val="333333"/>
          <w:kern w:val="0"/>
          <w:sz w:val="32"/>
          <w:szCs w:val="32"/>
        </w:rPr>
        <w:t>代理商</w:t>
      </w:r>
      <w:r w:rsidR="00D07BC0">
        <w:rPr>
          <w:rFonts w:ascii="黑体" w:eastAsia="黑体" w:hAnsi="黑体" w:cs="Segoe UI" w:hint="eastAsia"/>
          <w:b/>
          <w:bCs/>
          <w:color w:val="333333"/>
          <w:kern w:val="0"/>
          <w:sz w:val="32"/>
          <w:szCs w:val="32"/>
        </w:rPr>
        <w:t>）</w:t>
      </w:r>
      <w:r w:rsidRPr="00C00395">
        <w:rPr>
          <w:rFonts w:ascii="黑体" w:eastAsia="黑体" w:hAnsi="黑体" w:cs="Segoe UI" w:hint="eastAsia"/>
          <w:b/>
          <w:bCs/>
          <w:color w:val="333333"/>
          <w:kern w:val="0"/>
          <w:sz w:val="32"/>
          <w:szCs w:val="32"/>
        </w:rPr>
        <w:t>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w:t>
      </w:r>
      <w:r w:rsidR="000D4F1A">
        <w:rPr>
          <w:rFonts w:ascii="微软雅黑" w:eastAsia="微软雅黑" w:hAnsi="微软雅黑" w:cs="Segoe UI" w:hint="eastAsia"/>
          <w:color w:val="000000"/>
          <w:kern w:val="0"/>
          <w:sz w:val="24"/>
          <w:szCs w:val="24"/>
        </w:rPr>
        <w:t>地</w:t>
      </w:r>
      <w:r w:rsidRPr="00D64722">
        <w:rPr>
          <w:rFonts w:ascii="微软雅黑" w:eastAsia="微软雅黑" w:hAnsi="微软雅黑" w:cs="Segoe UI" w:hint="eastAsia"/>
          <w:color w:val="000000"/>
          <w:kern w:val="0"/>
          <w:sz w:val="24"/>
          <w:szCs w:val="24"/>
        </w:rPr>
        <w:t>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0D4F1A">
        <w:rPr>
          <w:rFonts w:ascii="微软雅黑" w:eastAsia="微软雅黑" w:hAnsi="微软雅黑" w:cs="Segoe UI" w:hint="eastAsia"/>
          <w:color w:val="000000"/>
          <w:kern w:val="0"/>
          <w:sz w:val="24"/>
          <w:szCs w:val="24"/>
          <w:u w:val="single"/>
        </w:rPr>
        <w:t>被</w:t>
      </w:r>
      <w:r w:rsidRPr="00D64722">
        <w:rPr>
          <w:rFonts w:ascii="微软雅黑" w:eastAsia="微软雅黑" w:hAnsi="微软雅黑" w:cs="Segoe UI" w:hint="eastAsia"/>
          <w:color w:val="000000"/>
          <w:kern w:val="0"/>
          <w:sz w:val="24"/>
          <w:szCs w:val="24"/>
          <w:u w:val="single"/>
        </w:rPr>
        <w:t>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授权</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u w:val="single"/>
        </w:rPr>
        <w:t>被授权公司名称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000D4F1A">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0D4F1A"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w:t>
      </w:r>
      <w:r w:rsidR="000D4F1A">
        <w:rPr>
          <w:rFonts w:ascii="微软雅黑" w:eastAsia="微软雅黑" w:hAnsi="微软雅黑" w:cs="Segoe UI" w:hint="eastAsia"/>
          <w:color w:val="000000"/>
          <w:kern w:val="0"/>
          <w:sz w:val="24"/>
          <w:szCs w:val="24"/>
        </w:rPr>
        <w:t>（代理商）</w:t>
      </w:r>
      <w:r w:rsidRPr="00D64722">
        <w:rPr>
          <w:rFonts w:ascii="微软雅黑" w:eastAsia="微软雅黑" w:hAnsi="微软雅黑"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授权单位法定代表人</w:t>
      </w:r>
      <w:r w:rsidR="00573AF6" w:rsidRPr="000D4F1A">
        <w:rPr>
          <w:rFonts w:ascii="微软雅黑" w:eastAsia="微软雅黑" w:hAnsi="微软雅黑" w:cs="Segoe UI" w:hint="eastAsia"/>
          <w:color w:val="000000"/>
          <w:kern w:val="0"/>
          <w:sz w:val="24"/>
          <w:szCs w:val="24"/>
        </w:rPr>
        <w:t>或授权代表</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被授权单位法定代表人</w:t>
      </w:r>
      <w:r w:rsidR="00573AF6" w:rsidRPr="000D4F1A">
        <w:rPr>
          <w:rFonts w:ascii="微软雅黑" w:eastAsia="微软雅黑" w:hAnsi="微软雅黑" w:cs="Segoe UI" w:hint="eastAsia"/>
          <w:color w:val="000000"/>
          <w:kern w:val="0"/>
          <w:sz w:val="24"/>
          <w:szCs w:val="24"/>
        </w:rPr>
        <w:t>或授权代表</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626910" w:rsidRDefault="00D64722" w:rsidP="0062691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w:t>
      </w:r>
      <w:r w:rsidR="00D07BC0">
        <w:rPr>
          <w:rFonts w:ascii="微软雅黑" w:eastAsia="微软雅黑" w:hAnsi="微软雅黑" w:cs="Segoe UI" w:hint="eastAsia"/>
          <w:color w:val="000000"/>
          <w:kern w:val="0"/>
          <w:sz w:val="24"/>
          <w:szCs w:val="24"/>
        </w:rPr>
        <w:t>授权单位</w:t>
      </w:r>
      <w:r w:rsidRPr="006D2087">
        <w:rPr>
          <w:rFonts w:ascii="微软雅黑" w:eastAsia="微软雅黑" w:hAnsi="微软雅黑" w:cs="Segoe UI" w:hint="eastAsia"/>
          <w:color w:val="000000"/>
          <w:kern w:val="0"/>
          <w:sz w:val="24"/>
          <w:szCs w:val="24"/>
        </w:rPr>
        <w:t>自有的授权格式文件，但授权书中必须明</w:t>
      </w:r>
      <w:r w:rsidR="00D07BC0">
        <w:rPr>
          <w:rFonts w:ascii="微软雅黑" w:eastAsia="微软雅黑" w:hAnsi="微软雅黑" w:cs="Segoe UI" w:hint="eastAsia"/>
          <w:color w:val="000000"/>
          <w:kern w:val="0"/>
          <w:sz w:val="24"/>
          <w:szCs w:val="24"/>
        </w:rPr>
        <w:t>确：授权单位和被授权单位的名称及登记注册地、参加投标的项目及项目</w:t>
      </w:r>
      <w:r w:rsidRPr="006D2087">
        <w:rPr>
          <w:rFonts w:ascii="微软雅黑" w:eastAsia="微软雅黑" w:hAnsi="微软雅黑" w:cs="Segoe UI" w:hint="eastAsia"/>
          <w:color w:val="000000"/>
          <w:kern w:val="0"/>
          <w:sz w:val="24"/>
          <w:szCs w:val="24"/>
        </w:rPr>
        <w:t>编号、授权产品清单、授权日期</w:t>
      </w:r>
      <w:r w:rsidR="00D07BC0">
        <w:rPr>
          <w:rFonts w:ascii="微软雅黑" w:eastAsia="微软雅黑" w:hAnsi="微软雅黑" w:cs="Segoe UI" w:hint="eastAsia"/>
          <w:color w:val="000000"/>
          <w:kern w:val="0"/>
          <w:sz w:val="24"/>
          <w:szCs w:val="24"/>
        </w:rPr>
        <w:t>、</w:t>
      </w:r>
      <w:r w:rsidRPr="006D2087">
        <w:rPr>
          <w:rFonts w:ascii="微软雅黑" w:eastAsia="微软雅黑" w:hAnsi="微软雅黑" w:cs="Segoe UI" w:hint="eastAsia"/>
          <w:color w:val="000000"/>
          <w:kern w:val="0"/>
          <w:sz w:val="24"/>
          <w:szCs w:val="24"/>
        </w:rPr>
        <w:t>授权单位和被授权单位法定代表人</w:t>
      </w:r>
      <w:r w:rsidR="00653C79">
        <w:rPr>
          <w:rFonts w:ascii="微软雅黑" w:eastAsia="微软雅黑" w:hAnsi="微软雅黑" w:cs="Segoe UI" w:hint="eastAsia"/>
          <w:color w:val="000000"/>
          <w:kern w:val="0"/>
          <w:sz w:val="24"/>
          <w:szCs w:val="24"/>
        </w:rPr>
        <w:t>或授权代表</w:t>
      </w:r>
      <w:r w:rsidRPr="006D2087">
        <w:rPr>
          <w:rFonts w:ascii="微软雅黑" w:eastAsia="微软雅黑" w:hAnsi="微软雅黑" w:cs="Segoe UI" w:hint="eastAsia"/>
          <w:color w:val="000000"/>
          <w:kern w:val="0"/>
          <w:sz w:val="24"/>
          <w:szCs w:val="24"/>
        </w:rPr>
        <w:t>的签字</w:t>
      </w:r>
      <w:r w:rsidR="00446384">
        <w:rPr>
          <w:rFonts w:ascii="微软雅黑" w:eastAsia="微软雅黑" w:hAnsi="微软雅黑" w:cs="Segoe UI" w:hint="eastAsia"/>
          <w:color w:val="000000"/>
          <w:kern w:val="0"/>
          <w:sz w:val="24"/>
          <w:szCs w:val="24"/>
        </w:rPr>
        <w:t>/签章</w:t>
      </w:r>
      <w:r w:rsidRPr="006D2087">
        <w:rPr>
          <w:rFonts w:ascii="微软雅黑" w:eastAsia="微软雅黑" w:hAnsi="微软雅黑" w:cs="Segoe UI" w:hint="eastAsia"/>
          <w:color w:val="000000"/>
          <w:kern w:val="0"/>
          <w:sz w:val="24"/>
          <w:szCs w:val="24"/>
        </w:rPr>
        <w:t>和盖单位的</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446384">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00B537DC" w:rsidRPr="00B537DC">
        <w:rPr>
          <w:rFonts w:ascii="微软雅黑" w:eastAsia="微软雅黑" w:hAnsi="微软雅黑" w:cs="Segoe UI" w:hint="eastAsia"/>
          <w:color w:val="000000"/>
          <w:kern w:val="0"/>
          <w:sz w:val="24"/>
          <w:szCs w:val="24"/>
          <w:u w:val="single"/>
        </w:rPr>
        <w:t>“四川省妇幼保健院</w:t>
      </w:r>
      <w:r w:rsidR="00B537DC">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二、本厂家、商家、公司保证在药品、医疗器械、设备、物资、基建工程竞标工作及药品、试剂销售等工作中承诺做到：</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w:t>
      </w:r>
      <w:proofErr w:type="gramStart"/>
      <w:r w:rsidR="00DA7B43" w:rsidRPr="008E1E35">
        <w:rPr>
          <w:rFonts w:ascii="微软雅黑" w:eastAsia="微软雅黑" w:hAnsi="微软雅黑" w:cs="Segoe UI" w:hint="eastAsia"/>
          <w:color w:val="333333"/>
          <w:kern w:val="0"/>
          <w:sz w:val="24"/>
          <w:szCs w:val="24"/>
        </w:rPr>
        <w:t>不</w:t>
      </w:r>
      <w:proofErr w:type="gramEnd"/>
      <w:r w:rsidR="00DA7B43"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w:t>
      </w:r>
      <w:r w:rsidR="00DA7B43"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w:t>
      </w:r>
      <w:r w:rsidR="00DA7B43" w:rsidRPr="008E1E35">
        <w:rPr>
          <w:rFonts w:ascii="微软雅黑" w:eastAsia="微软雅黑" w:hAnsi="微软雅黑" w:cs="Segoe UI" w:hint="eastAsia"/>
          <w:color w:val="333333"/>
          <w:kern w:val="0"/>
          <w:sz w:val="24"/>
          <w:szCs w:val="24"/>
        </w:rPr>
        <w:t>不以向招标人或者评标委员会成员行贿的手段谋取中标；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w:t>
      </w:r>
      <w:r w:rsidR="00DA7B43" w:rsidRPr="008E1E35">
        <w:rPr>
          <w:rFonts w:ascii="微软雅黑" w:eastAsia="微软雅黑" w:hAnsi="微软雅黑" w:cs="Segoe UI" w:hint="eastAsia"/>
          <w:color w:val="333333"/>
          <w:kern w:val="0"/>
          <w:sz w:val="24"/>
          <w:szCs w:val="24"/>
        </w:rPr>
        <w:t>保证不以其他任何方式扰乱贵院的招标工作；</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（六）</w:t>
      </w:r>
      <w:r w:rsidR="00DA7B43"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（七）</w:t>
      </w:r>
      <w:r w:rsidR="00DA7B43"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（八）</w:t>
      </w:r>
      <w:r w:rsidR="00DA7B43"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（九）</w:t>
      </w:r>
      <w:r w:rsidR="00DA7B43" w:rsidRPr="008E1E35">
        <w:rPr>
          <w:rFonts w:ascii="微软雅黑" w:eastAsia="微软雅黑" w:hAnsi="微软雅黑" w:cs="Segoe UI" w:hint="eastAsia"/>
          <w:color w:val="333333"/>
          <w:kern w:val="0"/>
          <w:sz w:val="24"/>
          <w:szCs w:val="24"/>
        </w:rPr>
        <w:t>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473656">
        <w:rPr>
          <w:rFonts w:ascii="微软雅黑" w:eastAsia="微软雅黑" w:hAnsi="微软雅黑" w:cs="Segoe UI" w:hint="eastAsia"/>
          <w:color w:val="333333"/>
          <w:kern w:val="0"/>
          <w:sz w:val="24"/>
          <w:szCs w:val="24"/>
        </w:rPr>
        <w:t>口腔激光治疗仪</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C29" w:rsidRDefault="00257C29" w:rsidP="009707C6">
      <w:r>
        <w:separator/>
      </w:r>
    </w:p>
  </w:endnote>
  <w:endnote w:type="continuationSeparator" w:id="0">
    <w:p w:rsidR="00257C29" w:rsidRDefault="00257C29"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C29" w:rsidRDefault="00257C29" w:rsidP="009707C6">
      <w:r>
        <w:separator/>
      </w:r>
    </w:p>
  </w:footnote>
  <w:footnote w:type="continuationSeparator" w:id="0">
    <w:p w:rsidR="00257C29" w:rsidRDefault="00257C29"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90C3B"/>
    <w:rsid w:val="000A62C9"/>
    <w:rsid w:val="000A7964"/>
    <w:rsid w:val="000B16A7"/>
    <w:rsid w:val="000B33B6"/>
    <w:rsid w:val="000C0EFA"/>
    <w:rsid w:val="000C6DE7"/>
    <w:rsid w:val="000D4F1A"/>
    <w:rsid w:val="000D51C8"/>
    <w:rsid w:val="000F2C83"/>
    <w:rsid w:val="000F6C4B"/>
    <w:rsid w:val="00120AFE"/>
    <w:rsid w:val="00121958"/>
    <w:rsid w:val="0015585F"/>
    <w:rsid w:val="00155BC2"/>
    <w:rsid w:val="00162B49"/>
    <w:rsid w:val="00164168"/>
    <w:rsid w:val="0019180D"/>
    <w:rsid w:val="00194B8A"/>
    <w:rsid w:val="001A45DB"/>
    <w:rsid w:val="001D338A"/>
    <w:rsid w:val="001E6228"/>
    <w:rsid w:val="001F2ED3"/>
    <w:rsid w:val="001F7BFA"/>
    <w:rsid w:val="002159C8"/>
    <w:rsid w:val="00227E56"/>
    <w:rsid w:val="002304B6"/>
    <w:rsid w:val="00241D90"/>
    <w:rsid w:val="0024392F"/>
    <w:rsid w:val="002458CC"/>
    <w:rsid w:val="00257C29"/>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3C84"/>
    <w:rsid w:val="0037764A"/>
    <w:rsid w:val="003876DE"/>
    <w:rsid w:val="00397AC3"/>
    <w:rsid w:val="003A3A68"/>
    <w:rsid w:val="003B1083"/>
    <w:rsid w:val="003B1285"/>
    <w:rsid w:val="003B57F2"/>
    <w:rsid w:val="003C4FCB"/>
    <w:rsid w:val="003E2E35"/>
    <w:rsid w:val="003E665F"/>
    <w:rsid w:val="003F176C"/>
    <w:rsid w:val="00406001"/>
    <w:rsid w:val="00421F8A"/>
    <w:rsid w:val="00434647"/>
    <w:rsid w:val="00445B06"/>
    <w:rsid w:val="00446384"/>
    <w:rsid w:val="00473656"/>
    <w:rsid w:val="00477C32"/>
    <w:rsid w:val="004C5D32"/>
    <w:rsid w:val="004C7E04"/>
    <w:rsid w:val="004E0E8C"/>
    <w:rsid w:val="005023C7"/>
    <w:rsid w:val="00540194"/>
    <w:rsid w:val="00550E49"/>
    <w:rsid w:val="00554008"/>
    <w:rsid w:val="005641B5"/>
    <w:rsid w:val="005703F3"/>
    <w:rsid w:val="00573AF6"/>
    <w:rsid w:val="00577E61"/>
    <w:rsid w:val="00593FF9"/>
    <w:rsid w:val="0059496F"/>
    <w:rsid w:val="005B3408"/>
    <w:rsid w:val="005D627E"/>
    <w:rsid w:val="005D6503"/>
    <w:rsid w:val="005E36E0"/>
    <w:rsid w:val="00603AD9"/>
    <w:rsid w:val="0062236B"/>
    <w:rsid w:val="006250B9"/>
    <w:rsid w:val="00626910"/>
    <w:rsid w:val="00653C79"/>
    <w:rsid w:val="00661D00"/>
    <w:rsid w:val="006A089D"/>
    <w:rsid w:val="006D2087"/>
    <w:rsid w:val="006E17CC"/>
    <w:rsid w:val="006E6BF8"/>
    <w:rsid w:val="006F4692"/>
    <w:rsid w:val="007147A3"/>
    <w:rsid w:val="00731DE2"/>
    <w:rsid w:val="00741E5D"/>
    <w:rsid w:val="00750633"/>
    <w:rsid w:val="00751F96"/>
    <w:rsid w:val="0076295F"/>
    <w:rsid w:val="0078670D"/>
    <w:rsid w:val="00786FE7"/>
    <w:rsid w:val="00791562"/>
    <w:rsid w:val="00796FF5"/>
    <w:rsid w:val="007A5851"/>
    <w:rsid w:val="007A5BA1"/>
    <w:rsid w:val="007E11FD"/>
    <w:rsid w:val="008062CE"/>
    <w:rsid w:val="008076B9"/>
    <w:rsid w:val="00813FD5"/>
    <w:rsid w:val="0082423B"/>
    <w:rsid w:val="0083481A"/>
    <w:rsid w:val="0083780B"/>
    <w:rsid w:val="00842220"/>
    <w:rsid w:val="00865957"/>
    <w:rsid w:val="008822B5"/>
    <w:rsid w:val="008901D0"/>
    <w:rsid w:val="00894B10"/>
    <w:rsid w:val="008B5574"/>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7EA6"/>
    <w:rsid w:val="009707C6"/>
    <w:rsid w:val="00984A3E"/>
    <w:rsid w:val="009D5AE5"/>
    <w:rsid w:val="009E6749"/>
    <w:rsid w:val="009F4783"/>
    <w:rsid w:val="00A03A46"/>
    <w:rsid w:val="00A40F3D"/>
    <w:rsid w:val="00A53116"/>
    <w:rsid w:val="00A532C5"/>
    <w:rsid w:val="00A83CCE"/>
    <w:rsid w:val="00AA0B69"/>
    <w:rsid w:val="00AC5040"/>
    <w:rsid w:val="00AF0FC6"/>
    <w:rsid w:val="00AF15E9"/>
    <w:rsid w:val="00AF5FB8"/>
    <w:rsid w:val="00AF7481"/>
    <w:rsid w:val="00B018EB"/>
    <w:rsid w:val="00B021A4"/>
    <w:rsid w:val="00B11BF7"/>
    <w:rsid w:val="00B12CE9"/>
    <w:rsid w:val="00B20393"/>
    <w:rsid w:val="00B35C7B"/>
    <w:rsid w:val="00B537DC"/>
    <w:rsid w:val="00B67666"/>
    <w:rsid w:val="00B70FF7"/>
    <w:rsid w:val="00B83BCF"/>
    <w:rsid w:val="00C0306D"/>
    <w:rsid w:val="00C120B3"/>
    <w:rsid w:val="00C14414"/>
    <w:rsid w:val="00C16A8A"/>
    <w:rsid w:val="00C276BD"/>
    <w:rsid w:val="00C37F08"/>
    <w:rsid w:val="00C70A47"/>
    <w:rsid w:val="00C83C05"/>
    <w:rsid w:val="00C87403"/>
    <w:rsid w:val="00CD3CBB"/>
    <w:rsid w:val="00CD4966"/>
    <w:rsid w:val="00CD784B"/>
    <w:rsid w:val="00D07BC0"/>
    <w:rsid w:val="00D1796F"/>
    <w:rsid w:val="00D328AF"/>
    <w:rsid w:val="00D64722"/>
    <w:rsid w:val="00D73E00"/>
    <w:rsid w:val="00D75718"/>
    <w:rsid w:val="00D76E18"/>
    <w:rsid w:val="00D816EE"/>
    <w:rsid w:val="00DA31F3"/>
    <w:rsid w:val="00DA7B43"/>
    <w:rsid w:val="00DD017A"/>
    <w:rsid w:val="00DD1D05"/>
    <w:rsid w:val="00DD2841"/>
    <w:rsid w:val="00DD3831"/>
    <w:rsid w:val="00E07C77"/>
    <w:rsid w:val="00E3560A"/>
    <w:rsid w:val="00E509B1"/>
    <w:rsid w:val="00E85AF3"/>
    <w:rsid w:val="00EA4B19"/>
    <w:rsid w:val="00EA682B"/>
    <w:rsid w:val="00EB6305"/>
    <w:rsid w:val="00EC6C06"/>
    <w:rsid w:val="00EE2640"/>
    <w:rsid w:val="00EF0A5D"/>
    <w:rsid w:val="00EF7D43"/>
    <w:rsid w:val="00F033F0"/>
    <w:rsid w:val="00F05A85"/>
    <w:rsid w:val="00F0714D"/>
    <w:rsid w:val="00F0757B"/>
    <w:rsid w:val="00F52BC2"/>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106</cp:revision>
  <dcterms:created xsi:type="dcterms:W3CDTF">2019-11-29T09:32:00Z</dcterms:created>
  <dcterms:modified xsi:type="dcterms:W3CDTF">2021-03-24T02:52:00Z</dcterms:modified>
</cp:coreProperties>
</file>