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7E781" w14:textId="73B50C85" w:rsidR="00192EC1" w:rsidRDefault="00192EC1" w:rsidP="00192EC1">
      <w:pPr>
        <w:pStyle w:val="ae"/>
        <w:spacing w:before="100" w:beforeAutospacing="1" w:after="100" w:afterAutospacing="1" w:line="360" w:lineRule="auto"/>
        <w:ind w:firstLine="482"/>
        <w:rPr>
          <w:rFonts w:asciiTheme="majorEastAsia" w:eastAsiaTheme="majorEastAsia" w:hAnsiTheme="majorEastAsia" w:cs="仿宋"/>
          <w:b/>
          <w:sz w:val="24"/>
          <w:szCs w:val="32"/>
        </w:rPr>
      </w:pPr>
      <w:bookmarkStart w:id="0" w:name="_Hlk55308254"/>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w:t>
      </w:r>
    </w:p>
    <w:p w14:paraId="2392B7F5" w14:textId="77777777" w:rsidR="00192EC1" w:rsidRPr="00192EC1" w:rsidRDefault="00192EC1" w:rsidP="0038102E">
      <w:pPr>
        <w:pStyle w:val="2"/>
        <w:spacing w:line="400" w:lineRule="exact"/>
        <w:jc w:val="center"/>
        <w:rPr>
          <w:rFonts w:ascii="仿宋" w:eastAsia="仿宋" w:hAnsi="仿宋"/>
          <w:b/>
          <w:sz w:val="32"/>
          <w:szCs w:val="22"/>
        </w:rPr>
      </w:pPr>
    </w:p>
    <w:p w14:paraId="1AAC16B4" w14:textId="77777777" w:rsidR="00737824" w:rsidRDefault="00BB3BE3" w:rsidP="00FF1D61">
      <w:pPr>
        <w:pStyle w:val="2"/>
        <w:spacing w:line="400" w:lineRule="exact"/>
        <w:jc w:val="center"/>
        <w:rPr>
          <w:rFonts w:ascii="仿宋" w:eastAsia="仿宋" w:hAnsi="仿宋"/>
          <w:b/>
          <w:sz w:val="32"/>
          <w:szCs w:val="22"/>
        </w:rPr>
      </w:pPr>
      <w:r>
        <w:rPr>
          <w:rFonts w:ascii="仿宋" w:eastAsia="仿宋" w:hAnsi="仿宋" w:hint="eastAsia"/>
          <w:b/>
          <w:sz w:val="32"/>
          <w:szCs w:val="22"/>
        </w:rPr>
        <w:t>超声智库</w:t>
      </w:r>
      <w:r w:rsidR="00737824">
        <w:rPr>
          <w:rFonts w:ascii="仿宋" w:eastAsia="仿宋" w:hAnsi="仿宋" w:hint="eastAsia"/>
          <w:b/>
          <w:sz w:val="32"/>
          <w:szCs w:val="22"/>
        </w:rPr>
        <w:t>云服务</w:t>
      </w:r>
    </w:p>
    <w:p w14:paraId="00A1534A" w14:textId="49A161FE" w:rsidR="00760865" w:rsidRDefault="00760865" w:rsidP="00FF1D61">
      <w:pPr>
        <w:pStyle w:val="2"/>
        <w:spacing w:line="400" w:lineRule="exact"/>
        <w:jc w:val="center"/>
        <w:rPr>
          <w:rFonts w:ascii="仿宋" w:eastAsia="仿宋" w:hAnsi="仿宋"/>
          <w:b/>
          <w:sz w:val="32"/>
          <w:szCs w:val="22"/>
        </w:rPr>
      </w:pPr>
      <w:r w:rsidRPr="0038102E">
        <w:rPr>
          <w:rFonts w:ascii="仿宋" w:eastAsia="仿宋" w:hAnsi="仿宋" w:hint="eastAsia"/>
          <w:b/>
          <w:sz w:val="32"/>
          <w:szCs w:val="22"/>
        </w:rPr>
        <w:t>招标参数</w:t>
      </w:r>
    </w:p>
    <w:p w14:paraId="4F3936B2" w14:textId="77777777" w:rsidR="007D27E6" w:rsidRPr="007D27E6" w:rsidRDefault="007D27E6" w:rsidP="007D27E6">
      <w:pPr>
        <w:rPr>
          <w:rFonts w:hint="eastAsia"/>
        </w:rPr>
      </w:pPr>
    </w:p>
    <w:p w14:paraId="4804EAB1" w14:textId="23FD0D42" w:rsidR="00C62F13" w:rsidRDefault="00760865" w:rsidP="0038102E">
      <w:pPr>
        <w:snapToGrid w:val="0"/>
        <w:spacing w:line="400" w:lineRule="exact"/>
        <w:rPr>
          <w:rFonts w:ascii="仿宋" w:eastAsia="仿宋" w:hAnsi="仿宋"/>
          <w:b/>
          <w:bCs/>
          <w:sz w:val="24"/>
          <w:szCs w:val="24"/>
        </w:rPr>
      </w:pPr>
      <w:r w:rsidRPr="0038102E">
        <w:rPr>
          <w:rFonts w:ascii="仿宋" w:eastAsia="仿宋" w:hAnsi="仿宋" w:hint="eastAsia"/>
          <w:b/>
          <w:bCs/>
          <w:sz w:val="24"/>
          <w:szCs w:val="24"/>
        </w:rPr>
        <w:t>（一）</w:t>
      </w:r>
      <w:r w:rsidR="00BC2919">
        <w:rPr>
          <w:rFonts w:ascii="仿宋" w:eastAsia="仿宋" w:hAnsi="仿宋" w:hint="eastAsia"/>
          <w:b/>
          <w:bCs/>
          <w:sz w:val="24"/>
          <w:szCs w:val="24"/>
        </w:rPr>
        <w:t>技术参数</w:t>
      </w:r>
      <w:r w:rsidR="00BC2919">
        <w:rPr>
          <w:rFonts w:ascii="仿宋" w:eastAsia="仿宋" w:hAnsi="仿宋"/>
          <w:b/>
          <w:bCs/>
          <w:sz w:val="24"/>
          <w:szCs w:val="24"/>
        </w:rPr>
        <w:t xml:space="preserve"> </w:t>
      </w:r>
    </w:p>
    <w:p w14:paraId="4F0C0D6B" w14:textId="39A24222" w:rsidR="00760865" w:rsidRDefault="00C62F13" w:rsidP="00BC2919">
      <w:pPr>
        <w:snapToGrid w:val="0"/>
        <w:spacing w:line="400" w:lineRule="exact"/>
        <w:rPr>
          <w:rFonts w:ascii="仿宋" w:eastAsia="仿宋" w:hAnsi="仿宋"/>
          <w:sz w:val="24"/>
          <w:szCs w:val="24"/>
        </w:rPr>
      </w:pPr>
      <w:r w:rsidRPr="00C62F13">
        <w:rPr>
          <w:rFonts w:ascii="仿宋" w:eastAsia="仿宋" w:hAnsi="仿宋" w:hint="eastAsia"/>
          <w:sz w:val="24"/>
          <w:szCs w:val="24"/>
        </w:rPr>
        <w:t>（1）</w:t>
      </w:r>
      <w:r w:rsidR="002130F3">
        <w:rPr>
          <w:rFonts w:asciiTheme="majorEastAsia" w:eastAsiaTheme="majorEastAsia" w:hAnsiTheme="majorEastAsia" w:cs="仿宋" w:hint="eastAsia"/>
          <w:b/>
          <w:sz w:val="24"/>
          <w:szCs w:val="21"/>
        </w:rPr>
        <w:t>★</w:t>
      </w:r>
      <w:r w:rsidR="00BC2919">
        <w:rPr>
          <w:rFonts w:ascii="仿宋" w:eastAsia="仿宋" w:hAnsi="仿宋" w:hint="eastAsia"/>
          <w:sz w:val="24"/>
          <w:szCs w:val="24"/>
        </w:rPr>
        <w:t>支持</w:t>
      </w:r>
      <w:r w:rsidR="00760865" w:rsidRPr="00C62F13">
        <w:rPr>
          <w:rFonts w:ascii="仿宋" w:eastAsia="仿宋" w:hAnsi="仿宋" w:hint="eastAsia"/>
          <w:sz w:val="24"/>
          <w:szCs w:val="24"/>
        </w:rPr>
        <w:t>11-13+6周</w:t>
      </w:r>
      <w:r w:rsidR="00BC2919">
        <w:rPr>
          <w:rFonts w:ascii="仿宋" w:eastAsia="仿宋" w:hAnsi="仿宋" w:hint="eastAsia"/>
          <w:sz w:val="24"/>
          <w:szCs w:val="24"/>
        </w:rPr>
        <w:t>与</w:t>
      </w:r>
      <w:r w:rsidR="00BC2919" w:rsidRPr="00C62F13">
        <w:rPr>
          <w:rFonts w:ascii="仿宋" w:eastAsia="仿宋" w:hAnsi="仿宋" w:hint="eastAsia"/>
          <w:sz w:val="24"/>
          <w:szCs w:val="24"/>
        </w:rPr>
        <w:t>1-</w:t>
      </w:r>
      <w:r w:rsidR="00BC2919" w:rsidRPr="00C62F13">
        <w:rPr>
          <w:rFonts w:ascii="仿宋" w:eastAsia="仿宋" w:hAnsi="仿宋"/>
          <w:sz w:val="24"/>
          <w:szCs w:val="24"/>
        </w:rPr>
        <w:t>2</w:t>
      </w:r>
      <w:r w:rsidR="00BC2919" w:rsidRPr="00C62F13">
        <w:rPr>
          <w:rFonts w:ascii="仿宋" w:eastAsia="仿宋" w:hAnsi="仿宋" w:hint="eastAsia"/>
          <w:sz w:val="24"/>
          <w:szCs w:val="24"/>
        </w:rPr>
        <w:t>-3级产前超声检查的规定标准切面的质量控制</w:t>
      </w:r>
      <w:r w:rsidR="000F426E">
        <w:rPr>
          <w:rFonts w:ascii="仿宋" w:eastAsia="仿宋" w:hAnsi="仿宋" w:hint="eastAsia"/>
          <w:sz w:val="24"/>
          <w:szCs w:val="24"/>
        </w:rPr>
        <w:t>，其中</w:t>
      </w:r>
      <w:r w:rsidR="000F426E" w:rsidRPr="00C62F13">
        <w:rPr>
          <w:rFonts w:ascii="仿宋" w:eastAsia="仿宋" w:hAnsi="仿宋" w:hint="eastAsia"/>
          <w:sz w:val="24"/>
          <w:szCs w:val="24"/>
        </w:rPr>
        <w:t>11-13+6周</w:t>
      </w:r>
      <w:r w:rsidR="00991908">
        <w:rPr>
          <w:rFonts w:ascii="仿宋" w:eastAsia="仿宋" w:hAnsi="仿宋" w:hint="eastAsia"/>
          <w:sz w:val="24"/>
          <w:szCs w:val="24"/>
        </w:rPr>
        <w:t>质控</w:t>
      </w:r>
      <w:r w:rsidR="000F426E">
        <w:rPr>
          <w:rFonts w:ascii="仿宋" w:eastAsia="仿宋" w:hAnsi="仿宋" w:hint="eastAsia"/>
          <w:sz w:val="24"/>
          <w:szCs w:val="24"/>
        </w:rPr>
        <w:t>不少于2个，</w:t>
      </w:r>
      <w:r w:rsidR="000F426E" w:rsidRPr="00C62F13">
        <w:rPr>
          <w:rFonts w:ascii="仿宋" w:eastAsia="仿宋" w:hAnsi="仿宋" w:hint="eastAsia"/>
          <w:sz w:val="24"/>
          <w:szCs w:val="24"/>
        </w:rPr>
        <w:t>1-</w:t>
      </w:r>
      <w:r w:rsidR="000F426E" w:rsidRPr="00C62F13">
        <w:rPr>
          <w:rFonts w:ascii="仿宋" w:eastAsia="仿宋" w:hAnsi="仿宋"/>
          <w:sz w:val="24"/>
          <w:szCs w:val="24"/>
        </w:rPr>
        <w:t>2</w:t>
      </w:r>
      <w:r w:rsidR="000F426E" w:rsidRPr="00C62F13">
        <w:rPr>
          <w:rFonts w:ascii="仿宋" w:eastAsia="仿宋" w:hAnsi="仿宋" w:hint="eastAsia"/>
          <w:sz w:val="24"/>
          <w:szCs w:val="24"/>
        </w:rPr>
        <w:t>-3级</w:t>
      </w:r>
      <w:r w:rsidR="00B36D3C">
        <w:rPr>
          <w:rFonts w:ascii="仿宋" w:eastAsia="仿宋" w:hAnsi="仿宋" w:hint="eastAsia"/>
          <w:sz w:val="24"/>
          <w:szCs w:val="24"/>
        </w:rPr>
        <w:t>质控</w:t>
      </w:r>
      <w:r w:rsidR="000F426E">
        <w:rPr>
          <w:rFonts w:ascii="仿宋" w:eastAsia="仿宋" w:hAnsi="仿宋" w:hint="eastAsia"/>
          <w:sz w:val="24"/>
          <w:szCs w:val="24"/>
        </w:rPr>
        <w:t>不少于33个</w:t>
      </w:r>
      <w:r w:rsidR="00BC2919">
        <w:rPr>
          <w:rFonts w:ascii="仿宋" w:eastAsia="仿宋" w:hAnsi="仿宋" w:hint="eastAsia"/>
          <w:sz w:val="24"/>
          <w:szCs w:val="24"/>
        </w:rPr>
        <w:t>。</w:t>
      </w:r>
    </w:p>
    <w:p w14:paraId="1C6B9438" w14:textId="4C405877" w:rsidR="00BC2919" w:rsidRDefault="00C62F13" w:rsidP="00BC2919">
      <w:pPr>
        <w:snapToGrid w:val="0"/>
        <w:spacing w:line="400" w:lineRule="exact"/>
        <w:rPr>
          <w:rFonts w:ascii="仿宋" w:eastAsia="仿宋" w:hAnsi="仿宋"/>
          <w:sz w:val="24"/>
          <w:szCs w:val="24"/>
        </w:rPr>
      </w:pPr>
      <w:r w:rsidRPr="00C62F13">
        <w:rPr>
          <w:rFonts w:ascii="仿宋" w:eastAsia="仿宋" w:hAnsi="仿宋" w:hint="eastAsia"/>
          <w:sz w:val="24"/>
          <w:szCs w:val="24"/>
        </w:rPr>
        <w:t>（</w:t>
      </w:r>
      <w:r w:rsidR="00BC2919">
        <w:rPr>
          <w:rFonts w:ascii="仿宋" w:eastAsia="仿宋" w:hAnsi="仿宋"/>
          <w:sz w:val="24"/>
          <w:szCs w:val="24"/>
        </w:rPr>
        <w:t>2</w:t>
      </w:r>
      <w:r w:rsidR="00760865" w:rsidRPr="00C62F13">
        <w:rPr>
          <w:rFonts w:ascii="仿宋" w:eastAsia="仿宋" w:hAnsi="仿宋" w:hint="eastAsia"/>
          <w:sz w:val="24"/>
          <w:szCs w:val="24"/>
        </w:rPr>
        <w:t>）</w:t>
      </w:r>
      <w:r w:rsidR="002130F3">
        <w:rPr>
          <w:rFonts w:asciiTheme="majorEastAsia" w:eastAsiaTheme="majorEastAsia" w:hAnsiTheme="majorEastAsia" w:cs="仿宋" w:hint="eastAsia"/>
          <w:b/>
          <w:sz w:val="24"/>
          <w:szCs w:val="21"/>
        </w:rPr>
        <w:t>★</w:t>
      </w:r>
      <w:r w:rsidR="00760865" w:rsidRPr="00C62F13">
        <w:rPr>
          <w:rFonts w:ascii="仿宋" w:eastAsia="仿宋" w:hAnsi="仿宋" w:hint="eastAsia"/>
          <w:sz w:val="24"/>
          <w:szCs w:val="24"/>
        </w:rPr>
        <w:t>智能评判产前超声检查切面的类型及标准程度</w:t>
      </w:r>
      <w:r w:rsidR="00531E80">
        <w:rPr>
          <w:rFonts w:ascii="仿宋" w:eastAsia="仿宋" w:hAnsi="仿宋" w:hint="eastAsia"/>
          <w:sz w:val="24"/>
          <w:szCs w:val="24"/>
        </w:rPr>
        <w:t>，</w:t>
      </w:r>
      <w:r w:rsidR="00531E80" w:rsidRPr="00531E80">
        <w:rPr>
          <w:rFonts w:ascii="仿宋" w:eastAsia="仿宋" w:hAnsi="仿宋" w:hint="eastAsia"/>
          <w:sz w:val="24"/>
          <w:szCs w:val="24"/>
        </w:rPr>
        <w:t>包括能对切面进行智能打分，能提供自动给出非标准的原因，不合格的定时自动提醒功能。</w:t>
      </w:r>
    </w:p>
    <w:p w14:paraId="3F8FCFB5" w14:textId="4A84BC7F" w:rsidR="00760865" w:rsidRDefault="00C62F13" w:rsidP="00C62F13">
      <w:pPr>
        <w:snapToGrid w:val="0"/>
        <w:spacing w:line="400" w:lineRule="exact"/>
        <w:rPr>
          <w:rFonts w:ascii="仿宋" w:eastAsia="仿宋" w:hAnsi="仿宋"/>
          <w:sz w:val="24"/>
          <w:szCs w:val="24"/>
        </w:rPr>
      </w:pPr>
      <w:r w:rsidRPr="00C62F13">
        <w:rPr>
          <w:rFonts w:ascii="仿宋" w:eastAsia="仿宋" w:hAnsi="仿宋" w:hint="eastAsia"/>
          <w:sz w:val="24"/>
          <w:szCs w:val="24"/>
        </w:rPr>
        <w:t>（</w:t>
      </w:r>
      <w:r w:rsidR="00BC2919">
        <w:rPr>
          <w:rFonts w:ascii="仿宋" w:eastAsia="仿宋" w:hAnsi="仿宋"/>
          <w:sz w:val="24"/>
          <w:szCs w:val="24"/>
        </w:rPr>
        <w:t>3</w:t>
      </w:r>
      <w:r w:rsidR="00760865" w:rsidRPr="00C62F13">
        <w:rPr>
          <w:rFonts w:ascii="仿宋" w:eastAsia="仿宋" w:hAnsi="仿宋" w:hint="eastAsia"/>
          <w:sz w:val="24"/>
          <w:szCs w:val="24"/>
        </w:rPr>
        <w:t>）</w:t>
      </w:r>
      <w:r w:rsidR="002130F3">
        <w:rPr>
          <w:rFonts w:asciiTheme="majorEastAsia" w:eastAsiaTheme="majorEastAsia" w:hAnsiTheme="majorEastAsia" w:cs="仿宋" w:hint="eastAsia"/>
          <w:b/>
          <w:sz w:val="24"/>
          <w:szCs w:val="21"/>
        </w:rPr>
        <w:t>★</w:t>
      </w:r>
      <w:r w:rsidR="00C14F48">
        <w:rPr>
          <w:rFonts w:ascii="仿宋" w:eastAsia="仿宋" w:hAnsi="仿宋" w:hint="eastAsia"/>
          <w:sz w:val="24"/>
          <w:szCs w:val="24"/>
        </w:rPr>
        <w:t>具有</w:t>
      </w:r>
      <w:r w:rsidR="00C14F48" w:rsidRPr="00C62F13">
        <w:rPr>
          <w:rFonts w:ascii="仿宋" w:eastAsia="仿宋" w:hAnsi="仿宋" w:hint="eastAsia"/>
          <w:sz w:val="24"/>
          <w:szCs w:val="24"/>
        </w:rPr>
        <w:t>智能可视化标注</w:t>
      </w:r>
      <w:r w:rsidR="00C14F48">
        <w:rPr>
          <w:rFonts w:ascii="仿宋" w:eastAsia="仿宋" w:hAnsi="仿宋" w:hint="eastAsia"/>
          <w:sz w:val="24"/>
          <w:szCs w:val="24"/>
        </w:rPr>
        <w:t>切面中重要的解剖结构，超声切面自动导航。</w:t>
      </w:r>
    </w:p>
    <w:p w14:paraId="0B2021E2" w14:textId="6548BF7A" w:rsidR="00760865" w:rsidRDefault="00C62F13" w:rsidP="00C62F13">
      <w:pPr>
        <w:snapToGrid w:val="0"/>
        <w:spacing w:line="400" w:lineRule="exact"/>
        <w:ind w:left="564" w:hangingChars="235" w:hanging="564"/>
        <w:rPr>
          <w:rFonts w:ascii="仿宋" w:eastAsia="仿宋" w:hAnsi="仿宋"/>
          <w:sz w:val="24"/>
          <w:szCs w:val="24"/>
        </w:rPr>
      </w:pPr>
      <w:r w:rsidRPr="00C62F13">
        <w:rPr>
          <w:rFonts w:ascii="仿宋" w:eastAsia="仿宋" w:hAnsi="仿宋" w:hint="eastAsia"/>
          <w:sz w:val="24"/>
          <w:szCs w:val="24"/>
        </w:rPr>
        <w:t>（</w:t>
      </w:r>
      <w:r w:rsidR="00BC2919">
        <w:rPr>
          <w:rFonts w:ascii="仿宋" w:eastAsia="仿宋" w:hAnsi="仿宋"/>
          <w:sz w:val="24"/>
          <w:szCs w:val="24"/>
        </w:rPr>
        <w:t>4</w:t>
      </w:r>
      <w:r w:rsidR="00760865" w:rsidRPr="00C62F13">
        <w:rPr>
          <w:rFonts w:ascii="仿宋" w:eastAsia="仿宋" w:hAnsi="仿宋" w:hint="eastAsia"/>
          <w:sz w:val="24"/>
          <w:szCs w:val="24"/>
        </w:rPr>
        <w:t>）结果的统计分析与可视化图表显示</w:t>
      </w:r>
      <w:r>
        <w:rPr>
          <w:rFonts w:ascii="仿宋" w:eastAsia="仿宋" w:hAnsi="仿宋" w:hint="eastAsia"/>
          <w:sz w:val="24"/>
          <w:szCs w:val="24"/>
        </w:rPr>
        <w:t>。</w:t>
      </w:r>
      <w:r w:rsidR="00AB7A25" w:rsidRPr="00C62F13">
        <w:rPr>
          <w:rFonts w:ascii="仿宋" w:eastAsia="仿宋" w:hAnsi="仿宋" w:hint="eastAsia"/>
          <w:sz w:val="24"/>
          <w:szCs w:val="24"/>
        </w:rPr>
        <w:t>支持对质控结果的统计分析与可视化图表显示以及质控报告的自动生成</w:t>
      </w:r>
      <w:r w:rsidR="00AB7A25">
        <w:rPr>
          <w:rFonts w:ascii="仿宋" w:eastAsia="仿宋" w:hAnsi="仿宋" w:hint="eastAsia"/>
          <w:sz w:val="24"/>
          <w:szCs w:val="24"/>
        </w:rPr>
        <w:t>。</w:t>
      </w:r>
    </w:p>
    <w:p w14:paraId="5ED9F6E4" w14:textId="3BE62CD3" w:rsidR="00C62F13" w:rsidRDefault="00C62F13" w:rsidP="00BC2919">
      <w:pPr>
        <w:snapToGrid w:val="0"/>
        <w:spacing w:line="400" w:lineRule="exact"/>
        <w:rPr>
          <w:rFonts w:ascii="仿宋" w:eastAsia="仿宋" w:hAnsi="仿宋"/>
          <w:sz w:val="24"/>
          <w:szCs w:val="24"/>
        </w:rPr>
      </w:pPr>
      <w:r w:rsidRPr="00C62F13">
        <w:rPr>
          <w:rFonts w:ascii="仿宋" w:eastAsia="仿宋" w:hAnsi="仿宋" w:hint="eastAsia"/>
          <w:sz w:val="24"/>
          <w:szCs w:val="24"/>
        </w:rPr>
        <w:t>（</w:t>
      </w:r>
      <w:r w:rsidR="00BC2919">
        <w:rPr>
          <w:rFonts w:ascii="仿宋" w:eastAsia="仿宋" w:hAnsi="仿宋"/>
          <w:sz w:val="24"/>
          <w:szCs w:val="24"/>
        </w:rPr>
        <w:t>5</w:t>
      </w:r>
      <w:r w:rsidRPr="00C62F13">
        <w:rPr>
          <w:rFonts w:ascii="仿宋" w:eastAsia="仿宋" w:hAnsi="仿宋" w:hint="eastAsia"/>
          <w:sz w:val="24"/>
          <w:szCs w:val="24"/>
        </w:rPr>
        <w:t>）</w:t>
      </w:r>
      <w:r w:rsidR="002130F3">
        <w:rPr>
          <w:rFonts w:asciiTheme="majorEastAsia" w:eastAsiaTheme="majorEastAsia" w:hAnsiTheme="majorEastAsia" w:cs="仿宋" w:hint="eastAsia"/>
          <w:b/>
          <w:sz w:val="24"/>
          <w:szCs w:val="21"/>
        </w:rPr>
        <w:t>★</w:t>
      </w:r>
      <w:r w:rsidR="00BC2919">
        <w:rPr>
          <w:rFonts w:ascii="仿宋" w:eastAsia="仿宋" w:hAnsi="仿宋" w:hint="eastAsia"/>
          <w:sz w:val="24"/>
          <w:szCs w:val="24"/>
        </w:rPr>
        <w:t>支持实时远程会诊功能。</w:t>
      </w:r>
      <w:r w:rsidR="00BC2919" w:rsidRPr="00C62F13">
        <w:rPr>
          <w:rFonts w:ascii="仿宋" w:eastAsia="仿宋" w:hAnsi="仿宋"/>
          <w:sz w:val="24"/>
          <w:szCs w:val="24"/>
        </w:rPr>
        <w:t xml:space="preserve"> </w:t>
      </w:r>
    </w:p>
    <w:p w14:paraId="4BAA0EF8" w14:textId="6B479C62" w:rsidR="002130F3" w:rsidRDefault="002130F3" w:rsidP="002130F3">
      <w:pPr>
        <w:snapToGrid w:val="0"/>
        <w:spacing w:line="400" w:lineRule="exact"/>
        <w:ind w:firstLine="420"/>
        <w:rPr>
          <w:rFonts w:ascii="仿宋" w:eastAsia="仿宋" w:hAnsi="仿宋"/>
          <w:sz w:val="24"/>
          <w:szCs w:val="24"/>
        </w:rPr>
      </w:pPr>
      <w:r>
        <w:rPr>
          <w:rFonts w:ascii="仿宋" w:eastAsia="仿宋" w:hAnsi="仿宋" w:hint="eastAsia"/>
          <w:sz w:val="24"/>
          <w:szCs w:val="24"/>
        </w:rPr>
        <w:t>提供产前超声远程会诊仪，功能需具备：预留会诊系统的接口，</w:t>
      </w:r>
      <w:r w:rsidRPr="00C62F13">
        <w:rPr>
          <w:rFonts w:ascii="仿宋" w:eastAsia="仿宋" w:hAnsi="仿宋" w:hint="eastAsia"/>
          <w:sz w:val="24"/>
          <w:szCs w:val="24"/>
        </w:rPr>
        <w:t>设备与网络环境支持；</w:t>
      </w:r>
      <w:r>
        <w:rPr>
          <w:rFonts w:ascii="仿宋" w:eastAsia="仿宋" w:hAnsi="仿宋" w:hint="eastAsia"/>
          <w:sz w:val="24"/>
          <w:szCs w:val="24"/>
        </w:rPr>
        <w:t>语音、图像实时交互，超声图像采集功能等。</w:t>
      </w:r>
    </w:p>
    <w:p w14:paraId="66E8F7C3" w14:textId="0D1A50A9" w:rsidR="00760865" w:rsidRDefault="0041299C" w:rsidP="002130F3">
      <w:pPr>
        <w:snapToGrid w:val="0"/>
        <w:spacing w:line="400" w:lineRule="exact"/>
        <w:rPr>
          <w:rFonts w:ascii="仿宋" w:eastAsia="仿宋" w:hAnsi="仿宋"/>
          <w:sz w:val="24"/>
          <w:szCs w:val="24"/>
        </w:rPr>
      </w:pPr>
      <w:r>
        <w:rPr>
          <w:rFonts w:ascii="仿宋" w:eastAsia="仿宋" w:hAnsi="仿宋" w:hint="eastAsia"/>
          <w:sz w:val="24"/>
          <w:szCs w:val="24"/>
        </w:rPr>
        <w:t>（</w:t>
      </w:r>
      <w:r w:rsidR="00BC2919">
        <w:rPr>
          <w:rFonts w:ascii="仿宋" w:eastAsia="仿宋" w:hAnsi="仿宋"/>
          <w:sz w:val="24"/>
          <w:szCs w:val="24"/>
        </w:rPr>
        <w:t>6</w:t>
      </w:r>
      <w:r>
        <w:rPr>
          <w:rFonts w:ascii="仿宋" w:eastAsia="仿宋" w:hAnsi="仿宋" w:hint="eastAsia"/>
          <w:sz w:val="24"/>
          <w:szCs w:val="24"/>
        </w:rPr>
        <w:t>）</w:t>
      </w:r>
      <w:r w:rsidR="00BC2919">
        <w:rPr>
          <w:rFonts w:ascii="仿宋" w:eastAsia="仿宋" w:hAnsi="仿宋" w:hint="eastAsia"/>
          <w:sz w:val="24"/>
          <w:szCs w:val="24"/>
        </w:rPr>
        <w:t>支持在线临床数据库功能。</w:t>
      </w:r>
      <w:r w:rsidR="00760865">
        <w:rPr>
          <w:rFonts w:ascii="仿宋" w:eastAsia="仿宋" w:hAnsi="仿宋" w:hint="eastAsia"/>
          <w:sz w:val="24"/>
          <w:szCs w:val="24"/>
        </w:rPr>
        <w:t>数据库包含</w:t>
      </w:r>
      <w:r w:rsidR="00760865">
        <w:rPr>
          <w:rFonts w:ascii="仿宋" w:eastAsia="仿宋" w:hAnsi="仿宋"/>
          <w:sz w:val="24"/>
          <w:szCs w:val="24"/>
        </w:rPr>
        <w:t>参考文献</w:t>
      </w:r>
      <w:r w:rsidR="00BC2919">
        <w:rPr>
          <w:rFonts w:ascii="仿宋" w:eastAsia="仿宋" w:hAnsi="仿宋" w:hint="eastAsia"/>
          <w:sz w:val="24"/>
          <w:szCs w:val="24"/>
        </w:rPr>
        <w:t>、指南</w:t>
      </w:r>
      <w:r w:rsidR="00760865">
        <w:rPr>
          <w:rFonts w:ascii="仿宋" w:eastAsia="仿宋" w:hAnsi="仿宋"/>
          <w:sz w:val="24"/>
          <w:szCs w:val="24"/>
        </w:rPr>
        <w:t>等信息。</w:t>
      </w:r>
      <w:r w:rsidR="002130F3">
        <w:rPr>
          <w:rFonts w:ascii="仿宋" w:eastAsia="仿宋" w:hAnsi="仿宋" w:hint="eastAsia"/>
          <w:sz w:val="24"/>
          <w:szCs w:val="24"/>
        </w:rPr>
        <w:t>提供数据库信息包含涉及胎儿主要系统至少300种产前超声胎儿异常病种的超声诊断信息。</w:t>
      </w:r>
      <w:r w:rsidR="002130F3">
        <w:rPr>
          <w:rFonts w:ascii="仿宋" w:eastAsia="仿宋" w:hAnsi="仿宋"/>
          <w:sz w:val="24"/>
          <w:szCs w:val="24"/>
        </w:rPr>
        <w:t>每个病种包含概述、超声特征、超声诊断、鉴别诊断、临床处理及预后、参考文献等信息。</w:t>
      </w:r>
    </w:p>
    <w:p w14:paraId="1275E24A" w14:textId="0B6A505C" w:rsidR="00EB6A25" w:rsidRDefault="0041299C" w:rsidP="0041299C">
      <w:pPr>
        <w:snapToGrid w:val="0"/>
        <w:spacing w:line="400" w:lineRule="exact"/>
        <w:rPr>
          <w:rFonts w:ascii="仿宋" w:eastAsia="仿宋" w:hAnsi="仿宋"/>
          <w:sz w:val="24"/>
          <w:szCs w:val="24"/>
        </w:rPr>
      </w:pPr>
      <w:r w:rsidRPr="0041299C">
        <w:rPr>
          <w:rFonts w:ascii="仿宋" w:eastAsia="仿宋" w:hAnsi="仿宋" w:hint="eastAsia"/>
          <w:sz w:val="24"/>
          <w:szCs w:val="24"/>
        </w:rPr>
        <w:t>（</w:t>
      </w:r>
      <w:r w:rsidR="00BC2919">
        <w:rPr>
          <w:rFonts w:ascii="仿宋" w:eastAsia="仿宋" w:hAnsi="仿宋"/>
          <w:sz w:val="24"/>
          <w:szCs w:val="24"/>
        </w:rPr>
        <w:t>7</w:t>
      </w:r>
      <w:r w:rsidRPr="0041299C">
        <w:rPr>
          <w:rFonts w:ascii="仿宋" w:eastAsia="仿宋" w:hAnsi="仿宋" w:hint="eastAsia"/>
          <w:sz w:val="24"/>
          <w:szCs w:val="24"/>
        </w:rPr>
        <w:t>）</w:t>
      </w:r>
      <w:r w:rsidR="00BC2919">
        <w:rPr>
          <w:rFonts w:ascii="仿宋" w:eastAsia="仿宋" w:hAnsi="仿宋" w:hint="eastAsia"/>
          <w:sz w:val="24"/>
          <w:szCs w:val="24"/>
        </w:rPr>
        <w:t>支持</w:t>
      </w:r>
      <w:r>
        <w:rPr>
          <w:rFonts w:ascii="仿宋" w:eastAsia="仿宋" w:hAnsi="仿宋" w:hint="eastAsia"/>
          <w:sz w:val="24"/>
          <w:szCs w:val="24"/>
        </w:rPr>
        <w:t>在线学习、在线</w:t>
      </w:r>
      <w:r w:rsidR="00150F7A" w:rsidRPr="0041299C">
        <w:rPr>
          <w:rFonts w:ascii="仿宋" w:eastAsia="仿宋" w:hAnsi="仿宋" w:hint="eastAsia"/>
          <w:sz w:val="24"/>
          <w:szCs w:val="24"/>
        </w:rPr>
        <w:t>考试系统，包括：</w:t>
      </w:r>
      <w:r>
        <w:rPr>
          <w:rFonts w:ascii="仿宋" w:eastAsia="仿宋" w:hAnsi="仿宋" w:hint="eastAsia"/>
          <w:sz w:val="24"/>
          <w:szCs w:val="24"/>
        </w:rPr>
        <w:t>专家答疑、在线查看学习视频、在线考试功能。</w:t>
      </w:r>
    </w:p>
    <w:p w14:paraId="2790AEAE" w14:textId="1B442604" w:rsidR="00BC2919" w:rsidRDefault="00BC2919" w:rsidP="0041299C">
      <w:pPr>
        <w:snapToGrid w:val="0"/>
        <w:spacing w:line="400" w:lineRule="exac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w:t>
      </w:r>
      <w:r w:rsidRPr="00C62F13">
        <w:rPr>
          <w:rFonts w:ascii="仿宋" w:eastAsia="仿宋" w:hAnsi="仿宋" w:hint="eastAsia"/>
          <w:sz w:val="24"/>
          <w:szCs w:val="24"/>
        </w:rPr>
        <w:t>）支持跨平台应用</w:t>
      </w:r>
      <w:r>
        <w:rPr>
          <w:rFonts w:ascii="仿宋" w:eastAsia="仿宋" w:hAnsi="仿宋" w:hint="eastAsia"/>
          <w:sz w:val="24"/>
          <w:szCs w:val="24"/>
        </w:rPr>
        <w:t>，包括windows系统、苹果系统和安卓系统。</w:t>
      </w:r>
    </w:p>
    <w:p w14:paraId="3E088A23" w14:textId="2856B736" w:rsidR="00BC2919" w:rsidRDefault="00BC2919" w:rsidP="00BC2919">
      <w:pPr>
        <w:snapToGrid w:val="0"/>
        <w:spacing w:line="400" w:lineRule="exact"/>
        <w:rPr>
          <w:rFonts w:ascii="仿宋" w:eastAsia="仿宋" w:hAnsi="仿宋"/>
          <w:sz w:val="24"/>
          <w:szCs w:val="24"/>
        </w:rPr>
      </w:pPr>
      <w:r w:rsidRPr="00BC2919">
        <w:rPr>
          <w:rFonts w:ascii="仿宋" w:eastAsia="仿宋" w:hAnsi="仿宋" w:hint="eastAsia"/>
          <w:sz w:val="24"/>
          <w:szCs w:val="24"/>
        </w:rPr>
        <w:t>（</w:t>
      </w:r>
      <w:r>
        <w:rPr>
          <w:rFonts w:ascii="仿宋" w:eastAsia="仿宋" w:hAnsi="仿宋" w:hint="eastAsia"/>
          <w:sz w:val="24"/>
          <w:szCs w:val="24"/>
        </w:rPr>
        <w:t>9</w:t>
      </w:r>
      <w:r w:rsidRPr="00BC2919">
        <w:rPr>
          <w:rFonts w:ascii="仿宋" w:eastAsia="仿宋" w:hAnsi="仿宋" w:hint="eastAsia"/>
          <w:sz w:val="24"/>
          <w:szCs w:val="24"/>
        </w:rPr>
        <w:t>）</w:t>
      </w:r>
      <w:r>
        <w:rPr>
          <w:rFonts w:ascii="仿宋" w:eastAsia="仿宋" w:hAnsi="仿宋" w:hint="eastAsia"/>
          <w:sz w:val="24"/>
          <w:szCs w:val="24"/>
        </w:rPr>
        <w:t>有效期：一年</w:t>
      </w:r>
    </w:p>
    <w:p w14:paraId="4F76DA51" w14:textId="77777777" w:rsidR="0038102E" w:rsidRPr="002E5D5E" w:rsidRDefault="0038102E" w:rsidP="0038102E">
      <w:pPr>
        <w:snapToGrid w:val="0"/>
        <w:spacing w:line="400" w:lineRule="exact"/>
        <w:rPr>
          <w:rFonts w:ascii="仿宋" w:eastAsia="仿宋" w:hAnsi="仿宋"/>
          <w:b/>
          <w:bCs/>
          <w:sz w:val="24"/>
          <w:szCs w:val="24"/>
        </w:rPr>
      </w:pPr>
    </w:p>
    <w:p w14:paraId="358D69BD" w14:textId="77777777" w:rsidR="002E5D5E" w:rsidRDefault="002E5D5E" w:rsidP="00760865">
      <w:pPr>
        <w:pStyle w:val="2"/>
        <w:spacing w:line="500" w:lineRule="exact"/>
        <w:ind w:firstLineChars="200" w:firstLine="482"/>
        <w:rPr>
          <w:rFonts w:ascii="仿宋" w:eastAsia="仿宋" w:hAnsi="仿宋"/>
          <w:b/>
          <w:sz w:val="24"/>
          <w:szCs w:val="24"/>
        </w:rPr>
      </w:pPr>
      <w:bookmarkStart w:id="1" w:name="_Toc24820"/>
      <w:r>
        <w:rPr>
          <w:rFonts w:ascii="仿宋" w:eastAsia="仿宋" w:hAnsi="仿宋" w:hint="eastAsia"/>
          <w:b/>
          <w:sz w:val="24"/>
          <w:szCs w:val="24"/>
        </w:rPr>
        <w:t>商务参数</w:t>
      </w:r>
    </w:p>
    <w:p w14:paraId="0D1E4810" w14:textId="77777777" w:rsidR="00760865" w:rsidRDefault="00760865" w:rsidP="00760865">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一、服务期、服务地点及验收标准</w:t>
      </w:r>
      <w:bookmarkEnd w:id="1"/>
    </w:p>
    <w:p w14:paraId="5DBF3D77"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（一）服务期</w:t>
      </w:r>
    </w:p>
    <w:p w14:paraId="0CA5EC27"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合同签订后一个月内安装部署调试完毕，达到正常使用状态并交付使用，经采购人验收合格，方可视为完成交付。</w:t>
      </w:r>
    </w:p>
    <w:p w14:paraId="5461598D" w14:textId="16691D62" w:rsidR="00760865" w:rsidRDefault="00886007" w:rsidP="00760865">
      <w:pPr>
        <w:snapToGrid w:val="0"/>
        <w:spacing w:line="400" w:lineRule="exact"/>
        <w:ind w:firstLineChars="200" w:firstLine="482"/>
        <w:rPr>
          <w:rFonts w:ascii="仿宋" w:eastAsia="仿宋" w:hAnsi="仿宋" w:cs="宋体"/>
          <w:kern w:val="0"/>
          <w:sz w:val="24"/>
          <w:szCs w:val="24"/>
        </w:rPr>
      </w:pPr>
      <w:r>
        <w:rPr>
          <w:rFonts w:asciiTheme="majorEastAsia" w:eastAsiaTheme="majorEastAsia" w:hAnsiTheme="majorEastAsia" w:cs="仿宋" w:hint="eastAsia"/>
          <w:b/>
          <w:sz w:val="24"/>
          <w:szCs w:val="21"/>
        </w:rPr>
        <w:t>★</w:t>
      </w:r>
      <w:r w:rsidR="00760865">
        <w:rPr>
          <w:rFonts w:ascii="仿宋" w:eastAsia="仿宋" w:hAnsi="仿宋" w:cs="宋体" w:hint="eastAsia"/>
          <w:kern w:val="0"/>
          <w:sz w:val="24"/>
          <w:szCs w:val="24"/>
        </w:rPr>
        <w:t>（二）服务地点</w:t>
      </w:r>
    </w:p>
    <w:p w14:paraId="35B557B5"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服务地点：采购人指定地点。</w:t>
      </w:r>
    </w:p>
    <w:p w14:paraId="08F27A4C"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w:t>
      </w:r>
      <w:r>
        <w:rPr>
          <w:rFonts w:ascii="仿宋" w:eastAsia="仿宋" w:hAnsi="仿宋"/>
          <w:kern w:val="0"/>
          <w:sz w:val="24"/>
          <w:szCs w:val="24"/>
        </w:rPr>
        <w:t>验收</w:t>
      </w:r>
      <w:r>
        <w:rPr>
          <w:rFonts w:ascii="仿宋" w:eastAsia="仿宋" w:hAnsi="仿宋" w:hint="eastAsia"/>
          <w:kern w:val="0"/>
          <w:sz w:val="24"/>
          <w:szCs w:val="24"/>
        </w:rPr>
        <w:t>标准</w:t>
      </w:r>
    </w:p>
    <w:p w14:paraId="594A6A48" w14:textId="77777777" w:rsidR="00760865" w:rsidRDefault="00760865" w:rsidP="00760865">
      <w:pPr>
        <w:snapToGrid w:val="0"/>
        <w:spacing w:line="400" w:lineRule="exact"/>
        <w:ind w:firstLineChars="200" w:firstLine="480"/>
        <w:rPr>
          <w:rFonts w:ascii="仿宋" w:eastAsia="仿宋" w:hAnsi="仿宋" w:cs="宋体"/>
          <w:kern w:val="0"/>
          <w:sz w:val="24"/>
          <w:szCs w:val="24"/>
        </w:rPr>
      </w:pPr>
      <w:bookmarkStart w:id="2" w:name="_Toc267320050"/>
      <w:r>
        <w:rPr>
          <w:rFonts w:ascii="仿宋" w:eastAsia="仿宋" w:hAnsi="仿宋" w:cs="宋体" w:hint="eastAsia"/>
          <w:kern w:val="0"/>
          <w:sz w:val="24"/>
          <w:szCs w:val="24"/>
        </w:rPr>
        <w:t>1、中标机构负责产品的安装、调试，并负责本项目产品的安全。</w:t>
      </w:r>
    </w:p>
    <w:p w14:paraId="16DC4099"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2、中标机构接到买方通知后7日内现场组织安装、调试，达到正常运行要求，保证买方正常使用。所需的费用包括在投标总价格中。</w:t>
      </w:r>
    </w:p>
    <w:p w14:paraId="1AA6EB67" w14:textId="77777777" w:rsidR="00760865" w:rsidRDefault="00760865" w:rsidP="0076086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3、验收标准以招投标文件技术参数及要求为准。</w:t>
      </w:r>
    </w:p>
    <w:p w14:paraId="10A17C47" w14:textId="77777777" w:rsidR="00760865" w:rsidRDefault="00760865" w:rsidP="00760865">
      <w:pPr>
        <w:pStyle w:val="2"/>
        <w:spacing w:line="500" w:lineRule="exact"/>
        <w:ind w:firstLineChars="200" w:firstLine="482"/>
        <w:rPr>
          <w:rFonts w:ascii="仿宋" w:eastAsia="仿宋" w:hAnsi="仿宋"/>
          <w:b/>
          <w:sz w:val="24"/>
          <w:szCs w:val="24"/>
        </w:rPr>
      </w:pPr>
      <w:bookmarkStart w:id="3" w:name="_Toc16097"/>
      <w:r>
        <w:rPr>
          <w:rFonts w:ascii="仿宋" w:eastAsia="仿宋" w:hAnsi="仿宋" w:hint="eastAsia"/>
          <w:b/>
          <w:sz w:val="24"/>
          <w:szCs w:val="24"/>
        </w:rPr>
        <w:t>二、报价要求</w:t>
      </w:r>
      <w:bookmarkEnd w:id="3"/>
    </w:p>
    <w:p w14:paraId="1E296991" w14:textId="77777777" w:rsidR="00760865" w:rsidRDefault="00760865" w:rsidP="00760865">
      <w:pPr>
        <w:snapToGrid w:val="0"/>
        <w:spacing w:line="400" w:lineRule="exact"/>
        <w:ind w:firstLine="540"/>
        <w:rPr>
          <w:rFonts w:ascii="仿宋" w:eastAsia="仿宋" w:hAnsi="仿宋"/>
        </w:rPr>
      </w:pPr>
      <w:bookmarkStart w:id="4" w:name="_Hlk41385395"/>
      <w:r>
        <w:rPr>
          <w:rFonts w:ascii="仿宋" w:eastAsia="仿宋" w:hAnsi="仿宋" w:hint="eastAsia"/>
          <w:sz w:val="24"/>
          <w:szCs w:val="24"/>
        </w:rPr>
        <w:t>本次报价包括完成本项目所需的服务费、人工费及提供服务所需的设备或货物购买（制造）费、辅材费、运输费、装卸费、安装调试费、培训费及各种应纳的税费等完成本项目的所有费用。因投标人自身原因造成漏报、少报皆由其自行承担责任，采购人不再补偿。</w:t>
      </w:r>
    </w:p>
    <w:p w14:paraId="35C394E0" w14:textId="77777777" w:rsidR="00760865" w:rsidRDefault="00760865" w:rsidP="00760865">
      <w:pPr>
        <w:pStyle w:val="2"/>
        <w:spacing w:line="400" w:lineRule="exact"/>
        <w:ind w:firstLineChars="200" w:firstLine="482"/>
        <w:rPr>
          <w:rFonts w:ascii="仿宋" w:eastAsia="仿宋" w:hAnsi="仿宋"/>
          <w:b/>
          <w:sz w:val="24"/>
          <w:szCs w:val="24"/>
        </w:rPr>
      </w:pPr>
      <w:bookmarkStart w:id="5" w:name="_Toc20831"/>
      <w:bookmarkStart w:id="6" w:name="_Toc24112476"/>
      <w:bookmarkStart w:id="7" w:name="_Toc267320052"/>
      <w:bookmarkEnd w:id="2"/>
      <w:bookmarkEnd w:id="4"/>
      <w:r>
        <w:rPr>
          <w:rFonts w:ascii="仿宋" w:eastAsia="仿宋" w:hAnsi="仿宋" w:hint="eastAsia"/>
          <w:b/>
          <w:sz w:val="24"/>
          <w:szCs w:val="24"/>
        </w:rPr>
        <w:t>三、质量保证及售后服务</w:t>
      </w:r>
      <w:bookmarkEnd w:id="5"/>
    </w:p>
    <w:p w14:paraId="2B332DDE" w14:textId="77777777" w:rsidR="00760865" w:rsidRDefault="00760865" w:rsidP="00760865">
      <w:pPr>
        <w:snapToGrid w:val="0"/>
        <w:spacing w:line="400" w:lineRule="exact"/>
        <w:ind w:firstLine="540"/>
        <w:rPr>
          <w:rFonts w:ascii="仿宋" w:eastAsia="仿宋" w:hAnsi="仿宋"/>
          <w:sz w:val="24"/>
          <w:szCs w:val="24"/>
        </w:rPr>
      </w:pPr>
      <w:r>
        <w:rPr>
          <w:rFonts w:ascii="仿宋" w:eastAsia="仿宋" w:hAnsi="仿宋" w:hint="eastAsia"/>
          <w:sz w:val="24"/>
          <w:szCs w:val="24"/>
        </w:rPr>
        <w:t>在质保期范围内，保证产品的功能和质量，以及产品的数量，并对产品进行维修、维护。</w:t>
      </w:r>
    </w:p>
    <w:p w14:paraId="657364FA" w14:textId="77777777" w:rsidR="00760865" w:rsidRDefault="005371A2" w:rsidP="00760865">
      <w:pPr>
        <w:pStyle w:val="2"/>
        <w:spacing w:line="400" w:lineRule="exact"/>
        <w:ind w:firstLineChars="200" w:firstLine="482"/>
        <w:rPr>
          <w:rFonts w:ascii="仿宋" w:eastAsia="仿宋" w:hAnsi="仿宋"/>
          <w:b/>
          <w:sz w:val="24"/>
          <w:szCs w:val="24"/>
        </w:rPr>
      </w:pPr>
      <w:bookmarkStart w:id="8" w:name="_Toc19718"/>
      <w:r>
        <w:rPr>
          <w:rFonts w:ascii="仿宋" w:eastAsia="仿宋" w:hAnsi="仿宋" w:hint="eastAsia"/>
          <w:b/>
          <w:sz w:val="24"/>
          <w:szCs w:val="24"/>
        </w:rPr>
        <w:t>四</w:t>
      </w:r>
      <w:r w:rsidR="00760865">
        <w:rPr>
          <w:rFonts w:ascii="仿宋" w:eastAsia="仿宋" w:hAnsi="仿宋"/>
          <w:b/>
          <w:sz w:val="24"/>
          <w:szCs w:val="24"/>
        </w:rPr>
        <w:t>、知识产权</w:t>
      </w:r>
      <w:bookmarkEnd w:id="6"/>
      <w:bookmarkEnd w:id="7"/>
      <w:bookmarkEnd w:id="8"/>
    </w:p>
    <w:p w14:paraId="16F5C807" w14:textId="77777777" w:rsidR="00760865" w:rsidRDefault="00760865" w:rsidP="00760865">
      <w:pPr>
        <w:snapToGrid w:val="0"/>
        <w:spacing w:line="400" w:lineRule="exact"/>
        <w:ind w:firstLineChars="200" w:firstLine="480"/>
        <w:rPr>
          <w:rFonts w:ascii="仿宋" w:eastAsia="仿宋" w:hAnsi="仿宋"/>
          <w:kern w:val="0"/>
          <w:sz w:val="24"/>
          <w:szCs w:val="24"/>
        </w:rPr>
      </w:pPr>
      <w:r>
        <w:rPr>
          <w:rFonts w:ascii="仿宋" w:eastAsia="仿宋" w:hAnsi="仿宋"/>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6E077C06" w14:textId="77777777" w:rsidR="00760865" w:rsidRDefault="005371A2" w:rsidP="00760865">
      <w:pPr>
        <w:pStyle w:val="2"/>
        <w:spacing w:line="400" w:lineRule="exact"/>
        <w:ind w:firstLineChars="200" w:firstLine="482"/>
        <w:rPr>
          <w:rFonts w:ascii="仿宋" w:eastAsia="仿宋" w:hAnsi="仿宋"/>
          <w:b/>
          <w:sz w:val="24"/>
          <w:szCs w:val="24"/>
        </w:rPr>
      </w:pPr>
      <w:bookmarkStart w:id="9" w:name="_Toc267320054"/>
      <w:bookmarkStart w:id="10" w:name="_Toc24112477"/>
      <w:bookmarkStart w:id="11" w:name="_Toc13489"/>
      <w:r>
        <w:rPr>
          <w:rFonts w:ascii="仿宋" w:eastAsia="仿宋" w:hAnsi="仿宋" w:hint="eastAsia"/>
          <w:b/>
          <w:sz w:val="24"/>
          <w:szCs w:val="24"/>
        </w:rPr>
        <w:t>五</w:t>
      </w:r>
      <w:r w:rsidR="00760865">
        <w:rPr>
          <w:rFonts w:ascii="仿宋" w:eastAsia="仿宋" w:hAnsi="仿宋"/>
          <w:b/>
          <w:sz w:val="24"/>
          <w:szCs w:val="24"/>
        </w:rPr>
        <w:t>、</w:t>
      </w:r>
      <w:bookmarkEnd w:id="9"/>
      <w:r w:rsidR="00760865">
        <w:rPr>
          <w:rFonts w:ascii="仿宋" w:eastAsia="仿宋" w:hAnsi="仿宋"/>
          <w:b/>
          <w:sz w:val="24"/>
          <w:szCs w:val="24"/>
        </w:rPr>
        <w:t>其他商务要求内容</w:t>
      </w:r>
      <w:bookmarkEnd w:id="10"/>
      <w:bookmarkEnd w:id="11"/>
    </w:p>
    <w:p w14:paraId="302DD6F6" w14:textId="77777777" w:rsidR="00760865" w:rsidRDefault="00760865" w:rsidP="00760865">
      <w:pPr>
        <w:snapToGrid w:val="0"/>
        <w:spacing w:line="400" w:lineRule="exact"/>
        <w:ind w:firstLineChars="200" w:firstLine="480"/>
        <w:rPr>
          <w:rFonts w:ascii="仿宋" w:eastAsia="仿宋" w:hAnsi="仿宋"/>
          <w:kern w:val="0"/>
          <w:sz w:val="24"/>
          <w:szCs w:val="24"/>
        </w:rPr>
      </w:pPr>
      <w:r>
        <w:rPr>
          <w:rFonts w:ascii="仿宋" w:eastAsia="仿宋" w:hAnsi="仿宋"/>
          <w:kern w:val="0"/>
          <w:sz w:val="24"/>
          <w:szCs w:val="24"/>
        </w:rPr>
        <w:t>（一）投标人必须在投标文件中对以上条款和服务承诺明确列出，承诺内容必须达到本篇及招标文件其他条款的要求。</w:t>
      </w:r>
    </w:p>
    <w:p w14:paraId="699C5AAE" w14:textId="23C24F2B" w:rsidR="00760865" w:rsidRDefault="00760865" w:rsidP="005371A2">
      <w:pPr>
        <w:ind w:firstLineChars="200" w:firstLine="480"/>
        <w:rPr>
          <w:rFonts w:ascii="仿宋" w:eastAsia="仿宋" w:hAnsi="仿宋"/>
          <w:kern w:val="0"/>
          <w:sz w:val="24"/>
          <w:szCs w:val="24"/>
        </w:rPr>
      </w:pPr>
      <w:r>
        <w:rPr>
          <w:rFonts w:ascii="仿宋" w:eastAsia="仿宋" w:hAnsi="仿宋"/>
          <w:kern w:val="0"/>
          <w:sz w:val="24"/>
          <w:szCs w:val="24"/>
        </w:rPr>
        <w:t>（二）其他未尽事宜由供需双方在采购合同中详细约定。</w:t>
      </w:r>
      <w:bookmarkEnd w:id="0"/>
    </w:p>
    <w:p w14:paraId="7063E668" w14:textId="438B100E" w:rsidR="0039380A" w:rsidRDefault="0039380A" w:rsidP="005371A2">
      <w:pPr>
        <w:ind w:firstLineChars="200" w:firstLine="480"/>
        <w:rPr>
          <w:rFonts w:ascii="仿宋" w:eastAsia="仿宋" w:hAnsi="仿宋"/>
          <w:kern w:val="0"/>
          <w:sz w:val="24"/>
          <w:szCs w:val="24"/>
        </w:rPr>
      </w:pPr>
    </w:p>
    <w:p w14:paraId="48F3AEB2" w14:textId="4781B2B0" w:rsidR="0039380A" w:rsidRDefault="0039380A" w:rsidP="005371A2">
      <w:pPr>
        <w:ind w:firstLineChars="200" w:firstLine="480"/>
        <w:rPr>
          <w:rFonts w:ascii="仿宋" w:eastAsia="仿宋" w:hAnsi="仿宋"/>
          <w:kern w:val="0"/>
          <w:sz w:val="24"/>
          <w:szCs w:val="24"/>
        </w:rPr>
      </w:pPr>
    </w:p>
    <w:p w14:paraId="6CB1D55E" w14:textId="77777777" w:rsidR="005D4291" w:rsidRDefault="005D4291" w:rsidP="005D4291">
      <w:pPr>
        <w:adjustRightInd w:val="0"/>
        <w:snapToGrid w:val="0"/>
        <w:spacing w:beforeLines="50" w:before="156" w:afterLines="50" w:after="156" w:line="360" w:lineRule="auto"/>
        <w:outlineLvl w:val="0"/>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附件2：</w:t>
      </w:r>
    </w:p>
    <w:p w14:paraId="7D536092" w14:textId="77777777" w:rsidR="005D4291" w:rsidRDefault="005D4291" w:rsidP="005D4291">
      <w:pPr>
        <w:spacing w:line="0" w:lineRule="atLeast"/>
        <w:jc w:val="center"/>
        <w:rPr>
          <w:rFonts w:ascii="黑体" w:eastAsia="黑体" w:hAnsi="宋体"/>
          <w:bCs/>
          <w:sz w:val="32"/>
          <w:szCs w:val="32"/>
        </w:rPr>
      </w:pPr>
    </w:p>
    <w:p w14:paraId="02ACB0C3" w14:textId="77777777" w:rsidR="005D4291" w:rsidRDefault="005D4291" w:rsidP="005D4291">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14:paraId="3605D5B9"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1、封面（公司、项目、联系人、联系方式）</w:t>
      </w:r>
    </w:p>
    <w:p w14:paraId="18E4EC7C"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2、目录</w:t>
      </w:r>
    </w:p>
    <w:p w14:paraId="21510619" w14:textId="77777777" w:rsidR="005D4291" w:rsidRDefault="005D4291" w:rsidP="005D4291">
      <w:pPr>
        <w:tabs>
          <w:tab w:val="left" w:pos="0"/>
        </w:tabs>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3、品目及报价表（格式见附件1）</w:t>
      </w:r>
    </w:p>
    <w:p w14:paraId="3C63B7A3"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4、规格型号、配置及偏离表（格式见附件3）</w:t>
      </w:r>
    </w:p>
    <w:p w14:paraId="5888B7CA"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5、企业营业执照（复印件）</w:t>
      </w:r>
    </w:p>
    <w:p w14:paraId="0FFF967B" w14:textId="77777777" w:rsidR="005D4291" w:rsidRDefault="005D4291" w:rsidP="005D4291">
      <w:pPr>
        <w:spacing w:line="0" w:lineRule="atLeast"/>
        <w:ind w:firstLineChars="200" w:firstLine="592"/>
        <w:rPr>
          <w:rFonts w:ascii="微软雅黑" w:eastAsia="微软雅黑" w:hAnsi="微软雅黑"/>
          <w:szCs w:val="28"/>
        </w:rPr>
      </w:pPr>
      <w:r>
        <w:rPr>
          <w:rFonts w:ascii="微软雅黑" w:eastAsia="微软雅黑" w:hAnsi="微软雅黑" w:hint="eastAsia"/>
          <w:bCs/>
          <w:spacing w:val="8"/>
          <w:szCs w:val="28"/>
        </w:rPr>
        <w:lastRenderedPageBreak/>
        <w:t>6、</w:t>
      </w:r>
      <w:r>
        <w:rPr>
          <w:rFonts w:ascii="微软雅黑" w:eastAsia="微软雅黑" w:hAnsi="微软雅黑" w:hint="eastAsia"/>
          <w:szCs w:val="28"/>
        </w:rPr>
        <w:t>组织机构代码证、税务登记证（复印件）</w:t>
      </w:r>
    </w:p>
    <w:p w14:paraId="5B3C94D8"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7、法定代表人授权书（原件，格式见附件3）暨经办人授权书，法人、经办人身份证（复印件）</w:t>
      </w:r>
    </w:p>
    <w:p w14:paraId="3E270A18"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8、生产厂家授权书（投标人不是生产厂家的）</w:t>
      </w:r>
    </w:p>
    <w:p w14:paraId="7ABB1C92"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9、</w:t>
      </w:r>
      <w:r>
        <w:rPr>
          <w:rFonts w:ascii="微软雅黑" w:eastAsia="微软雅黑" w:hAnsi="微软雅黑" w:hint="eastAsia"/>
          <w:bCs/>
          <w:szCs w:val="28"/>
        </w:rPr>
        <w:t>如有</w:t>
      </w:r>
      <w:r>
        <w:rPr>
          <w:rFonts w:ascii="微软雅黑" w:eastAsia="微软雅黑" w:hAnsi="微软雅黑" w:hint="eastAsia"/>
          <w:szCs w:val="28"/>
        </w:rPr>
        <w:t>产品质量和企业管理体系认证（考核），请提供的有效证明文件的复印或扫描件，质量管理体系认证包括FDA、CE、ISO等认证（提供中文翻译复印件）</w:t>
      </w:r>
    </w:p>
    <w:p w14:paraId="774415C8"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10、质量检测中心或法定机构出具的产品检测报告，性能自测报告，出厂检验报告的复印或扫描件</w:t>
      </w:r>
    </w:p>
    <w:p w14:paraId="0A048688"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11、如有其他证书：产品在技术、节能、安全、环保和自主创新方面获得的认证证书或制造厂家和产品所获国家级荣誉称号等复印或扫描件</w:t>
      </w:r>
    </w:p>
    <w:p w14:paraId="6AA9C008"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bCs/>
          <w:szCs w:val="28"/>
        </w:rPr>
        <w:t>12、</w:t>
      </w:r>
      <w:r>
        <w:rPr>
          <w:rFonts w:ascii="微软雅黑" w:eastAsia="微软雅黑" w:hAnsi="微软雅黑" w:hint="eastAsia"/>
          <w:szCs w:val="28"/>
        </w:rPr>
        <w:t>产品执行标准（提供产品注册标准：YZB等资料供评审）</w:t>
      </w:r>
    </w:p>
    <w:p w14:paraId="0D38EEB1"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13、</w:t>
      </w:r>
      <w:r>
        <w:rPr>
          <w:rFonts w:ascii="微软雅黑" w:eastAsia="微软雅黑" w:hAnsi="微软雅黑" w:hint="eastAsia"/>
          <w:bCs/>
          <w:szCs w:val="28"/>
        </w:rPr>
        <w:t>产品质量及货源保证书</w:t>
      </w:r>
    </w:p>
    <w:p w14:paraId="5C29B279"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14、</w:t>
      </w:r>
      <w:r>
        <w:rPr>
          <w:rFonts w:ascii="微软雅黑" w:eastAsia="微软雅黑" w:hAnsi="微软雅黑" w:hint="eastAsia"/>
          <w:bCs/>
          <w:spacing w:val="8"/>
          <w:szCs w:val="28"/>
        </w:rPr>
        <w:t>售后</w:t>
      </w:r>
      <w:r>
        <w:rPr>
          <w:rFonts w:ascii="微软雅黑" w:eastAsia="微软雅黑" w:hAnsi="微软雅黑" w:hint="eastAsia"/>
          <w:bCs/>
          <w:szCs w:val="28"/>
        </w:rPr>
        <w:t>服务承诺书</w:t>
      </w:r>
    </w:p>
    <w:p w14:paraId="46B0B24F" w14:textId="77777777" w:rsidR="005D4291" w:rsidRDefault="005D4291" w:rsidP="005D4291">
      <w:pPr>
        <w:spacing w:line="0" w:lineRule="atLeast"/>
        <w:ind w:firstLineChars="200" w:firstLine="560"/>
        <w:rPr>
          <w:rFonts w:ascii="微软雅黑" w:eastAsia="微软雅黑" w:hAnsi="微软雅黑"/>
          <w:szCs w:val="28"/>
        </w:rPr>
      </w:pPr>
      <w:r>
        <w:rPr>
          <w:rFonts w:ascii="微软雅黑" w:eastAsia="微软雅黑" w:hAnsi="微软雅黑" w:hint="eastAsia"/>
          <w:szCs w:val="28"/>
        </w:rPr>
        <w:t>15、</w:t>
      </w:r>
      <w:r>
        <w:rPr>
          <w:rFonts w:ascii="微软雅黑" w:eastAsia="微软雅黑" w:hAnsi="微软雅黑" w:hint="eastAsia"/>
          <w:bCs/>
          <w:spacing w:val="8"/>
          <w:szCs w:val="28"/>
        </w:rPr>
        <w:t>如有，提供进口原材料证明书或产品报关资料等</w:t>
      </w:r>
    </w:p>
    <w:p w14:paraId="03B55F30"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16、产品说明书或</w:t>
      </w:r>
      <w:r>
        <w:rPr>
          <w:rFonts w:ascii="微软雅黑" w:eastAsia="微软雅黑" w:hAnsi="微软雅黑" w:hint="eastAsia"/>
          <w:szCs w:val="28"/>
        </w:rPr>
        <w:t>与投标产品型号一致的产品彩页资料和其他有关介绍资料。业绩证明文件（近三年用户名单及联系人与联系方式及合同复印件或近三个月内送货复印件，格式见附件3）。</w:t>
      </w:r>
    </w:p>
    <w:p w14:paraId="601169C9"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17、</w:t>
      </w:r>
      <w:r>
        <w:rPr>
          <w:rFonts w:ascii="微软雅黑" w:eastAsia="微软雅黑" w:hAnsi="微软雅黑" w:hint="eastAsia"/>
          <w:bCs/>
          <w:szCs w:val="28"/>
        </w:rPr>
        <w:t>如有物流公司配送，请提供</w:t>
      </w:r>
      <w:r>
        <w:rPr>
          <w:rFonts w:ascii="微软雅黑" w:eastAsia="微软雅黑" w:hAnsi="微软雅黑" w:hint="eastAsia"/>
          <w:szCs w:val="28"/>
        </w:rPr>
        <w:t>配送证明材料：配送商基本情况、配送商营业执照复印件、配送商经营许可证复印件</w:t>
      </w:r>
    </w:p>
    <w:p w14:paraId="17142A73" w14:textId="77777777" w:rsidR="005D4291" w:rsidRDefault="005D4291" w:rsidP="005D4291">
      <w:pPr>
        <w:spacing w:line="0" w:lineRule="atLeast"/>
        <w:ind w:firstLineChars="200" w:firstLine="592"/>
        <w:rPr>
          <w:rFonts w:ascii="微软雅黑" w:eastAsia="微软雅黑" w:hAnsi="微软雅黑"/>
          <w:bCs/>
          <w:spacing w:val="8"/>
          <w:szCs w:val="28"/>
        </w:rPr>
      </w:pPr>
      <w:r>
        <w:rPr>
          <w:rFonts w:ascii="微软雅黑" w:eastAsia="微软雅黑" w:hAnsi="微软雅黑" w:hint="eastAsia"/>
          <w:bCs/>
          <w:spacing w:val="8"/>
          <w:szCs w:val="28"/>
        </w:rPr>
        <w:t>18、</w:t>
      </w:r>
      <w:r>
        <w:rPr>
          <w:rFonts w:ascii="微软雅黑" w:eastAsia="微软雅黑" w:hAnsi="微软雅黑" w:hint="eastAsia"/>
          <w:szCs w:val="28"/>
        </w:rPr>
        <w:t>如有，国家规定的其它相关资质证明文件或其它涉及特许经营许可的须提供相关证书。如：卫生许可证、药品经营许可证、生产批件或新药证书等；</w:t>
      </w:r>
    </w:p>
    <w:p w14:paraId="7BAD3CDD" w14:textId="77777777" w:rsidR="005D4291" w:rsidRDefault="005D4291" w:rsidP="005D4291">
      <w:pPr>
        <w:spacing w:line="0" w:lineRule="atLeast"/>
        <w:ind w:firstLineChars="200" w:firstLine="592"/>
        <w:rPr>
          <w:rFonts w:ascii="微软雅黑" w:eastAsia="微软雅黑" w:hAnsi="微软雅黑"/>
          <w:szCs w:val="28"/>
        </w:rPr>
      </w:pPr>
      <w:r>
        <w:rPr>
          <w:rFonts w:ascii="微软雅黑" w:eastAsia="微软雅黑" w:hAnsi="微软雅黑" w:hint="eastAsia"/>
          <w:bCs/>
          <w:spacing w:val="8"/>
          <w:szCs w:val="28"/>
        </w:rPr>
        <w:t>19、封底</w:t>
      </w:r>
    </w:p>
    <w:p w14:paraId="4004E83D" w14:textId="77777777" w:rsidR="005D4291" w:rsidRDefault="005D4291" w:rsidP="005D4291">
      <w:pPr>
        <w:tabs>
          <w:tab w:val="left" w:pos="0"/>
        </w:tabs>
        <w:spacing w:line="0" w:lineRule="atLeast"/>
        <w:ind w:firstLineChars="200" w:firstLine="560"/>
        <w:rPr>
          <w:rFonts w:ascii="微软雅黑" w:eastAsia="微软雅黑" w:hAnsi="微软雅黑"/>
          <w:bCs/>
          <w:szCs w:val="28"/>
        </w:rPr>
      </w:pPr>
    </w:p>
    <w:p w14:paraId="174E530A" w14:textId="77777777" w:rsidR="005D4291" w:rsidRDefault="005D4291" w:rsidP="005D4291">
      <w:pPr>
        <w:spacing w:line="0" w:lineRule="atLeast"/>
        <w:rPr>
          <w:rFonts w:ascii="微软雅黑" w:eastAsia="微软雅黑" w:hAnsi="微软雅黑"/>
          <w:b/>
          <w:szCs w:val="28"/>
        </w:rPr>
      </w:pPr>
      <w:r>
        <w:rPr>
          <w:rFonts w:ascii="微软雅黑" w:eastAsia="微软雅黑" w:hAnsi="微软雅黑" w:hint="eastAsia"/>
          <w:b/>
          <w:bCs/>
          <w:szCs w:val="28"/>
        </w:rPr>
        <w:t>注：请务必按以上顺序装订资料，如有非中文资料，请同时提供中文翻译件。</w:t>
      </w:r>
    </w:p>
    <w:p w14:paraId="32D4692C" w14:textId="77777777" w:rsidR="005D4291" w:rsidRDefault="005D4291" w:rsidP="005D4291">
      <w:pPr>
        <w:rPr>
          <w:rFonts w:ascii="仿宋_GB2312" w:eastAsia="仿宋_GB2312" w:hAnsi="宋体"/>
          <w:b/>
          <w:sz w:val="24"/>
        </w:rPr>
      </w:pPr>
    </w:p>
    <w:p w14:paraId="19D37BDA" w14:textId="77777777" w:rsidR="005D4291" w:rsidRDefault="005D4291" w:rsidP="005D4291">
      <w:pPr>
        <w:rPr>
          <w:rFonts w:ascii="仿宋_GB2312" w:eastAsia="仿宋_GB2312" w:hAnsi="宋体"/>
          <w:b/>
          <w:sz w:val="24"/>
        </w:rPr>
      </w:pPr>
    </w:p>
    <w:p w14:paraId="61431CE1" w14:textId="77777777" w:rsidR="005D4291" w:rsidRDefault="005D4291" w:rsidP="005D4291">
      <w:pPr>
        <w:rPr>
          <w:rFonts w:ascii="仿宋_GB2312" w:eastAsia="仿宋_GB2312" w:hAnsi="宋体"/>
          <w:b/>
          <w:sz w:val="24"/>
        </w:rPr>
      </w:pPr>
    </w:p>
    <w:p w14:paraId="66B7D6E7" w14:textId="77777777" w:rsidR="005D4291" w:rsidRDefault="005D4291" w:rsidP="005D4291">
      <w:pPr>
        <w:rPr>
          <w:rFonts w:ascii="微软雅黑" w:eastAsia="微软雅黑" w:hAnsi="微软雅黑"/>
          <w:sz w:val="32"/>
          <w:szCs w:val="32"/>
        </w:rPr>
      </w:pPr>
      <w:r>
        <w:rPr>
          <w:rFonts w:ascii="微软雅黑" w:eastAsia="微软雅黑" w:hAnsi="微软雅黑" w:hint="eastAsia"/>
          <w:sz w:val="32"/>
          <w:szCs w:val="32"/>
        </w:rPr>
        <w:t>附件3：</w:t>
      </w:r>
    </w:p>
    <w:p w14:paraId="35BC3CBA" w14:textId="77777777" w:rsidR="005D4291" w:rsidRDefault="005D4291" w:rsidP="005D4291">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5D4291" w14:paraId="017C2073" w14:textId="77777777" w:rsidTr="009F6B4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11727920"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6F9D7406"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0678FB40" w14:textId="77777777" w:rsidR="005D4291" w:rsidRDefault="005D4291" w:rsidP="009F6B4D">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6A4B7D78"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6D195FC6"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5D4291" w14:paraId="12AD0E64" w14:textId="77777777" w:rsidTr="009F6B4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11F59673" w14:textId="77777777" w:rsidR="005D4291" w:rsidRDefault="005D4291" w:rsidP="009F6B4D">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59975E0" w14:textId="77777777" w:rsidR="005D4291" w:rsidRDefault="005D4291" w:rsidP="009F6B4D">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3B4BC4EA" w14:textId="77777777" w:rsidR="005D4291" w:rsidRDefault="005D4291" w:rsidP="009F6B4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4CE1F7B" w14:textId="77777777" w:rsidR="005D4291" w:rsidRDefault="005D4291" w:rsidP="009F6B4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529AAB5E" w14:textId="77777777" w:rsidR="005D4291" w:rsidRDefault="005D4291" w:rsidP="009F6B4D">
            <w:pPr>
              <w:spacing w:line="360" w:lineRule="auto"/>
              <w:rPr>
                <w:rFonts w:ascii="微软雅黑" w:eastAsia="微软雅黑" w:hAnsi="微软雅黑"/>
                <w:sz w:val="24"/>
              </w:rPr>
            </w:pPr>
          </w:p>
        </w:tc>
      </w:tr>
      <w:tr w:rsidR="005D4291" w14:paraId="27B20DB8" w14:textId="77777777" w:rsidTr="009F6B4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140DD29F" w14:textId="77777777" w:rsidR="005D4291" w:rsidRDefault="005D4291" w:rsidP="009F6B4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155CB64" w14:textId="77777777" w:rsidR="005D4291" w:rsidRDefault="005D4291" w:rsidP="009F6B4D">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0368ACEC" w14:textId="77777777" w:rsidR="005D4291" w:rsidRDefault="005D4291" w:rsidP="009F6B4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1BE9B4B" w14:textId="77777777" w:rsidR="005D4291" w:rsidRDefault="005D4291" w:rsidP="009F6B4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685889F9" w14:textId="77777777" w:rsidR="005D4291" w:rsidRDefault="005D4291" w:rsidP="009F6B4D">
            <w:pPr>
              <w:spacing w:line="360" w:lineRule="auto"/>
              <w:jc w:val="center"/>
              <w:rPr>
                <w:rFonts w:ascii="微软雅黑" w:eastAsia="微软雅黑" w:hAnsi="微软雅黑"/>
                <w:sz w:val="24"/>
              </w:rPr>
            </w:pPr>
          </w:p>
        </w:tc>
      </w:tr>
      <w:tr w:rsidR="005D4291" w14:paraId="37523595" w14:textId="77777777" w:rsidTr="009F6B4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74C513C6" w14:textId="77777777" w:rsidR="005D4291" w:rsidRDefault="005D4291" w:rsidP="009F6B4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47947B28" w14:textId="77777777" w:rsidR="005D4291" w:rsidRDefault="005D4291" w:rsidP="009F6B4D">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26457A7C" w14:textId="77777777" w:rsidR="005D4291" w:rsidRDefault="005D4291" w:rsidP="009F6B4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278AF6D" w14:textId="77777777" w:rsidR="005D4291" w:rsidRDefault="005D4291" w:rsidP="009F6B4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AEED444" w14:textId="77777777" w:rsidR="005D4291" w:rsidRDefault="005D4291" w:rsidP="009F6B4D">
            <w:pPr>
              <w:spacing w:line="360" w:lineRule="auto"/>
              <w:jc w:val="center"/>
              <w:rPr>
                <w:rFonts w:ascii="微软雅黑" w:eastAsia="微软雅黑" w:hAnsi="微软雅黑"/>
                <w:sz w:val="24"/>
              </w:rPr>
            </w:pPr>
          </w:p>
        </w:tc>
      </w:tr>
    </w:tbl>
    <w:p w14:paraId="67DE58C9" w14:textId="77777777" w:rsidR="005D4291" w:rsidRDefault="005D4291" w:rsidP="005D4291">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14:paraId="5801180B" w14:textId="77777777" w:rsidR="005D4291" w:rsidRDefault="005D4291" w:rsidP="005D4291">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14:paraId="3D0455F5" w14:textId="77777777" w:rsidR="005D4291" w:rsidRDefault="005D4291" w:rsidP="005D4291">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14:paraId="6A626A6C" w14:textId="77777777" w:rsidR="005D4291" w:rsidRDefault="005D4291" w:rsidP="005D4291">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14:paraId="5C99A9F1" w14:textId="77777777" w:rsidR="005D4291" w:rsidRDefault="005D4291" w:rsidP="005D4291">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14:paraId="0E19744C" w14:textId="77777777" w:rsidR="005D4291" w:rsidRDefault="005D4291" w:rsidP="005D4291">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14:paraId="018F30C0" w14:textId="77777777" w:rsidR="005D4291" w:rsidRDefault="005D4291" w:rsidP="005D4291">
      <w:pPr>
        <w:spacing w:line="400" w:lineRule="exact"/>
        <w:ind w:firstLine="480"/>
        <w:rPr>
          <w:rFonts w:ascii="微软雅黑" w:eastAsia="微软雅黑" w:hAnsi="微软雅黑"/>
          <w:sz w:val="24"/>
        </w:rPr>
      </w:pPr>
      <w:r>
        <w:rPr>
          <w:rFonts w:ascii="微软雅黑" w:eastAsia="微软雅黑" w:hAnsi="微软雅黑" w:hint="eastAsia"/>
          <w:sz w:val="24"/>
        </w:rPr>
        <w:t>日期：</w:t>
      </w:r>
    </w:p>
    <w:p w14:paraId="6D4DDE82" w14:textId="77777777" w:rsidR="005D4291" w:rsidRDefault="005D4291" w:rsidP="005D4291">
      <w:pPr>
        <w:jc w:val="center"/>
        <w:rPr>
          <w:rFonts w:ascii="微软雅黑" w:eastAsia="微软雅黑" w:hAnsi="微软雅黑"/>
          <w:b/>
          <w:szCs w:val="28"/>
        </w:rPr>
      </w:pPr>
    </w:p>
    <w:p w14:paraId="5F5E1A3C" w14:textId="77777777" w:rsidR="005D4291" w:rsidRDefault="005D4291" w:rsidP="005D4291">
      <w:pPr>
        <w:jc w:val="center"/>
        <w:rPr>
          <w:rFonts w:ascii="微软雅黑" w:eastAsia="微软雅黑" w:hAnsi="微软雅黑"/>
          <w:b/>
          <w:szCs w:val="28"/>
        </w:rPr>
      </w:pPr>
    </w:p>
    <w:p w14:paraId="382162AA" w14:textId="77777777" w:rsidR="005D4291" w:rsidRDefault="005D4291" w:rsidP="005D4291">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5D4291" w14:paraId="19BF696C" w14:textId="77777777" w:rsidTr="009F6B4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14:paraId="73D2D8B0"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14:paraId="7ACFDC55"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14:paraId="1344A796"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14:paraId="4BDDDEF6" w14:textId="77777777" w:rsidR="005D4291" w:rsidRDefault="005D4291" w:rsidP="009F6B4D">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5D4291" w14:paraId="241AC4D3" w14:textId="77777777" w:rsidTr="009F6B4D">
        <w:trPr>
          <w:trHeight w:val="463"/>
          <w:jc w:val="center"/>
        </w:trPr>
        <w:tc>
          <w:tcPr>
            <w:tcW w:w="1209" w:type="dxa"/>
            <w:tcBorders>
              <w:top w:val="single" w:sz="4" w:space="0" w:color="auto"/>
              <w:left w:val="single" w:sz="4" w:space="0" w:color="auto"/>
              <w:bottom w:val="single" w:sz="4" w:space="0" w:color="auto"/>
              <w:right w:val="single" w:sz="4" w:space="0" w:color="auto"/>
            </w:tcBorders>
          </w:tcPr>
          <w:p w14:paraId="5F3C16D8" w14:textId="77777777" w:rsidR="005D4291" w:rsidRDefault="005D4291" w:rsidP="009F6B4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1F4548AB" w14:textId="77777777" w:rsidR="005D4291" w:rsidRDefault="005D4291" w:rsidP="009F6B4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400186B0" w14:textId="77777777" w:rsidR="005D4291" w:rsidRDefault="005D4291" w:rsidP="009F6B4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1598DB1E" w14:textId="77777777" w:rsidR="005D4291" w:rsidRDefault="005D4291" w:rsidP="009F6B4D">
            <w:pPr>
              <w:spacing w:line="360" w:lineRule="auto"/>
              <w:jc w:val="center"/>
              <w:rPr>
                <w:rFonts w:ascii="微软雅黑" w:eastAsia="微软雅黑" w:hAnsi="微软雅黑"/>
                <w:sz w:val="24"/>
              </w:rPr>
            </w:pPr>
          </w:p>
        </w:tc>
      </w:tr>
      <w:tr w:rsidR="005D4291" w14:paraId="41C380A7" w14:textId="77777777" w:rsidTr="009F6B4D">
        <w:trPr>
          <w:trHeight w:val="455"/>
          <w:jc w:val="center"/>
        </w:trPr>
        <w:tc>
          <w:tcPr>
            <w:tcW w:w="1209" w:type="dxa"/>
            <w:tcBorders>
              <w:top w:val="single" w:sz="4" w:space="0" w:color="auto"/>
              <w:left w:val="single" w:sz="4" w:space="0" w:color="auto"/>
              <w:bottom w:val="single" w:sz="4" w:space="0" w:color="auto"/>
              <w:right w:val="single" w:sz="4" w:space="0" w:color="auto"/>
            </w:tcBorders>
          </w:tcPr>
          <w:p w14:paraId="31FD8B99" w14:textId="77777777" w:rsidR="005D4291" w:rsidRDefault="005D4291" w:rsidP="009F6B4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66E14838" w14:textId="77777777" w:rsidR="005D4291" w:rsidRDefault="005D4291" w:rsidP="009F6B4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14:paraId="6B9C6BCD" w14:textId="77777777" w:rsidR="005D4291" w:rsidRDefault="005D4291" w:rsidP="009F6B4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14:paraId="6AE0810B" w14:textId="77777777" w:rsidR="005D4291" w:rsidRDefault="005D4291" w:rsidP="009F6B4D">
            <w:pPr>
              <w:spacing w:line="360" w:lineRule="auto"/>
              <w:jc w:val="center"/>
              <w:rPr>
                <w:rFonts w:ascii="微软雅黑" w:eastAsia="微软雅黑" w:hAnsi="微软雅黑"/>
                <w:sz w:val="24"/>
              </w:rPr>
            </w:pPr>
          </w:p>
        </w:tc>
      </w:tr>
    </w:tbl>
    <w:p w14:paraId="042B51AD" w14:textId="77777777" w:rsidR="005D4291" w:rsidRDefault="005D4291" w:rsidP="005D4291">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w:t>
      </w:r>
      <w:r>
        <w:rPr>
          <w:rFonts w:ascii="微软雅黑" w:eastAsia="微软雅黑" w:hAnsi="微软雅黑" w:hint="eastAsia"/>
          <w:sz w:val="24"/>
        </w:rPr>
        <w:lastRenderedPageBreak/>
        <w:t>供应商必须据实填写，不得虚假响应，否则投标无效并按规定追究其相关责任。</w:t>
      </w:r>
    </w:p>
    <w:p w14:paraId="0CE90682" w14:textId="77777777" w:rsidR="005D4291" w:rsidRDefault="005D4291" w:rsidP="005D4291">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14:paraId="62AB6697" w14:textId="77777777" w:rsidR="005D4291" w:rsidRDefault="005D4291" w:rsidP="005D4291">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14:paraId="648BA5FD" w14:textId="77777777" w:rsidR="005D4291" w:rsidRDefault="005D4291" w:rsidP="005D4291">
      <w:pPr>
        <w:jc w:val="center"/>
        <w:rPr>
          <w:rFonts w:ascii="微软雅黑" w:eastAsia="微软雅黑" w:hAnsi="微软雅黑"/>
          <w:b/>
          <w:bCs/>
          <w:sz w:val="24"/>
        </w:rPr>
      </w:pPr>
    </w:p>
    <w:p w14:paraId="5C6BD3C5" w14:textId="77777777" w:rsidR="005D4291" w:rsidRDefault="005D4291" w:rsidP="005D4291">
      <w:pPr>
        <w:jc w:val="center"/>
        <w:rPr>
          <w:rFonts w:ascii="微软雅黑" w:eastAsia="微软雅黑" w:hAnsi="微软雅黑"/>
          <w:sz w:val="32"/>
          <w:szCs w:val="32"/>
        </w:rPr>
      </w:pPr>
      <w:r>
        <w:rPr>
          <w:rFonts w:ascii="微软雅黑" w:eastAsia="微软雅黑" w:hAnsi="微软雅黑" w:hint="eastAsia"/>
          <w:sz w:val="32"/>
          <w:szCs w:val="32"/>
        </w:rPr>
        <w:t>用户情况表</w:t>
      </w:r>
    </w:p>
    <w:p w14:paraId="2FA805E2" w14:textId="77777777" w:rsidR="005D4291" w:rsidRDefault="005D4291" w:rsidP="005D4291">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5D4291" w14:paraId="53BC433F" w14:textId="77777777" w:rsidTr="009F6B4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5BF6765B"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14:paraId="1927774C"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14:paraId="1A186A37"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14:paraId="35AF7E06"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28826EF1"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14:paraId="2EE6E752"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14:paraId="6B451179"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备注</w:t>
            </w:r>
          </w:p>
        </w:tc>
      </w:tr>
      <w:tr w:rsidR="005D4291" w14:paraId="48CB9C51" w14:textId="77777777" w:rsidTr="009F6B4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6C9E20" w14:textId="77777777" w:rsidR="005D4291" w:rsidRDefault="005D4291" w:rsidP="009F6B4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79FB3472"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17FF50" w14:textId="77777777" w:rsidR="005D4291" w:rsidRDefault="005D4291" w:rsidP="009F6B4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4AA6A50"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8BD7F7D" w14:textId="77777777" w:rsidR="005D4291" w:rsidRDefault="005D4291" w:rsidP="009F6B4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8D0C523" w14:textId="77777777" w:rsidR="005D4291" w:rsidRDefault="005D4291" w:rsidP="009F6B4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6C27AAAD" w14:textId="77777777" w:rsidR="005D4291" w:rsidRDefault="005D4291" w:rsidP="009F6B4D">
            <w:pPr>
              <w:jc w:val="center"/>
              <w:rPr>
                <w:rFonts w:ascii="微软雅黑" w:eastAsia="微软雅黑" w:hAnsi="微软雅黑"/>
                <w:sz w:val="24"/>
              </w:rPr>
            </w:pPr>
          </w:p>
        </w:tc>
      </w:tr>
      <w:tr w:rsidR="005D4291" w14:paraId="07517737" w14:textId="77777777" w:rsidTr="009F6B4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38B7CD" w14:textId="77777777" w:rsidR="005D4291" w:rsidRDefault="005D4291" w:rsidP="009F6B4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08F00E4A"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C60E60D" w14:textId="77777777" w:rsidR="005D4291" w:rsidRDefault="005D4291" w:rsidP="009F6B4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C667144"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11410F2" w14:textId="77777777" w:rsidR="005D4291" w:rsidRDefault="005D4291" w:rsidP="009F6B4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29DB0C8D" w14:textId="77777777" w:rsidR="005D4291" w:rsidRDefault="005D4291" w:rsidP="009F6B4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37D41C8" w14:textId="77777777" w:rsidR="005D4291" w:rsidRDefault="005D4291" w:rsidP="009F6B4D">
            <w:pPr>
              <w:jc w:val="center"/>
              <w:rPr>
                <w:rFonts w:ascii="微软雅黑" w:eastAsia="微软雅黑" w:hAnsi="微软雅黑"/>
                <w:sz w:val="24"/>
              </w:rPr>
            </w:pPr>
          </w:p>
        </w:tc>
      </w:tr>
      <w:tr w:rsidR="005D4291" w14:paraId="2FDC8079" w14:textId="77777777" w:rsidTr="009F6B4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14:paraId="5B573F7D" w14:textId="77777777" w:rsidR="005D4291" w:rsidRDefault="005D4291" w:rsidP="009F6B4D">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14:paraId="3D2B7554"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40E5F7" w14:textId="77777777" w:rsidR="005D4291" w:rsidRDefault="005D4291" w:rsidP="009F6B4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C31564"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185CF2" w14:textId="77777777" w:rsidR="005D4291" w:rsidRDefault="005D4291" w:rsidP="009F6B4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33B26B8F" w14:textId="77777777" w:rsidR="005D4291" w:rsidRDefault="005D4291" w:rsidP="009F6B4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5ED516E7" w14:textId="77777777" w:rsidR="005D4291" w:rsidRDefault="005D4291" w:rsidP="009F6B4D">
            <w:pPr>
              <w:jc w:val="center"/>
              <w:rPr>
                <w:rFonts w:ascii="微软雅黑" w:eastAsia="微软雅黑" w:hAnsi="微软雅黑"/>
                <w:sz w:val="24"/>
              </w:rPr>
            </w:pPr>
          </w:p>
        </w:tc>
      </w:tr>
      <w:tr w:rsidR="005D4291" w14:paraId="4CE63DBD" w14:textId="77777777" w:rsidTr="009F6B4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3972A8" w14:textId="77777777" w:rsidR="005D4291" w:rsidRDefault="005D4291" w:rsidP="009F6B4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6BF0628E"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01E564" w14:textId="77777777" w:rsidR="005D4291" w:rsidRDefault="005D4291" w:rsidP="009F6B4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3C9CDEC" w14:textId="77777777" w:rsidR="005D4291" w:rsidRDefault="005D4291" w:rsidP="009F6B4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FEDB119" w14:textId="77777777" w:rsidR="005D4291" w:rsidRDefault="005D4291" w:rsidP="009F6B4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14:paraId="6CAFF607" w14:textId="77777777" w:rsidR="005D4291" w:rsidRDefault="005D4291" w:rsidP="009F6B4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14:paraId="357E649A" w14:textId="77777777" w:rsidR="005D4291" w:rsidRDefault="005D4291" w:rsidP="009F6B4D">
            <w:pPr>
              <w:jc w:val="center"/>
              <w:rPr>
                <w:rFonts w:ascii="微软雅黑" w:eastAsia="微软雅黑" w:hAnsi="微软雅黑"/>
                <w:sz w:val="24"/>
              </w:rPr>
            </w:pPr>
          </w:p>
        </w:tc>
      </w:tr>
    </w:tbl>
    <w:p w14:paraId="37DB54AD" w14:textId="77777777" w:rsidR="005D4291" w:rsidRDefault="005D4291" w:rsidP="005D4291">
      <w:pPr>
        <w:spacing w:line="360" w:lineRule="auto"/>
        <w:rPr>
          <w:rFonts w:ascii="微软雅黑" w:eastAsia="微软雅黑" w:hAnsi="微软雅黑"/>
          <w:b/>
          <w:bCs/>
          <w:sz w:val="24"/>
        </w:rPr>
      </w:pPr>
    </w:p>
    <w:p w14:paraId="744C4297" w14:textId="77777777" w:rsidR="005D4291" w:rsidRDefault="005D4291" w:rsidP="005D4291">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14:paraId="2CA3A194" w14:textId="77777777" w:rsidR="005D4291" w:rsidRDefault="005D4291" w:rsidP="005D4291">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14:paraId="1C7A7506" w14:textId="77777777" w:rsidR="005D4291" w:rsidRDefault="005D4291" w:rsidP="005D4291">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14:paraId="20E81AE2" w14:textId="77777777" w:rsidR="005D4291" w:rsidRDefault="005D4291" w:rsidP="005D4291">
      <w:pPr>
        <w:spacing w:line="360" w:lineRule="auto"/>
        <w:ind w:firstLineChars="187" w:firstLine="449"/>
        <w:jc w:val="left"/>
        <w:rPr>
          <w:rFonts w:ascii="微软雅黑" w:eastAsia="微软雅黑" w:hAnsi="微软雅黑"/>
          <w:b/>
          <w:sz w:val="24"/>
        </w:rPr>
      </w:pPr>
    </w:p>
    <w:p w14:paraId="035C1052" w14:textId="77777777" w:rsidR="005D4291" w:rsidRDefault="005D4291" w:rsidP="005D4291">
      <w:pPr>
        <w:spacing w:line="360" w:lineRule="auto"/>
        <w:ind w:firstLineChars="187" w:firstLine="449"/>
        <w:jc w:val="left"/>
        <w:rPr>
          <w:rFonts w:ascii="微软雅黑" w:eastAsia="微软雅黑" w:hAnsi="微软雅黑"/>
          <w:b/>
          <w:sz w:val="24"/>
        </w:rPr>
      </w:pPr>
    </w:p>
    <w:p w14:paraId="7DEAC073" w14:textId="77777777" w:rsidR="005D4291" w:rsidRDefault="005D4291" w:rsidP="005D4291">
      <w:pPr>
        <w:pStyle w:val="2"/>
        <w:tabs>
          <w:tab w:val="left" w:pos="540"/>
        </w:tabs>
        <w:ind w:left="720" w:hanging="720"/>
        <w:jc w:val="center"/>
        <w:rPr>
          <w:rFonts w:ascii="微软雅黑" w:eastAsia="微软雅黑" w:hAnsi="微软雅黑"/>
          <w:b/>
          <w:sz w:val="32"/>
          <w:lang w:val="zh-CN"/>
        </w:rPr>
      </w:pPr>
      <w:bookmarkStart w:id="12" w:name="_Toc237343703"/>
      <w:bookmarkStart w:id="13" w:name="_Toc174767233"/>
      <w:bookmarkStart w:id="14" w:name="_Toc95295163"/>
      <w:r>
        <w:rPr>
          <w:rFonts w:ascii="微软雅黑" w:eastAsia="微软雅黑" w:hAnsi="微软雅黑" w:hint="eastAsia"/>
          <w:sz w:val="32"/>
          <w:lang w:val="zh-CN"/>
        </w:rPr>
        <w:t>法定代表人身份授权书</w:t>
      </w:r>
    </w:p>
    <w:p w14:paraId="31E5F17E" w14:textId="77777777" w:rsidR="005D4291" w:rsidRDefault="005D4291" w:rsidP="005D4291">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14:paraId="5D6E3009" w14:textId="77777777" w:rsidR="005D4291" w:rsidRDefault="005D4291" w:rsidP="005D4291">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14:paraId="6735AB20" w14:textId="77777777" w:rsidR="005D4291" w:rsidRDefault="005D4291" w:rsidP="005D4291">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w:t>
      </w:r>
      <w:r>
        <w:rPr>
          <w:rFonts w:ascii="微软雅黑" w:eastAsia="微软雅黑" w:hAnsi="微软雅黑" w:hint="eastAsia"/>
          <w:sz w:val="24"/>
          <w:lang w:val="zh-CN"/>
        </w:rPr>
        <w:lastRenderedPageBreak/>
        <w:t>动的合法代表，以我方名义全权处理该项目有关投标、签订合同以及执行合同等一切事宜。</w:t>
      </w:r>
    </w:p>
    <w:p w14:paraId="10F2CD02" w14:textId="77777777" w:rsidR="005D4291" w:rsidRDefault="005D4291" w:rsidP="005D4291">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14:paraId="4DAF8C29" w14:textId="77777777" w:rsidR="005D4291" w:rsidRDefault="005D4291" w:rsidP="005D4291">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14:paraId="62A0D0D7" w14:textId="77777777" w:rsidR="005D4291" w:rsidRDefault="005D4291" w:rsidP="005D4291">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14:paraId="4E78C10A" w14:textId="77777777" w:rsidR="005D4291" w:rsidRDefault="005D4291" w:rsidP="005D4291">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14:paraId="09927CEB" w14:textId="77777777" w:rsidR="005D4291" w:rsidRDefault="005D4291" w:rsidP="005D4291">
      <w:pPr>
        <w:spacing w:line="360" w:lineRule="auto"/>
        <w:ind w:firstLine="480"/>
        <w:rPr>
          <w:rFonts w:ascii="微软雅黑" w:eastAsia="微软雅黑" w:hAnsi="微软雅黑"/>
          <w:sz w:val="24"/>
        </w:rPr>
      </w:pPr>
      <w:r>
        <w:rPr>
          <w:rFonts w:ascii="微软雅黑" w:eastAsia="微软雅黑" w:hAnsi="微软雅黑" w:hint="eastAsia"/>
          <w:sz w:val="24"/>
        </w:rPr>
        <w:t>日期：</w:t>
      </w:r>
    </w:p>
    <w:p w14:paraId="53CF0682" w14:textId="77777777" w:rsidR="005D4291" w:rsidRDefault="005D4291" w:rsidP="005D4291">
      <w:pPr>
        <w:numPr>
          <w:ilvl w:val="0"/>
          <w:numId w:val="1"/>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2"/>
      <w:bookmarkEnd w:id="13"/>
      <w:bookmarkEnd w:id="14"/>
    </w:p>
    <w:p w14:paraId="48397979" w14:textId="77777777" w:rsidR="005D4291" w:rsidRDefault="005D4291" w:rsidP="005D4291">
      <w:pPr>
        <w:tabs>
          <w:tab w:val="left" w:pos="480"/>
          <w:tab w:val="left" w:pos="6300"/>
        </w:tabs>
        <w:spacing w:line="360" w:lineRule="auto"/>
        <w:ind w:left="480"/>
        <w:rPr>
          <w:rFonts w:ascii="微软雅黑" w:eastAsia="微软雅黑" w:hAnsi="微软雅黑"/>
          <w:sz w:val="24"/>
        </w:rPr>
      </w:pPr>
    </w:p>
    <w:p w14:paraId="5FF60566" w14:textId="77777777" w:rsidR="005D4291" w:rsidRDefault="005D4291" w:rsidP="005D4291">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14:paraId="7C3A1037" w14:textId="77777777" w:rsidR="005D4291" w:rsidRDefault="005D4291" w:rsidP="005D4291">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14:paraId="5A8CF8FA"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6D387758"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A4753B8"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14:paraId="0D63914A"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、不与其他投标人相互串通投标报价，损害贵院的合法权益；</w:t>
      </w:r>
    </w:p>
    <w:p w14:paraId="3FC97663"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14:paraId="2ECF77C7"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14:paraId="6832CF87"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14:paraId="00505DC4"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14:paraId="2629D503"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14:paraId="2DDD9F65"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14:paraId="2A38BC9C"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14:paraId="5DA87B1F"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14:paraId="238834EC"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14:paraId="3B630159"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w:t>
      </w:r>
      <w:r>
        <w:rPr>
          <w:rFonts w:ascii="微软雅黑" w:eastAsia="微软雅黑" w:hAnsi="微软雅黑" w:hint="eastAsia"/>
          <w:szCs w:val="21"/>
        </w:rPr>
        <w:lastRenderedPageBreak/>
        <w:t>规、规章、政策等的教育工作，切实要求本厂家、商家、公司相关工作人员不得采取各类回扣手段腐蚀、贿赂采购、药剂、医护、干部等相关人员。</w:t>
      </w:r>
    </w:p>
    <w:p w14:paraId="60379556"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14:paraId="4F68F48F"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14:paraId="087AF682"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14:paraId="704F838F"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14:paraId="3576F6D7"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六、采购物资名称：</w:t>
      </w:r>
    </w:p>
    <w:p w14:paraId="2FE8738B" w14:textId="77777777" w:rsidR="005D4291" w:rsidRDefault="005D4291" w:rsidP="005D4291">
      <w:pPr>
        <w:spacing w:line="360" w:lineRule="auto"/>
        <w:rPr>
          <w:rFonts w:ascii="微软雅黑" w:eastAsia="微软雅黑" w:hAnsi="微软雅黑"/>
          <w:szCs w:val="21"/>
        </w:rPr>
      </w:pPr>
    </w:p>
    <w:p w14:paraId="03A56262" w14:textId="77777777" w:rsidR="005D4291" w:rsidRDefault="005D4291" w:rsidP="005D4291">
      <w:pPr>
        <w:spacing w:line="360" w:lineRule="auto"/>
        <w:ind w:firstLineChars="200" w:firstLine="56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14:paraId="7ABBF6A1" w14:textId="77777777" w:rsidR="005D4291" w:rsidRDefault="005D4291" w:rsidP="005D4291">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p w14:paraId="55B0E37A" w14:textId="77777777" w:rsidR="0039380A" w:rsidRPr="005D4291" w:rsidRDefault="0039380A" w:rsidP="005371A2">
      <w:pPr>
        <w:ind w:firstLineChars="200" w:firstLine="560"/>
        <w:rPr>
          <w:rFonts w:hint="eastAsia"/>
        </w:rPr>
      </w:pPr>
      <w:bookmarkStart w:id="15" w:name="_GoBack"/>
      <w:bookmarkEnd w:id="15"/>
    </w:p>
    <w:sectPr w:rsidR="0039380A" w:rsidRPr="005D4291" w:rsidSect="00C67F7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E943B" w14:textId="77777777" w:rsidR="0030748B" w:rsidRDefault="0030748B" w:rsidP="00760865">
      <w:r>
        <w:separator/>
      </w:r>
    </w:p>
  </w:endnote>
  <w:endnote w:type="continuationSeparator" w:id="0">
    <w:p w14:paraId="040E983D" w14:textId="77777777" w:rsidR="0030748B" w:rsidRDefault="0030748B" w:rsidP="007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D65F" w14:textId="77777777" w:rsidR="0030748B" w:rsidRDefault="0030748B" w:rsidP="00760865">
      <w:r>
        <w:separator/>
      </w:r>
    </w:p>
  </w:footnote>
  <w:footnote w:type="continuationSeparator" w:id="0">
    <w:p w14:paraId="22F8BC20" w14:textId="77777777" w:rsidR="0030748B" w:rsidRDefault="0030748B" w:rsidP="007608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65"/>
    <w:rsid w:val="00006069"/>
    <w:rsid w:val="0002012F"/>
    <w:rsid w:val="00023306"/>
    <w:rsid w:val="00026E7B"/>
    <w:rsid w:val="000304D5"/>
    <w:rsid w:val="00037B26"/>
    <w:rsid w:val="00060D05"/>
    <w:rsid w:val="000622DD"/>
    <w:rsid w:val="00067DE2"/>
    <w:rsid w:val="00072391"/>
    <w:rsid w:val="00072F39"/>
    <w:rsid w:val="00074755"/>
    <w:rsid w:val="00087A67"/>
    <w:rsid w:val="000A0FD5"/>
    <w:rsid w:val="000B3D4B"/>
    <w:rsid w:val="000B6B1B"/>
    <w:rsid w:val="000D2113"/>
    <w:rsid w:val="000D6DBE"/>
    <w:rsid w:val="000E11E4"/>
    <w:rsid w:val="000F3CC3"/>
    <w:rsid w:val="000F426E"/>
    <w:rsid w:val="001132EA"/>
    <w:rsid w:val="00122211"/>
    <w:rsid w:val="00143A7C"/>
    <w:rsid w:val="00143C95"/>
    <w:rsid w:val="00145B22"/>
    <w:rsid w:val="001466A3"/>
    <w:rsid w:val="00150F7A"/>
    <w:rsid w:val="00165972"/>
    <w:rsid w:val="00167904"/>
    <w:rsid w:val="00192EC1"/>
    <w:rsid w:val="001937D4"/>
    <w:rsid w:val="00196892"/>
    <w:rsid w:val="001978E2"/>
    <w:rsid w:val="001B2FCB"/>
    <w:rsid w:val="001B6714"/>
    <w:rsid w:val="001B6E7B"/>
    <w:rsid w:val="001C52E0"/>
    <w:rsid w:val="001D39AC"/>
    <w:rsid w:val="001D58DA"/>
    <w:rsid w:val="001F4F3D"/>
    <w:rsid w:val="001F5D8F"/>
    <w:rsid w:val="002123A1"/>
    <w:rsid w:val="002130F3"/>
    <w:rsid w:val="002326E1"/>
    <w:rsid w:val="00247EFE"/>
    <w:rsid w:val="002566BD"/>
    <w:rsid w:val="00262116"/>
    <w:rsid w:val="002670A3"/>
    <w:rsid w:val="00286811"/>
    <w:rsid w:val="00290960"/>
    <w:rsid w:val="0029631B"/>
    <w:rsid w:val="002A54ED"/>
    <w:rsid w:val="002B0110"/>
    <w:rsid w:val="002B2D56"/>
    <w:rsid w:val="002C46C4"/>
    <w:rsid w:val="002D016B"/>
    <w:rsid w:val="002E5D5E"/>
    <w:rsid w:val="0030381B"/>
    <w:rsid w:val="0030552D"/>
    <w:rsid w:val="0030748B"/>
    <w:rsid w:val="00315F8E"/>
    <w:rsid w:val="00322ECF"/>
    <w:rsid w:val="00324CF8"/>
    <w:rsid w:val="003335B7"/>
    <w:rsid w:val="003424AE"/>
    <w:rsid w:val="0035214B"/>
    <w:rsid w:val="00354777"/>
    <w:rsid w:val="00365502"/>
    <w:rsid w:val="00377822"/>
    <w:rsid w:val="0038102E"/>
    <w:rsid w:val="00384B7E"/>
    <w:rsid w:val="003913AD"/>
    <w:rsid w:val="0039217D"/>
    <w:rsid w:val="0039380A"/>
    <w:rsid w:val="003938CF"/>
    <w:rsid w:val="0039521E"/>
    <w:rsid w:val="003961AE"/>
    <w:rsid w:val="00397F20"/>
    <w:rsid w:val="003A1593"/>
    <w:rsid w:val="003A315B"/>
    <w:rsid w:val="003B1BBE"/>
    <w:rsid w:val="003C3C3E"/>
    <w:rsid w:val="003C4DBD"/>
    <w:rsid w:val="003D02E5"/>
    <w:rsid w:val="003D1FC5"/>
    <w:rsid w:val="003D292D"/>
    <w:rsid w:val="003D420D"/>
    <w:rsid w:val="003E0CC8"/>
    <w:rsid w:val="0041299C"/>
    <w:rsid w:val="00412E53"/>
    <w:rsid w:val="00414D9E"/>
    <w:rsid w:val="00434560"/>
    <w:rsid w:val="004464F6"/>
    <w:rsid w:val="004532F4"/>
    <w:rsid w:val="0045742A"/>
    <w:rsid w:val="00462B16"/>
    <w:rsid w:val="00476AB4"/>
    <w:rsid w:val="00477A21"/>
    <w:rsid w:val="00497468"/>
    <w:rsid w:val="004A7BA4"/>
    <w:rsid w:val="004A7E6B"/>
    <w:rsid w:val="004B299F"/>
    <w:rsid w:val="004B5757"/>
    <w:rsid w:val="004C29A5"/>
    <w:rsid w:val="004D1767"/>
    <w:rsid w:val="004E1E87"/>
    <w:rsid w:val="004E3EA2"/>
    <w:rsid w:val="004F0B37"/>
    <w:rsid w:val="005022BA"/>
    <w:rsid w:val="0050477B"/>
    <w:rsid w:val="0051143E"/>
    <w:rsid w:val="00520A15"/>
    <w:rsid w:val="00523DEB"/>
    <w:rsid w:val="00531686"/>
    <w:rsid w:val="00531E80"/>
    <w:rsid w:val="005371A2"/>
    <w:rsid w:val="00541DBD"/>
    <w:rsid w:val="00547DE7"/>
    <w:rsid w:val="0055218E"/>
    <w:rsid w:val="00575124"/>
    <w:rsid w:val="005835A9"/>
    <w:rsid w:val="00584B29"/>
    <w:rsid w:val="005879C5"/>
    <w:rsid w:val="0059780F"/>
    <w:rsid w:val="005A2DB4"/>
    <w:rsid w:val="005A3370"/>
    <w:rsid w:val="005A6F2F"/>
    <w:rsid w:val="005B1DED"/>
    <w:rsid w:val="005C1D96"/>
    <w:rsid w:val="005C7BB9"/>
    <w:rsid w:val="005D2EDE"/>
    <w:rsid w:val="005D4291"/>
    <w:rsid w:val="005D6788"/>
    <w:rsid w:val="005E09F8"/>
    <w:rsid w:val="005F698E"/>
    <w:rsid w:val="005F6AD1"/>
    <w:rsid w:val="00627BB0"/>
    <w:rsid w:val="00630B7D"/>
    <w:rsid w:val="0063768B"/>
    <w:rsid w:val="0064768F"/>
    <w:rsid w:val="00650876"/>
    <w:rsid w:val="00653A57"/>
    <w:rsid w:val="00664668"/>
    <w:rsid w:val="00667CFD"/>
    <w:rsid w:val="00673317"/>
    <w:rsid w:val="0068212C"/>
    <w:rsid w:val="00684A36"/>
    <w:rsid w:val="006A6772"/>
    <w:rsid w:val="006C3CAA"/>
    <w:rsid w:val="006E067B"/>
    <w:rsid w:val="006E3BF2"/>
    <w:rsid w:val="006F0F91"/>
    <w:rsid w:val="006F2E8B"/>
    <w:rsid w:val="00710826"/>
    <w:rsid w:val="007244C9"/>
    <w:rsid w:val="00734319"/>
    <w:rsid w:val="00737824"/>
    <w:rsid w:val="00743EA2"/>
    <w:rsid w:val="00751F99"/>
    <w:rsid w:val="007538B8"/>
    <w:rsid w:val="00760865"/>
    <w:rsid w:val="00765FDE"/>
    <w:rsid w:val="00770271"/>
    <w:rsid w:val="00773D66"/>
    <w:rsid w:val="00780761"/>
    <w:rsid w:val="0078559A"/>
    <w:rsid w:val="00786DD2"/>
    <w:rsid w:val="00796D3C"/>
    <w:rsid w:val="00797724"/>
    <w:rsid w:val="007A39AE"/>
    <w:rsid w:val="007A7B45"/>
    <w:rsid w:val="007B2D66"/>
    <w:rsid w:val="007B61FD"/>
    <w:rsid w:val="007C1474"/>
    <w:rsid w:val="007C53FD"/>
    <w:rsid w:val="007D27E6"/>
    <w:rsid w:val="007D3440"/>
    <w:rsid w:val="007E4F75"/>
    <w:rsid w:val="007E7FA3"/>
    <w:rsid w:val="007F0F01"/>
    <w:rsid w:val="007F588D"/>
    <w:rsid w:val="007F7CF0"/>
    <w:rsid w:val="00807E7A"/>
    <w:rsid w:val="0081599A"/>
    <w:rsid w:val="00816AED"/>
    <w:rsid w:val="00823101"/>
    <w:rsid w:val="0082530D"/>
    <w:rsid w:val="00826A64"/>
    <w:rsid w:val="00827A9A"/>
    <w:rsid w:val="00830799"/>
    <w:rsid w:val="00831D34"/>
    <w:rsid w:val="00832FC9"/>
    <w:rsid w:val="00833DEC"/>
    <w:rsid w:val="008341F5"/>
    <w:rsid w:val="00834934"/>
    <w:rsid w:val="00843F7C"/>
    <w:rsid w:val="0085247C"/>
    <w:rsid w:val="00852A02"/>
    <w:rsid w:val="008606AA"/>
    <w:rsid w:val="008652E4"/>
    <w:rsid w:val="008750DA"/>
    <w:rsid w:val="00886007"/>
    <w:rsid w:val="008A0D55"/>
    <w:rsid w:val="008A6862"/>
    <w:rsid w:val="008B57CB"/>
    <w:rsid w:val="008C4740"/>
    <w:rsid w:val="008E12B8"/>
    <w:rsid w:val="008E22B0"/>
    <w:rsid w:val="008E4DFF"/>
    <w:rsid w:val="00904FF9"/>
    <w:rsid w:val="00906529"/>
    <w:rsid w:val="0091138B"/>
    <w:rsid w:val="0091382B"/>
    <w:rsid w:val="009242B7"/>
    <w:rsid w:val="0093154E"/>
    <w:rsid w:val="0095321F"/>
    <w:rsid w:val="009710A5"/>
    <w:rsid w:val="00972F19"/>
    <w:rsid w:val="00986514"/>
    <w:rsid w:val="00991908"/>
    <w:rsid w:val="00993130"/>
    <w:rsid w:val="0099332B"/>
    <w:rsid w:val="00993F97"/>
    <w:rsid w:val="00996561"/>
    <w:rsid w:val="009A425F"/>
    <w:rsid w:val="009B6431"/>
    <w:rsid w:val="009C6673"/>
    <w:rsid w:val="009D0772"/>
    <w:rsid w:val="009E103D"/>
    <w:rsid w:val="009E37D1"/>
    <w:rsid w:val="009E55D5"/>
    <w:rsid w:val="009E6333"/>
    <w:rsid w:val="009F11F6"/>
    <w:rsid w:val="009F489A"/>
    <w:rsid w:val="009F55AF"/>
    <w:rsid w:val="00A139B9"/>
    <w:rsid w:val="00A24CCB"/>
    <w:rsid w:val="00A2501E"/>
    <w:rsid w:val="00A51CA0"/>
    <w:rsid w:val="00A5670C"/>
    <w:rsid w:val="00A6276F"/>
    <w:rsid w:val="00A65DD0"/>
    <w:rsid w:val="00A75777"/>
    <w:rsid w:val="00A80787"/>
    <w:rsid w:val="00A80DEB"/>
    <w:rsid w:val="00A91854"/>
    <w:rsid w:val="00A933FD"/>
    <w:rsid w:val="00A95DB2"/>
    <w:rsid w:val="00A96A80"/>
    <w:rsid w:val="00AB618F"/>
    <w:rsid w:val="00AB7A25"/>
    <w:rsid w:val="00AC1AC4"/>
    <w:rsid w:val="00AE7B64"/>
    <w:rsid w:val="00AF4638"/>
    <w:rsid w:val="00AF5A87"/>
    <w:rsid w:val="00B01A1E"/>
    <w:rsid w:val="00B01F11"/>
    <w:rsid w:val="00B04A17"/>
    <w:rsid w:val="00B06AEE"/>
    <w:rsid w:val="00B0705F"/>
    <w:rsid w:val="00B144AB"/>
    <w:rsid w:val="00B24609"/>
    <w:rsid w:val="00B35DAD"/>
    <w:rsid w:val="00B36D3C"/>
    <w:rsid w:val="00B40BF2"/>
    <w:rsid w:val="00B52729"/>
    <w:rsid w:val="00B60C6D"/>
    <w:rsid w:val="00B616E0"/>
    <w:rsid w:val="00B7204C"/>
    <w:rsid w:val="00B73021"/>
    <w:rsid w:val="00B76D81"/>
    <w:rsid w:val="00B952AE"/>
    <w:rsid w:val="00BA2A95"/>
    <w:rsid w:val="00BA5A0D"/>
    <w:rsid w:val="00BB3AD8"/>
    <w:rsid w:val="00BB3BE3"/>
    <w:rsid w:val="00BC2919"/>
    <w:rsid w:val="00BC2DC6"/>
    <w:rsid w:val="00BD12CB"/>
    <w:rsid w:val="00C02197"/>
    <w:rsid w:val="00C14F48"/>
    <w:rsid w:val="00C16AEA"/>
    <w:rsid w:val="00C24028"/>
    <w:rsid w:val="00C25647"/>
    <w:rsid w:val="00C42066"/>
    <w:rsid w:val="00C51095"/>
    <w:rsid w:val="00C510D0"/>
    <w:rsid w:val="00C53B9E"/>
    <w:rsid w:val="00C616BE"/>
    <w:rsid w:val="00C62F13"/>
    <w:rsid w:val="00C66ADC"/>
    <w:rsid w:val="00C67B1E"/>
    <w:rsid w:val="00C67F78"/>
    <w:rsid w:val="00C75F81"/>
    <w:rsid w:val="00C81C4B"/>
    <w:rsid w:val="00C820A1"/>
    <w:rsid w:val="00C86469"/>
    <w:rsid w:val="00C92E45"/>
    <w:rsid w:val="00CA71F9"/>
    <w:rsid w:val="00CB0CC5"/>
    <w:rsid w:val="00CB2EF5"/>
    <w:rsid w:val="00CB566B"/>
    <w:rsid w:val="00CE46A4"/>
    <w:rsid w:val="00CE535A"/>
    <w:rsid w:val="00CF3A99"/>
    <w:rsid w:val="00D04B1E"/>
    <w:rsid w:val="00D16CC2"/>
    <w:rsid w:val="00D218A5"/>
    <w:rsid w:val="00D30CDF"/>
    <w:rsid w:val="00D366B8"/>
    <w:rsid w:val="00D520F1"/>
    <w:rsid w:val="00D5266E"/>
    <w:rsid w:val="00D6208C"/>
    <w:rsid w:val="00D63FDE"/>
    <w:rsid w:val="00D651B1"/>
    <w:rsid w:val="00D73643"/>
    <w:rsid w:val="00D9129F"/>
    <w:rsid w:val="00DA484E"/>
    <w:rsid w:val="00DB1706"/>
    <w:rsid w:val="00DB610F"/>
    <w:rsid w:val="00DB7647"/>
    <w:rsid w:val="00DC294D"/>
    <w:rsid w:val="00DD45E4"/>
    <w:rsid w:val="00DE6518"/>
    <w:rsid w:val="00DE73E1"/>
    <w:rsid w:val="00DF057F"/>
    <w:rsid w:val="00E0222D"/>
    <w:rsid w:val="00E04E99"/>
    <w:rsid w:val="00E07F9B"/>
    <w:rsid w:val="00E2575E"/>
    <w:rsid w:val="00E33383"/>
    <w:rsid w:val="00E3605F"/>
    <w:rsid w:val="00E54A7E"/>
    <w:rsid w:val="00E54AC7"/>
    <w:rsid w:val="00E6589E"/>
    <w:rsid w:val="00E8022E"/>
    <w:rsid w:val="00E86E5B"/>
    <w:rsid w:val="00E949B1"/>
    <w:rsid w:val="00EA3C46"/>
    <w:rsid w:val="00EB6A25"/>
    <w:rsid w:val="00EC4FFC"/>
    <w:rsid w:val="00EE12E8"/>
    <w:rsid w:val="00EE42D3"/>
    <w:rsid w:val="00EE5D4F"/>
    <w:rsid w:val="00EE6149"/>
    <w:rsid w:val="00EF6B68"/>
    <w:rsid w:val="00F151DA"/>
    <w:rsid w:val="00F15E55"/>
    <w:rsid w:val="00F214E4"/>
    <w:rsid w:val="00F22E9D"/>
    <w:rsid w:val="00F41C7B"/>
    <w:rsid w:val="00F5736C"/>
    <w:rsid w:val="00F604BE"/>
    <w:rsid w:val="00F723E0"/>
    <w:rsid w:val="00F7580C"/>
    <w:rsid w:val="00F81084"/>
    <w:rsid w:val="00FA1B3D"/>
    <w:rsid w:val="00FA1E0C"/>
    <w:rsid w:val="00FA4EDE"/>
    <w:rsid w:val="00FA522A"/>
    <w:rsid w:val="00FA5938"/>
    <w:rsid w:val="00FD5689"/>
    <w:rsid w:val="00FE207F"/>
    <w:rsid w:val="00FE33BC"/>
    <w:rsid w:val="00FE6369"/>
    <w:rsid w:val="00FF036C"/>
    <w:rsid w:val="00FF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E8DC"/>
  <w15:docId w15:val="{9DBD9835-7D80-4422-9F19-52EA27BA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865"/>
    <w:pPr>
      <w:widowControl w:val="0"/>
      <w:jc w:val="both"/>
    </w:pPr>
    <w:rPr>
      <w:rFonts w:ascii="Calibri" w:eastAsia="宋体" w:hAnsi="Calibri" w:cs="Times New Roman"/>
      <w:sz w:val="28"/>
      <w:szCs w:val="20"/>
    </w:rPr>
  </w:style>
  <w:style w:type="paragraph" w:styleId="2">
    <w:name w:val="heading 2"/>
    <w:basedOn w:val="a"/>
    <w:next w:val="a"/>
    <w:link w:val="20"/>
    <w:qFormat/>
    <w:rsid w:val="00760865"/>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08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760865"/>
    <w:rPr>
      <w:sz w:val="18"/>
      <w:szCs w:val="18"/>
    </w:rPr>
  </w:style>
  <w:style w:type="paragraph" w:styleId="a5">
    <w:name w:val="footer"/>
    <w:basedOn w:val="a"/>
    <w:link w:val="a6"/>
    <w:uiPriority w:val="99"/>
    <w:semiHidden/>
    <w:unhideWhenUsed/>
    <w:rsid w:val="007608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760865"/>
    <w:rPr>
      <w:sz w:val="18"/>
      <w:szCs w:val="18"/>
    </w:rPr>
  </w:style>
  <w:style w:type="character" w:customStyle="1" w:styleId="20">
    <w:name w:val="标题 2 字符"/>
    <w:basedOn w:val="a0"/>
    <w:link w:val="2"/>
    <w:rsid w:val="00760865"/>
    <w:rPr>
      <w:rFonts w:ascii="宋体" w:eastAsia="宋体" w:hAnsi="宋体" w:cs="Times New Roman"/>
      <w:sz w:val="28"/>
      <w:szCs w:val="20"/>
    </w:rPr>
  </w:style>
  <w:style w:type="character" w:styleId="a7">
    <w:name w:val="annotation reference"/>
    <w:basedOn w:val="a0"/>
    <w:uiPriority w:val="99"/>
    <w:semiHidden/>
    <w:unhideWhenUsed/>
    <w:rsid w:val="00CA71F9"/>
    <w:rPr>
      <w:sz w:val="21"/>
      <w:szCs w:val="21"/>
    </w:rPr>
  </w:style>
  <w:style w:type="paragraph" w:styleId="a8">
    <w:name w:val="annotation text"/>
    <w:basedOn w:val="a"/>
    <w:link w:val="a9"/>
    <w:uiPriority w:val="99"/>
    <w:semiHidden/>
    <w:unhideWhenUsed/>
    <w:rsid w:val="00CA71F9"/>
    <w:pPr>
      <w:jc w:val="left"/>
    </w:pPr>
  </w:style>
  <w:style w:type="character" w:customStyle="1" w:styleId="a9">
    <w:name w:val="批注文字 字符"/>
    <w:basedOn w:val="a0"/>
    <w:link w:val="a8"/>
    <w:uiPriority w:val="99"/>
    <w:semiHidden/>
    <w:rsid w:val="00CA71F9"/>
    <w:rPr>
      <w:rFonts w:ascii="Calibri" w:eastAsia="宋体" w:hAnsi="Calibri" w:cs="Times New Roman"/>
      <w:sz w:val="28"/>
      <w:szCs w:val="20"/>
    </w:rPr>
  </w:style>
  <w:style w:type="paragraph" w:styleId="aa">
    <w:name w:val="annotation subject"/>
    <w:basedOn w:val="a8"/>
    <w:next w:val="a8"/>
    <w:link w:val="ab"/>
    <w:uiPriority w:val="99"/>
    <w:semiHidden/>
    <w:unhideWhenUsed/>
    <w:rsid w:val="00CA71F9"/>
    <w:rPr>
      <w:b/>
      <w:bCs/>
    </w:rPr>
  </w:style>
  <w:style w:type="character" w:customStyle="1" w:styleId="ab">
    <w:name w:val="批注主题 字符"/>
    <w:basedOn w:val="a9"/>
    <w:link w:val="aa"/>
    <w:uiPriority w:val="99"/>
    <w:semiHidden/>
    <w:rsid w:val="00CA71F9"/>
    <w:rPr>
      <w:rFonts w:ascii="Calibri" w:eastAsia="宋体" w:hAnsi="Calibri" w:cs="Times New Roman"/>
      <w:b/>
      <w:bCs/>
      <w:sz w:val="28"/>
      <w:szCs w:val="20"/>
    </w:rPr>
  </w:style>
  <w:style w:type="paragraph" w:styleId="ac">
    <w:name w:val="Balloon Text"/>
    <w:basedOn w:val="a"/>
    <w:link w:val="ad"/>
    <w:uiPriority w:val="99"/>
    <w:semiHidden/>
    <w:unhideWhenUsed/>
    <w:rsid w:val="00CA71F9"/>
    <w:rPr>
      <w:sz w:val="18"/>
      <w:szCs w:val="18"/>
    </w:rPr>
  </w:style>
  <w:style w:type="character" w:customStyle="1" w:styleId="ad">
    <w:name w:val="批注框文本 字符"/>
    <w:basedOn w:val="a0"/>
    <w:link w:val="ac"/>
    <w:uiPriority w:val="99"/>
    <w:semiHidden/>
    <w:rsid w:val="00CA71F9"/>
    <w:rPr>
      <w:rFonts w:ascii="Calibri" w:eastAsia="宋体" w:hAnsi="Calibri" w:cs="Times New Roman"/>
      <w:sz w:val="18"/>
      <w:szCs w:val="18"/>
    </w:rPr>
  </w:style>
  <w:style w:type="paragraph" w:styleId="ae">
    <w:name w:val="Body Text"/>
    <w:basedOn w:val="a"/>
    <w:link w:val="af"/>
    <w:uiPriority w:val="99"/>
    <w:unhideWhenUsed/>
    <w:qFormat/>
    <w:rsid w:val="00192EC1"/>
    <w:pPr>
      <w:spacing w:after="120"/>
    </w:pPr>
    <w:rPr>
      <w:rFonts w:ascii="Times New Roman" w:eastAsiaTheme="minorEastAsia" w:hAnsiTheme="minorHAnsi" w:cstheme="minorBidi"/>
      <w:sz w:val="21"/>
      <w:szCs w:val="24"/>
    </w:rPr>
  </w:style>
  <w:style w:type="character" w:customStyle="1" w:styleId="af">
    <w:name w:val="正文文本 字符"/>
    <w:basedOn w:val="a0"/>
    <w:link w:val="ae"/>
    <w:uiPriority w:val="99"/>
    <w:rsid w:val="00192EC1"/>
    <w:rPr>
      <w:rFonts w:asci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Xiong</dc:creator>
  <cp:lastModifiedBy>景军</cp:lastModifiedBy>
  <cp:revision>20</cp:revision>
  <dcterms:created xsi:type="dcterms:W3CDTF">2021-04-25T00:24:00Z</dcterms:created>
  <dcterms:modified xsi:type="dcterms:W3CDTF">2021-04-25T00:39:00Z</dcterms:modified>
</cp:coreProperties>
</file>