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color w:val="000000" w:themeColor="text1"/>
          <w:sz w:val="28"/>
        </w:rPr>
      </w:pPr>
      <w:r>
        <w:rPr>
          <w:rFonts w:hint="eastAsia"/>
          <w:b/>
          <w:color w:val="000000" w:themeColor="text1"/>
          <w:sz w:val="28"/>
        </w:rPr>
        <w:t>附件:</w:t>
      </w:r>
    </w:p>
    <w:p>
      <w:pPr>
        <w:spacing w:line="360" w:lineRule="auto"/>
        <w:jc w:val="center"/>
        <w:rPr>
          <w:b/>
          <w:color w:val="000000" w:themeColor="text1"/>
          <w:sz w:val="28"/>
        </w:rPr>
      </w:pPr>
      <w:r>
        <w:rPr>
          <w:rFonts w:hint="eastAsia"/>
          <w:b/>
          <w:color w:val="000000" w:themeColor="text1"/>
          <w:sz w:val="28"/>
        </w:rPr>
        <w:t>四川省妇幼保健院遴选生殖医学中心咨询服务项目调研明细</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总体要求：与遴选的第三方机构合作，由第三方机构为生殖医学中心提供专业的咨询服务,从而加强我院生殖医学中心内部能力提升及外部优化发展。</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一、资质要求：</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1.营业执照（经有效年检，副本复印件）、税务证（国、地税副本复印件）、组织机构代码证（经有效年检，副本复印件）或提供三证合一的营业执照（经有效年检，副本复印件）；业务范围应包含本项目相关。</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2.授权委托书（原件）,法定代表人与经办人身份证复印件；</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3.近三年内，参选单位（包含母公司和子公司）无重大行贿犯罪记录，无重大负面新闻（提供承诺函原件）；</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4.参选单位（包含母公司和子公司）从未受到过国家行政部门处罚（提供承诺函原件）。</w:t>
      </w:r>
    </w:p>
    <w:p>
      <w:pPr>
        <w:ind w:firstLine="275" w:firstLineChars="98"/>
        <w:rPr>
          <w:rFonts w:asciiTheme="minorEastAsia" w:hAnsiTheme="minorEastAsia"/>
          <w:b/>
          <w:sz w:val="28"/>
          <w:szCs w:val="28"/>
        </w:rPr>
      </w:pPr>
      <w:r>
        <w:rPr>
          <w:rFonts w:hint="eastAsia" w:asciiTheme="minorEastAsia" w:hAnsiTheme="minorEastAsia"/>
          <w:b/>
          <w:sz w:val="28"/>
          <w:szCs w:val="28"/>
        </w:rPr>
        <w:t>二、服务内容及要求</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（一）合作服务内容</w:t>
      </w:r>
    </w:p>
    <w:p>
      <w:pPr>
        <w:ind w:firstLine="560" w:firstLineChars="200"/>
        <w:rPr>
          <w:rFonts w:asciiTheme="minorEastAsia" w:hAnsiTheme="minorEastAsia"/>
          <w:sz w:val="28"/>
          <w:szCs w:val="28"/>
        </w:rPr>
      </w:pPr>
      <w:r>
        <w:rPr>
          <w:rFonts w:hint="eastAsia" w:asciiTheme="minorEastAsia" w:hAnsiTheme="minorEastAsia"/>
          <w:sz w:val="28"/>
          <w:szCs w:val="28"/>
        </w:rPr>
        <w:t>以我院生殖医学中心学科现有资源及力量为发展基础，结合国家与我省当前医疗卫生的相关政策、标准、规范，提升该学科发展动能及内涵，优化科室运营流程。包括但不限于运营维护科室学科公众号，拓展不孕不育专病联盟影响力及覆盖范围。咨询方案需要在科学、严谨、务实的调研和评估的基础上，设计出可行性及可评价性方案，依托妇幼健康专科联盟和我院不孕不育专病联盟，在联盟体系内稳健发展生殖医学中心业务并在实际业务增量方面产生实效，从而进一步促进我院生殖医学中心综合实力的快速发展。</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（二）合作方案</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由第三方公司自行咨询方案，内容包括但不限于合作模式、合作服务内容、收费模式、分配模式等。</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（二）硬件、软件投入：</w:t>
      </w:r>
    </w:p>
    <w:p>
      <w:pPr>
        <w:spacing w:line="360" w:lineRule="auto"/>
        <w:ind w:firstLine="565" w:firstLineChars="202"/>
        <w:rPr>
          <w:rFonts w:asciiTheme="minorEastAsia" w:hAnsiTheme="minorEastAsia"/>
          <w:sz w:val="28"/>
          <w:szCs w:val="28"/>
        </w:rPr>
      </w:pPr>
      <w:r>
        <w:rPr>
          <w:rFonts w:hint="eastAsia" w:asciiTheme="minorEastAsia" w:hAnsiTheme="minorEastAsia"/>
          <w:sz w:val="28"/>
          <w:szCs w:val="28"/>
        </w:rPr>
        <w:t>包括但不限于第三方公司提供的硬件、软件、人员投入及我院需配合提供的场地、人员等投入。</w:t>
      </w:r>
    </w:p>
    <w:p>
      <w:pPr>
        <w:jc w:val="right"/>
        <w:rPr>
          <w:rFonts w:asciiTheme="minorEastAsia" w:hAnsiTheme="minorEastAsia"/>
          <w:sz w:val="28"/>
          <w:szCs w:val="28"/>
        </w:rPr>
      </w:pPr>
    </w:p>
    <w:p>
      <w:pPr>
        <w:jc w:val="right"/>
        <w:rPr>
          <w:sz w:val="28"/>
        </w:rPr>
      </w:pPr>
      <w:r>
        <w:rPr>
          <w:rFonts w:hint="eastAsia"/>
          <w:sz w:val="28"/>
        </w:rPr>
        <w:t>运营发展部</w:t>
      </w:r>
    </w:p>
    <w:p>
      <w:pPr>
        <w:ind w:firstLine="6160" w:firstLineChars="2200"/>
        <w:jc w:val="right"/>
        <w:rPr>
          <w:sz w:val="28"/>
        </w:rPr>
      </w:pPr>
      <w:bookmarkStart w:id="0" w:name="_GoBack"/>
      <w:bookmarkEnd w:id="0"/>
      <w:r>
        <w:rPr>
          <w:rFonts w:hint="eastAsia"/>
          <w:sz w:val="28"/>
        </w:rPr>
        <w:t>2021年6月</w:t>
      </w:r>
      <w:r>
        <w:rPr>
          <w:rFonts w:hint="eastAsia"/>
          <w:sz w:val="28"/>
          <w:lang w:val="en-US" w:eastAsia="zh-CN"/>
        </w:rPr>
        <w:t>20</w:t>
      </w:r>
      <w:r>
        <w:rPr>
          <w:rFonts w:hint="eastAsia"/>
          <w:sz w:val="28"/>
        </w:rPr>
        <w:t>日</w:t>
      </w:r>
    </w:p>
    <w:sectPr>
      <w:pgSz w:w="11907" w:h="16839"/>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60E6"/>
    <w:rsid w:val="000250D5"/>
    <w:rsid w:val="000329B7"/>
    <w:rsid w:val="00033744"/>
    <w:rsid w:val="0004232C"/>
    <w:rsid w:val="0005634D"/>
    <w:rsid w:val="00065B68"/>
    <w:rsid w:val="00066A10"/>
    <w:rsid w:val="000706E6"/>
    <w:rsid w:val="00077411"/>
    <w:rsid w:val="00090338"/>
    <w:rsid w:val="0009610D"/>
    <w:rsid w:val="000B44AA"/>
    <w:rsid w:val="000E0DCD"/>
    <w:rsid w:val="000E2A1F"/>
    <w:rsid w:val="000E51DE"/>
    <w:rsid w:val="000F4802"/>
    <w:rsid w:val="000F6D0D"/>
    <w:rsid w:val="000F795B"/>
    <w:rsid w:val="00127DAE"/>
    <w:rsid w:val="001336DE"/>
    <w:rsid w:val="0013651B"/>
    <w:rsid w:val="00145435"/>
    <w:rsid w:val="0016681E"/>
    <w:rsid w:val="001671FD"/>
    <w:rsid w:val="001A0173"/>
    <w:rsid w:val="001A5FD5"/>
    <w:rsid w:val="001B41A0"/>
    <w:rsid w:val="001B4759"/>
    <w:rsid w:val="001C17BB"/>
    <w:rsid w:val="001C4EE1"/>
    <w:rsid w:val="001E0ED2"/>
    <w:rsid w:val="00217679"/>
    <w:rsid w:val="002177CE"/>
    <w:rsid w:val="00223A31"/>
    <w:rsid w:val="002620E0"/>
    <w:rsid w:val="00267637"/>
    <w:rsid w:val="00276F95"/>
    <w:rsid w:val="00287BDC"/>
    <w:rsid w:val="002B012D"/>
    <w:rsid w:val="002B3ACD"/>
    <w:rsid w:val="002C6DD7"/>
    <w:rsid w:val="002F036B"/>
    <w:rsid w:val="00303DB4"/>
    <w:rsid w:val="00304C1F"/>
    <w:rsid w:val="00324E0F"/>
    <w:rsid w:val="00335218"/>
    <w:rsid w:val="00343303"/>
    <w:rsid w:val="00345296"/>
    <w:rsid w:val="00354EC5"/>
    <w:rsid w:val="003610CC"/>
    <w:rsid w:val="00391A54"/>
    <w:rsid w:val="003A4954"/>
    <w:rsid w:val="003A69C4"/>
    <w:rsid w:val="003C1642"/>
    <w:rsid w:val="003C18C2"/>
    <w:rsid w:val="003C69C5"/>
    <w:rsid w:val="003D2389"/>
    <w:rsid w:val="003D7BA8"/>
    <w:rsid w:val="003E128B"/>
    <w:rsid w:val="003E2041"/>
    <w:rsid w:val="003E21B2"/>
    <w:rsid w:val="003E40F8"/>
    <w:rsid w:val="003E67EA"/>
    <w:rsid w:val="00403A67"/>
    <w:rsid w:val="00404C45"/>
    <w:rsid w:val="004463E0"/>
    <w:rsid w:val="0044785C"/>
    <w:rsid w:val="00457758"/>
    <w:rsid w:val="0046389C"/>
    <w:rsid w:val="00467BE8"/>
    <w:rsid w:val="0047085A"/>
    <w:rsid w:val="004952BE"/>
    <w:rsid w:val="004B0B48"/>
    <w:rsid w:val="004B1F33"/>
    <w:rsid w:val="004B550E"/>
    <w:rsid w:val="004B6768"/>
    <w:rsid w:val="004C4E7A"/>
    <w:rsid w:val="004E41E7"/>
    <w:rsid w:val="004E43C7"/>
    <w:rsid w:val="005005F0"/>
    <w:rsid w:val="005010AE"/>
    <w:rsid w:val="00545693"/>
    <w:rsid w:val="00552742"/>
    <w:rsid w:val="005705A2"/>
    <w:rsid w:val="0058648B"/>
    <w:rsid w:val="005A0169"/>
    <w:rsid w:val="005B2252"/>
    <w:rsid w:val="005B695D"/>
    <w:rsid w:val="005C44A1"/>
    <w:rsid w:val="006151C7"/>
    <w:rsid w:val="00616642"/>
    <w:rsid w:val="006172F8"/>
    <w:rsid w:val="00621155"/>
    <w:rsid w:val="006276CB"/>
    <w:rsid w:val="006361DC"/>
    <w:rsid w:val="00652E88"/>
    <w:rsid w:val="00653C8D"/>
    <w:rsid w:val="006564EE"/>
    <w:rsid w:val="0066705F"/>
    <w:rsid w:val="006701FE"/>
    <w:rsid w:val="006914B8"/>
    <w:rsid w:val="006C038D"/>
    <w:rsid w:val="006D16E4"/>
    <w:rsid w:val="006D61B7"/>
    <w:rsid w:val="006E290E"/>
    <w:rsid w:val="006E7306"/>
    <w:rsid w:val="00702E48"/>
    <w:rsid w:val="0072297B"/>
    <w:rsid w:val="007449BB"/>
    <w:rsid w:val="00792246"/>
    <w:rsid w:val="007A59FF"/>
    <w:rsid w:val="007C0B41"/>
    <w:rsid w:val="007D21F6"/>
    <w:rsid w:val="007F19D8"/>
    <w:rsid w:val="007F270E"/>
    <w:rsid w:val="007F6202"/>
    <w:rsid w:val="00804677"/>
    <w:rsid w:val="00822CA8"/>
    <w:rsid w:val="00834048"/>
    <w:rsid w:val="0084360C"/>
    <w:rsid w:val="00845EED"/>
    <w:rsid w:val="0085010F"/>
    <w:rsid w:val="008547EC"/>
    <w:rsid w:val="00856C76"/>
    <w:rsid w:val="00856FA2"/>
    <w:rsid w:val="00862AE3"/>
    <w:rsid w:val="0087110C"/>
    <w:rsid w:val="00881E23"/>
    <w:rsid w:val="008853F4"/>
    <w:rsid w:val="008960CE"/>
    <w:rsid w:val="008B1B87"/>
    <w:rsid w:val="008B3427"/>
    <w:rsid w:val="008C5ADB"/>
    <w:rsid w:val="008F61FA"/>
    <w:rsid w:val="00907D30"/>
    <w:rsid w:val="009105F2"/>
    <w:rsid w:val="00925AA3"/>
    <w:rsid w:val="00925FA8"/>
    <w:rsid w:val="0093412C"/>
    <w:rsid w:val="0093415A"/>
    <w:rsid w:val="00934A25"/>
    <w:rsid w:val="00951F02"/>
    <w:rsid w:val="00984194"/>
    <w:rsid w:val="00985054"/>
    <w:rsid w:val="0099460F"/>
    <w:rsid w:val="009955BE"/>
    <w:rsid w:val="009A6001"/>
    <w:rsid w:val="009A65F2"/>
    <w:rsid w:val="009A68B4"/>
    <w:rsid w:val="009B0BAB"/>
    <w:rsid w:val="009D25B9"/>
    <w:rsid w:val="009E1E86"/>
    <w:rsid w:val="009E673E"/>
    <w:rsid w:val="00A0490F"/>
    <w:rsid w:val="00A21CDD"/>
    <w:rsid w:val="00A240F9"/>
    <w:rsid w:val="00A26A75"/>
    <w:rsid w:val="00A322AB"/>
    <w:rsid w:val="00A41DF2"/>
    <w:rsid w:val="00A50107"/>
    <w:rsid w:val="00A538D7"/>
    <w:rsid w:val="00A660A4"/>
    <w:rsid w:val="00A72488"/>
    <w:rsid w:val="00A9760D"/>
    <w:rsid w:val="00AB41B3"/>
    <w:rsid w:val="00AE464E"/>
    <w:rsid w:val="00AF5F09"/>
    <w:rsid w:val="00B0026F"/>
    <w:rsid w:val="00B0377A"/>
    <w:rsid w:val="00B16015"/>
    <w:rsid w:val="00B20259"/>
    <w:rsid w:val="00B20FC3"/>
    <w:rsid w:val="00B210B8"/>
    <w:rsid w:val="00B34840"/>
    <w:rsid w:val="00B41214"/>
    <w:rsid w:val="00B545F2"/>
    <w:rsid w:val="00B65629"/>
    <w:rsid w:val="00B76F84"/>
    <w:rsid w:val="00B86FE6"/>
    <w:rsid w:val="00B91FDF"/>
    <w:rsid w:val="00B9268B"/>
    <w:rsid w:val="00BA4CC0"/>
    <w:rsid w:val="00BB5374"/>
    <w:rsid w:val="00BF449C"/>
    <w:rsid w:val="00C01C2C"/>
    <w:rsid w:val="00C22120"/>
    <w:rsid w:val="00C2303E"/>
    <w:rsid w:val="00C30B13"/>
    <w:rsid w:val="00C52210"/>
    <w:rsid w:val="00C56EAF"/>
    <w:rsid w:val="00C740E9"/>
    <w:rsid w:val="00C744FC"/>
    <w:rsid w:val="00C93BDE"/>
    <w:rsid w:val="00C96B28"/>
    <w:rsid w:val="00CA1B90"/>
    <w:rsid w:val="00CA6AD3"/>
    <w:rsid w:val="00CB0826"/>
    <w:rsid w:val="00CD3603"/>
    <w:rsid w:val="00CD4B67"/>
    <w:rsid w:val="00CD52CB"/>
    <w:rsid w:val="00CE3EB3"/>
    <w:rsid w:val="00D03FFF"/>
    <w:rsid w:val="00D12928"/>
    <w:rsid w:val="00D469CA"/>
    <w:rsid w:val="00D53376"/>
    <w:rsid w:val="00D827F0"/>
    <w:rsid w:val="00D83AEC"/>
    <w:rsid w:val="00DA0FD8"/>
    <w:rsid w:val="00DA5501"/>
    <w:rsid w:val="00DA77E5"/>
    <w:rsid w:val="00DB0EC9"/>
    <w:rsid w:val="00DB55C8"/>
    <w:rsid w:val="00DB60E6"/>
    <w:rsid w:val="00DB7C53"/>
    <w:rsid w:val="00DC1698"/>
    <w:rsid w:val="00DC656D"/>
    <w:rsid w:val="00DE2CB5"/>
    <w:rsid w:val="00E05CAC"/>
    <w:rsid w:val="00E174C4"/>
    <w:rsid w:val="00E17ECE"/>
    <w:rsid w:val="00E239D5"/>
    <w:rsid w:val="00E274E7"/>
    <w:rsid w:val="00E37838"/>
    <w:rsid w:val="00E5786D"/>
    <w:rsid w:val="00E601F3"/>
    <w:rsid w:val="00E65986"/>
    <w:rsid w:val="00E71FA9"/>
    <w:rsid w:val="00E736D3"/>
    <w:rsid w:val="00E85829"/>
    <w:rsid w:val="00EC5774"/>
    <w:rsid w:val="00ED06B5"/>
    <w:rsid w:val="00ED2010"/>
    <w:rsid w:val="00EE7080"/>
    <w:rsid w:val="00F2710D"/>
    <w:rsid w:val="00F34806"/>
    <w:rsid w:val="00F56BA5"/>
    <w:rsid w:val="00F84EAE"/>
    <w:rsid w:val="00F860C2"/>
    <w:rsid w:val="00F93697"/>
    <w:rsid w:val="00FB4808"/>
    <w:rsid w:val="00FC09AC"/>
    <w:rsid w:val="00FC4CB5"/>
    <w:rsid w:val="00FE3902"/>
    <w:rsid w:val="69E51EA6"/>
    <w:rsid w:val="6A3D3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rPr>
      <w:rFonts w:ascii="Times New Roman" w:hAnsi="Times New Roman" w:eastAsia="宋体" w:cs="Times New Roman"/>
      <w:kern w:val="0"/>
      <w:sz w:val="2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qFormat/>
    <w:uiPriority w:val="34"/>
    <w:pPr>
      <w:ind w:firstLine="420" w:firstLineChars="200"/>
    </w:pPr>
  </w:style>
  <w:style w:type="paragraph" w:customStyle="1" w:styleId="10">
    <w:name w:val="列出段落1"/>
    <w:basedOn w:val="1"/>
    <w:qFormat/>
    <w:uiPriority w:val="34"/>
    <w:pPr>
      <w:ind w:firstLine="420" w:firstLineChars="200"/>
    </w:pPr>
  </w:style>
  <w:style w:type="table" w:customStyle="1" w:styleId="11">
    <w:name w:val="网格型1"/>
    <w:basedOn w:val="4"/>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CBD2F-E719-4291-9F23-866BFAB68A96}">
  <ds:schemaRefs/>
</ds:datastoreItem>
</file>

<file path=docProps/app.xml><?xml version="1.0" encoding="utf-8"?>
<Properties xmlns="http://schemas.openxmlformats.org/officeDocument/2006/extended-properties" xmlns:vt="http://schemas.openxmlformats.org/officeDocument/2006/docPropsVTypes">
  <Template>Normal</Template>
  <Company>四川省妇幼保健院</Company>
  <Pages>3</Pages>
  <Words>180</Words>
  <Characters>1030</Characters>
  <Lines>8</Lines>
  <Paragraphs>2</Paragraphs>
  <TotalTime>0</TotalTime>
  <ScaleCrop>false</ScaleCrop>
  <LinksUpToDate>false</LinksUpToDate>
  <CharactersWithSpaces>1208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2021-06-18T08:02:00Z</dcterms:created>
  <dc:creator>朱朝霞</dc:creator>
  <cp:lastModifiedBy>admin</cp:lastModifiedBy>
  <cp:lastPrinted>2018-05-14T03:40:00Z</cp:lastPrinted>
  <dcterms:modified xsi:type="dcterms:W3CDTF">2021-06-20T12:42:41Z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425E72B5D358425286DFE9BDB5115C9C</vt:lpwstr>
  </property>
</Properties>
</file>