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2268"/>
        <w:gridCol w:w="5990"/>
      </w:tblGrid>
      <w:tr w:rsidR="004463BA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D2767F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767F" w:rsidRPr="006836A5" w:rsidRDefault="00E03610" w:rsidP="00E0361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多普勒胎心监测仪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6836A5" w:rsidRDefault="00E03610" w:rsidP="00DB56E6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3610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用于检测胎儿心率、胎心音质量以评估胎儿情况。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要求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胎音无噪音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D2767F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3610" w:rsidRDefault="00E03610" w:rsidP="00D2767F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电切环、</w:t>
            </w:r>
          </w:p>
          <w:p w:rsidR="00D2767F" w:rsidRPr="00D2767F" w:rsidRDefault="00E03610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电切环（球型）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DB56E6" w:rsidRDefault="00E03610" w:rsidP="00DB56E6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E03610">
              <w:rPr>
                <w:rFonts w:ascii="Calibri" w:eastAsia="宋体" w:hAnsi="Calibri" w:cs="Times New Roman" w:hint="eastAsia"/>
                <w:kern w:val="0"/>
                <w:szCs w:val="20"/>
              </w:rPr>
              <w:t>与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我院</w:t>
            </w:r>
            <w:r w:rsidRPr="00E03610">
              <w:rPr>
                <w:rFonts w:ascii="Calibri" w:eastAsia="宋体" w:hAnsi="Calibri" w:cs="Times New Roman" w:hint="eastAsia"/>
                <w:kern w:val="0"/>
                <w:szCs w:val="20"/>
              </w:rPr>
              <w:t>奥林巴斯手术器械配套使用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</w:tbl>
    <w:p w:rsidR="00822200" w:rsidRPr="00E03610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EA" w:rsidRDefault="00355BEA" w:rsidP="00705D9C">
      <w:r>
        <w:separator/>
      </w:r>
    </w:p>
  </w:endnote>
  <w:endnote w:type="continuationSeparator" w:id="0">
    <w:p w:rsidR="00355BEA" w:rsidRDefault="00355BEA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EA" w:rsidRDefault="00355BEA" w:rsidP="00705D9C">
      <w:r>
        <w:separator/>
      </w:r>
    </w:p>
  </w:footnote>
  <w:footnote w:type="continuationSeparator" w:id="0">
    <w:p w:rsidR="00355BEA" w:rsidRDefault="00355BEA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3610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67</cp:revision>
  <dcterms:created xsi:type="dcterms:W3CDTF">2021-04-07T00:25:00Z</dcterms:created>
  <dcterms:modified xsi:type="dcterms:W3CDTF">2021-06-28T10:24:00Z</dcterms:modified>
</cp:coreProperties>
</file>