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991324">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A56FED" w:rsidRPr="00A56FED" w:rsidRDefault="00A56FED"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1.产品名称：</w:t>
      </w:r>
      <w:r w:rsidR="009A546E" w:rsidRPr="009A546E">
        <w:rPr>
          <w:rFonts w:ascii="仿宋_GB2312" w:eastAsia="仿宋_GB2312" w:hAnsi="Segoe UI" w:cs="Segoe UI" w:hint="eastAsia"/>
          <w:color w:val="333333"/>
          <w:spacing w:val="8"/>
          <w:kern w:val="0"/>
          <w:sz w:val="24"/>
          <w:szCs w:val="24"/>
        </w:rPr>
        <w:t>口腔材料（正畸、牙体修复）</w:t>
      </w:r>
    </w:p>
    <w:p w:rsidR="00A56FED" w:rsidRPr="00A56FED" w:rsidRDefault="00A56FED"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2.数量：</w:t>
      </w:r>
      <w:r w:rsidR="0008179A">
        <w:rPr>
          <w:rFonts w:ascii="仿宋_GB2312" w:eastAsia="仿宋_GB2312" w:hAnsi="Segoe UI" w:cs="Segoe UI" w:hint="eastAsia"/>
          <w:color w:val="333333"/>
          <w:spacing w:val="8"/>
          <w:kern w:val="0"/>
          <w:sz w:val="24"/>
          <w:szCs w:val="24"/>
        </w:rPr>
        <w:t>详见</w:t>
      </w:r>
      <w:r w:rsidR="00CB4E79">
        <w:rPr>
          <w:rFonts w:ascii="仿宋_GB2312" w:eastAsia="仿宋_GB2312" w:hAnsi="Segoe UI" w:cs="Segoe UI" w:hint="eastAsia"/>
          <w:color w:val="333333"/>
          <w:spacing w:val="8"/>
          <w:kern w:val="0"/>
          <w:sz w:val="24"/>
          <w:szCs w:val="24"/>
        </w:rPr>
        <w:t>附件二</w:t>
      </w:r>
      <w:r w:rsidR="005A42FF">
        <w:rPr>
          <w:rFonts w:ascii="仿宋_GB2312" w:eastAsia="仿宋_GB2312" w:hAnsi="Segoe UI" w:cs="Segoe UI" w:hint="eastAsia"/>
          <w:color w:val="333333"/>
          <w:spacing w:val="8"/>
          <w:kern w:val="0"/>
          <w:sz w:val="24"/>
          <w:szCs w:val="24"/>
        </w:rPr>
        <w:t>;</w:t>
      </w:r>
    </w:p>
    <w:p w:rsidR="000438E7" w:rsidRPr="000438E7" w:rsidRDefault="000438E7"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0438E7">
        <w:rPr>
          <w:rFonts w:ascii="仿宋_GB2312" w:eastAsia="仿宋_GB2312" w:hAnsi="Segoe UI" w:cs="Segoe UI" w:hint="eastAsia"/>
          <w:color w:val="333333"/>
          <w:spacing w:val="8"/>
          <w:kern w:val="0"/>
          <w:sz w:val="24"/>
          <w:szCs w:val="24"/>
        </w:rPr>
        <w:t>3.用途：</w:t>
      </w:r>
      <w:r w:rsidR="009A546E">
        <w:rPr>
          <w:rFonts w:ascii="仿宋_GB2312" w:eastAsia="仿宋_GB2312" w:hAnsi="Segoe UI" w:cs="Segoe UI" w:hint="eastAsia"/>
          <w:color w:val="333333"/>
          <w:spacing w:val="8"/>
          <w:kern w:val="0"/>
          <w:sz w:val="24"/>
          <w:szCs w:val="24"/>
        </w:rPr>
        <w:t>口腔治疗</w:t>
      </w:r>
      <w:r w:rsidR="005A42FF">
        <w:rPr>
          <w:rFonts w:ascii="仿宋_GB2312" w:eastAsia="仿宋_GB2312" w:hAnsi="Segoe UI" w:cs="Segoe UI" w:hint="eastAsia"/>
          <w:color w:val="333333"/>
          <w:spacing w:val="8"/>
          <w:kern w:val="0"/>
          <w:sz w:val="24"/>
          <w:szCs w:val="24"/>
        </w:rPr>
        <w:t>使用;</w:t>
      </w:r>
    </w:p>
    <w:p w:rsidR="000438E7" w:rsidRDefault="000438E7"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0438E7">
        <w:rPr>
          <w:rFonts w:ascii="仿宋_GB2312" w:eastAsia="仿宋_GB2312" w:hAnsi="Segoe UI" w:cs="Segoe UI" w:hint="eastAsia"/>
          <w:color w:val="333333"/>
          <w:spacing w:val="8"/>
          <w:kern w:val="0"/>
          <w:sz w:val="24"/>
          <w:szCs w:val="24"/>
        </w:rPr>
        <w:t>4.技术参数要求：</w:t>
      </w:r>
    </w:p>
    <w:p w:rsidR="00B1151E" w:rsidRDefault="00B1151E"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tbl>
      <w:tblPr>
        <w:tblW w:w="10207" w:type="dxa"/>
        <w:tblInd w:w="-846" w:type="dxa"/>
        <w:tblCellMar>
          <w:left w:w="0" w:type="dxa"/>
          <w:right w:w="0" w:type="dxa"/>
        </w:tblCellMar>
        <w:tblLook w:val="04A0"/>
      </w:tblPr>
      <w:tblGrid>
        <w:gridCol w:w="851"/>
        <w:gridCol w:w="1701"/>
        <w:gridCol w:w="7655"/>
      </w:tblGrid>
      <w:tr w:rsidR="00C72BD9" w:rsidRPr="000D3B25" w:rsidTr="00C72BD9">
        <w:trPr>
          <w:trHeight w:val="472"/>
        </w:trPr>
        <w:tc>
          <w:tcPr>
            <w:tcW w:w="851" w:type="dxa"/>
            <w:tcBorders>
              <w:top w:val="single" w:sz="4" w:space="0" w:color="000000"/>
              <w:left w:val="single" w:sz="4" w:space="0" w:color="000000"/>
              <w:bottom w:val="single" w:sz="4" w:space="0" w:color="000000"/>
              <w:right w:val="single" w:sz="4" w:space="0" w:color="000000"/>
            </w:tcBorders>
            <w:vAlign w:val="center"/>
          </w:tcPr>
          <w:p w:rsidR="00C72BD9" w:rsidRPr="000D3B25" w:rsidRDefault="00C72BD9" w:rsidP="00BC0E49">
            <w:pPr>
              <w:autoSpaceDE w:val="0"/>
              <w:autoSpaceDN w:val="0"/>
              <w:jc w:val="center"/>
              <w:rPr>
                <w:rFonts w:ascii="仿宋" w:eastAsia="仿宋" w:hAnsi="仿宋"/>
                <w:b/>
                <w:sz w:val="24"/>
                <w:szCs w:val="24"/>
              </w:rPr>
            </w:pPr>
            <w:r w:rsidRPr="000D3B25">
              <w:rPr>
                <w:rFonts w:ascii="仿宋" w:eastAsia="仿宋" w:hAnsi="仿宋" w:hint="eastAsia"/>
                <w:b/>
                <w:sz w:val="24"/>
                <w:szCs w:val="24"/>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BD9" w:rsidRPr="000D3B25" w:rsidRDefault="00C72BD9" w:rsidP="00BC0E49">
            <w:pPr>
              <w:autoSpaceDE w:val="0"/>
              <w:autoSpaceDN w:val="0"/>
              <w:jc w:val="center"/>
              <w:rPr>
                <w:rFonts w:ascii="仿宋" w:eastAsia="仿宋" w:hAnsi="仿宋"/>
                <w:b/>
                <w:sz w:val="24"/>
                <w:szCs w:val="24"/>
              </w:rPr>
            </w:pPr>
            <w:r w:rsidRPr="000D3B25">
              <w:rPr>
                <w:rFonts w:ascii="仿宋" w:eastAsia="仿宋" w:hAnsi="仿宋"/>
                <w:b/>
                <w:sz w:val="24"/>
                <w:szCs w:val="24"/>
              </w:rPr>
              <w:t>产品名称</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2BD9" w:rsidRPr="000D3B25" w:rsidRDefault="00C72BD9" w:rsidP="00BC0E49">
            <w:pPr>
              <w:autoSpaceDE w:val="0"/>
              <w:autoSpaceDN w:val="0"/>
              <w:jc w:val="center"/>
              <w:rPr>
                <w:rFonts w:ascii="仿宋" w:eastAsia="仿宋" w:hAnsi="仿宋"/>
                <w:b/>
                <w:sz w:val="24"/>
                <w:szCs w:val="24"/>
              </w:rPr>
            </w:pPr>
            <w:r w:rsidRPr="000D3B25">
              <w:rPr>
                <w:rFonts w:ascii="仿宋" w:eastAsia="仿宋" w:hAnsi="仿宋"/>
                <w:b/>
                <w:sz w:val="24"/>
                <w:szCs w:val="24"/>
              </w:rPr>
              <w:t>技术参数</w:t>
            </w:r>
          </w:p>
        </w:tc>
      </w:tr>
      <w:tr w:rsidR="000D3B25" w:rsidRPr="000D3B25" w:rsidTr="00FA7E44">
        <w:trPr>
          <w:trHeight w:val="2200"/>
        </w:trPr>
        <w:tc>
          <w:tcPr>
            <w:tcW w:w="851" w:type="dxa"/>
            <w:tcBorders>
              <w:top w:val="single" w:sz="4" w:space="0" w:color="000000"/>
              <w:left w:val="single" w:sz="4" w:space="0" w:color="000000"/>
              <w:bottom w:val="single" w:sz="4" w:space="0" w:color="000000"/>
              <w:right w:val="single" w:sz="4" w:space="0" w:color="000000"/>
            </w:tcBorders>
            <w:vAlign w:val="center"/>
          </w:tcPr>
          <w:p w:rsidR="000D3B25" w:rsidRPr="000D3B25" w:rsidRDefault="000D3B25" w:rsidP="00BC0E49">
            <w:pPr>
              <w:autoSpaceDE w:val="0"/>
              <w:autoSpaceDN w:val="0"/>
              <w:jc w:val="center"/>
              <w:rPr>
                <w:rFonts w:ascii="仿宋" w:eastAsia="仿宋" w:hAnsi="仿宋"/>
                <w:sz w:val="24"/>
                <w:szCs w:val="24"/>
              </w:rPr>
            </w:pPr>
            <w:r w:rsidRPr="000D3B25">
              <w:rPr>
                <w:rFonts w:ascii="仿宋" w:eastAsia="仿宋" w:hAnsi="仿宋" w:hint="eastAsia"/>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B25" w:rsidRPr="000D3B25" w:rsidRDefault="000D3B25" w:rsidP="00166248">
            <w:pPr>
              <w:widowControl/>
              <w:jc w:val="center"/>
              <w:textAlignment w:val="center"/>
              <w:rPr>
                <w:rFonts w:ascii="仿宋" w:eastAsia="仿宋" w:hAnsi="仿宋" w:cs="宋体"/>
                <w:color w:val="000000"/>
                <w:szCs w:val="21"/>
              </w:rPr>
            </w:pPr>
            <w:r w:rsidRPr="000D3B25">
              <w:rPr>
                <w:rFonts w:ascii="仿宋" w:eastAsia="仿宋" w:hAnsi="仿宋" w:cs="宋体" w:hint="eastAsia"/>
                <w:color w:val="000000"/>
                <w:kern w:val="0"/>
                <w:szCs w:val="21"/>
              </w:rPr>
              <w:t>定制式保持器</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B25" w:rsidRDefault="000D3B25" w:rsidP="00166248">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用途：用于口腔错颌畸形矫治效果的保持</w:t>
            </w:r>
            <w:r w:rsidR="00531EBF">
              <w:rPr>
                <w:rFonts w:ascii="仿宋" w:eastAsia="仿宋" w:hAnsi="仿宋" w:cs="宋体" w:hint="eastAsia"/>
                <w:color w:val="000000"/>
                <w:kern w:val="0"/>
                <w:szCs w:val="21"/>
              </w:rPr>
              <w:t>。</w:t>
            </w:r>
          </w:p>
          <w:p w:rsidR="000D3B25" w:rsidRPr="000D3B25" w:rsidRDefault="002C5A43" w:rsidP="00166248">
            <w:pPr>
              <w:widowControl/>
              <w:spacing w:line="380" w:lineRule="exact"/>
              <w:jc w:val="left"/>
              <w:textAlignment w:val="center"/>
              <w:rPr>
                <w:rFonts w:ascii="仿宋" w:eastAsia="仿宋" w:hAnsi="仿宋" w:cs="宋体"/>
                <w:b/>
                <w:color w:val="000000"/>
                <w:kern w:val="0"/>
                <w:szCs w:val="21"/>
              </w:rPr>
            </w:pPr>
            <w:r w:rsidRPr="0008179A">
              <w:rPr>
                <w:rFonts w:ascii="仿宋_GB2312" w:eastAsia="仿宋_GB2312" w:hAnsi="Segoe UI" w:cs="Segoe UI" w:hint="eastAsia"/>
                <w:color w:val="333333"/>
                <w:spacing w:val="8"/>
                <w:kern w:val="0"/>
                <w:sz w:val="32"/>
                <w:szCs w:val="32"/>
              </w:rPr>
              <w:t>▲</w:t>
            </w:r>
            <w:r w:rsidR="000D3B25" w:rsidRPr="000D3B25">
              <w:rPr>
                <w:rFonts w:ascii="仿宋" w:eastAsia="仿宋" w:hAnsi="仿宋" w:cs="宋体" w:hint="eastAsia"/>
                <w:color w:val="000000"/>
                <w:kern w:val="0"/>
                <w:szCs w:val="21"/>
              </w:rPr>
              <w:t>1</w:t>
            </w:r>
            <w:r w:rsidR="000D3B25">
              <w:rPr>
                <w:rFonts w:ascii="仿宋" w:eastAsia="仿宋" w:hAnsi="仿宋" w:cs="宋体" w:hint="eastAsia"/>
                <w:color w:val="000000"/>
                <w:kern w:val="0"/>
                <w:szCs w:val="21"/>
              </w:rPr>
              <w:t>.1  资质要求：应具备</w:t>
            </w:r>
            <w:r w:rsidR="000D3B25" w:rsidRPr="000D3B25">
              <w:rPr>
                <w:rFonts w:ascii="仿宋" w:eastAsia="仿宋" w:hAnsi="仿宋" w:cs="宋体" w:hint="eastAsia"/>
                <w:b/>
                <w:color w:val="000000"/>
                <w:kern w:val="0"/>
                <w:szCs w:val="21"/>
              </w:rPr>
              <w:t>医疗器械注册证</w:t>
            </w:r>
            <w:r w:rsidR="000D3B25">
              <w:rPr>
                <w:rFonts w:ascii="仿宋" w:eastAsia="仿宋" w:hAnsi="仿宋" w:cs="宋体" w:hint="eastAsia"/>
                <w:color w:val="000000"/>
                <w:kern w:val="0"/>
                <w:szCs w:val="21"/>
              </w:rPr>
              <w:t>，投标产品必须为</w:t>
            </w:r>
            <w:r w:rsidR="000D3B25" w:rsidRPr="000D3B25">
              <w:rPr>
                <w:rFonts w:ascii="仿宋" w:eastAsia="仿宋" w:hAnsi="仿宋" w:cs="宋体" w:hint="eastAsia"/>
                <w:color w:val="000000"/>
                <w:kern w:val="0"/>
                <w:szCs w:val="21"/>
              </w:rPr>
              <w:t>四川省药械集中采购及医药价格监管平台</w:t>
            </w:r>
            <w:r w:rsidR="000D3B25" w:rsidRPr="000D3B25">
              <w:rPr>
                <w:rFonts w:ascii="仿宋" w:eastAsia="仿宋" w:hAnsi="仿宋" w:cs="宋体" w:hint="eastAsia"/>
                <w:b/>
                <w:color w:val="000000"/>
                <w:kern w:val="0"/>
                <w:szCs w:val="21"/>
              </w:rPr>
              <w:t>挂网产品</w:t>
            </w:r>
            <w:r w:rsidR="000D3B25">
              <w:rPr>
                <w:rFonts w:ascii="仿宋" w:eastAsia="仿宋" w:hAnsi="仿宋" w:cs="宋体" w:hint="eastAsia"/>
                <w:color w:val="000000"/>
                <w:kern w:val="0"/>
                <w:szCs w:val="21"/>
              </w:rPr>
              <w:t>，提供挂网流水号；</w:t>
            </w:r>
          </w:p>
          <w:p w:rsidR="00531EBF" w:rsidRDefault="000D3B25" w:rsidP="00166248">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1.</w:t>
            </w:r>
            <w:r w:rsidRPr="000D3B25">
              <w:rPr>
                <w:rFonts w:ascii="仿宋" w:eastAsia="仿宋" w:hAnsi="仿宋" w:cs="宋体" w:hint="eastAsia"/>
                <w:color w:val="000000"/>
                <w:kern w:val="0"/>
                <w:szCs w:val="21"/>
              </w:rPr>
              <w:t>2</w:t>
            </w:r>
            <w:r>
              <w:rPr>
                <w:rFonts w:ascii="仿宋" w:eastAsia="仿宋" w:hAnsi="仿宋" w:cs="宋体" w:hint="eastAsia"/>
                <w:color w:val="000000"/>
                <w:kern w:val="0"/>
                <w:szCs w:val="21"/>
              </w:rPr>
              <w:t xml:space="preserve"> </w:t>
            </w:r>
            <w:r w:rsidRPr="000D3B25">
              <w:rPr>
                <w:rFonts w:ascii="仿宋" w:eastAsia="仿宋" w:hAnsi="仿宋" w:cs="宋体" w:hint="eastAsia"/>
                <w:color w:val="000000"/>
                <w:kern w:val="0"/>
                <w:szCs w:val="21"/>
              </w:rPr>
              <w:t>结构及组成要求：</w:t>
            </w:r>
          </w:p>
          <w:p w:rsidR="00531EBF" w:rsidRDefault="000D3B25" w:rsidP="00166248">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活动保持器：</w:t>
            </w:r>
            <w:r w:rsidR="00531EBF">
              <w:rPr>
                <w:rFonts w:ascii="仿宋" w:eastAsia="仿宋" w:hAnsi="仿宋" w:cs="宋体" w:hint="eastAsia"/>
                <w:color w:val="000000"/>
                <w:kern w:val="0"/>
                <w:szCs w:val="21"/>
              </w:rPr>
              <w:t>应</w:t>
            </w:r>
            <w:r w:rsidRPr="000D3B25">
              <w:rPr>
                <w:rFonts w:ascii="仿宋" w:eastAsia="仿宋" w:hAnsi="仿宋" w:cs="宋体" w:hint="eastAsia"/>
                <w:color w:val="000000"/>
                <w:kern w:val="0"/>
                <w:szCs w:val="21"/>
              </w:rPr>
              <w:t>由正畸材料-正畸丝、牙科正畸基托聚合物组成</w:t>
            </w:r>
            <w:r w:rsidR="00531EBF">
              <w:rPr>
                <w:rFonts w:ascii="仿宋" w:eastAsia="仿宋" w:hAnsi="仿宋" w:cs="宋体" w:hint="eastAsia"/>
                <w:color w:val="000000"/>
                <w:kern w:val="0"/>
                <w:szCs w:val="21"/>
              </w:rPr>
              <w:t>；</w:t>
            </w:r>
          </w:p>
          <w:p w:rsidR="00531EBF" w:rsidRDefault="000D3B25" w:rsidP="00166248">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固定保持器：</w:t>
            </w:r>
            <w:r w:rsidR="00531EBF">
              <w:rPr>
                <w:rFonts w:ascii="仿宋" w:eastAsia="仿宋" w:hAnsi="仿宋" w:cs="宋体" w:hint="eastAsia"/>
                <w:color w:val="000000"/>
                <w:kern w:val="0"/>
                <w:szCs w:val="21"/>
              </w:rPr>
              <w:t>应</w:t>
            </w:r>
            <w:r w:rsidRPr="000D3B25">
              <w:rPr>
                <w:rFonts w:ascii="仿宋" w:eastAsia="仿宋" w:hAnsi="仿宋" w:cs="宋体" w:hint="eastAsia"/>
                <w:color w:val="000000"/>
                <w:kern w:val="0"/>
                <w:szCs w:val="21"/>
              </w:rPr>
              <w:t>由正畸材料-正畸丝、牙科正畸基托聚合物、牙科钴铬支架合金、以及预成附件正畸带环、舌侧扣、正畸颊面管中的部分或全部组成</w:t>
            </w:r>
            <w:r w:rsidR="00531EBF">
              <w:rPr>
                <w:rFonts w:ascii="仿宋" w:eastAsia="仿宋" w:hAnsi="仿宋" w:cs="宋体" w:hint="eastAsia"/>
                <w:color w:val="000000"/>
                <w:kern w:val="0"/>
                <w:szCs w:val="21"/>
              </w:rPr>
              <w:t>；</w:t>
            </w:r>
          </w:p>
          <w:p w:rsidR="000D3B25" w:rsidRDefault="000D3B25" w:rsidP="00166248">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膜片式保持器：</w:t>
            </w:r>
            <w:r w:rsidR="00531EBF">
              <w:rPr>
                <w:rFonts w:ascii="仿宋" w:eastAsia="仿宋" w:hAnsi="仿宋" w:cs="宋体" w:hint="eastAsia"/>
                <w:color w:val="000000"/>
                <w:kern w:val="0"/>
                <w:szCs w:val="21"/>
              </w:rPr>
              <w:t>应</w:t>
            </w:r>
            <w:r w:rsidRPr="000D3B25">
              <w:rPr>
                <w:rFonts w:ascii="仿宋" w:eastAsia="仿宋" w:hAnsi="仿宋" w:cs="宋体" w:hint="eastAsia"/>
                <w:color w:val="000000"/>
                <w:kern w:val="0"/>
                <w:szCs w:val="21"/>
              </w:rPr>
              <w:t>由牙科膜片组成；</w:t>
            </w:r>
          </w:p>
          <w:p w:rsidR="000D3B25" w:rsidRDefault="000D3B25" w:rsidP="000D3B25">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 xml:space="preserve">1.3 </w:t>
            </w:r>
            <w:r w:rsidRPr="000D3B25">
              <w:rPr>
                <w:rFonts w:ascii="仿宋" w:eastAsia="仿宋" w:hAnsi="仿宋" w:cs="宋体" w:hint="eastAsia"/>
                <w:color w:val="000000"/>
                <w:kern w:val="0"/>
                <w:szCs w:val="21"/>
              </w:rPr>
              <w:t>材质要求：</w:t>
            </w:r>
            <w:r>
              <w:rPr>
                <w:rFonts w:ascii="仿宋" w:eastAsia="仿宋" w:hAnsi="仿宋" w:cs="宋体" w:hint="eastAsia"/>
                <w:color w:val="000000"/>
                <w:kern w:val="0"/>
                <w:szCs w:val="21"/>
              </w:rPr>
              <w:t>符合</w:t>
            </w:r>
            <w:r w:rsidR="00531EBF">
              <w:rPr>
                <w:rFonts w:ascii="仿宋" w:eastAsia="仿宋" w:hAnsi="仿宋" w:cs="宋体" w:hint="eastAsia"/>
                <w:color w:val="000000"/>
                <w:kern w:val="0"/>
                <w:szCs w:val="21"/>
              </w:rPr>
              <w:t>国标要求，供应商应提供相关检测报告作为依据</w:t>
            </w:r>
            <w:r>
              <w:rPr>
                <w:rFonts w:ascii="仿宋" w:eastAsia="仿宋" w:hAnsi="仿宋" w:cs="宋体" w:hint="eastAsia"/>
                <w:color w:val="000000"/>
                <w:kern w:val="0"/>
                <w:szCs w:val="21"/>
              </w:rPr>
              <w:t>；</w:t>
            </w:r>
          </w:p>
          <w:p w:rsidR="000D3B25" w:rsidRPr="000D3B25" w:rsidRDefault="000D3B25" w:rsidP="00166248">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1.4 包装要求：非灭菌包装。</w:t>
            </w:r>
          </w:p>
        </w:tc>
      </w:tr>
      <w:tr w:rsidR="000D3B25" w:rsidRPr="000D3B25" w:rsidTr="00FA7E44">
        <w:trPr>
          <w:trHeight w:val="2200"/>
        </w:trPr>
        <w:tc>
          <w:tcPr>
            <w:tcW w:w="851" w:type="dxa"/>
            <w:tcBorders>
              <w:top w:val="single" w:sz="4" w:space="0" w:color="000000"/>
              <w:left w:val="single" w:sz="4" w:space="0" w:color="000000"/>
              <w:bottom w:val="single" w:sz="4" w:space="0" w:color="000000"/>
              <w:right w:val="single" w:sz="4" w:space="0" w:color="000000"/>
            </w:tcBorders>
            <w:vAlign w:val="center"/>
          </w:tcPr>
          <w:p w:rsidR="000D3B25" w:rsidRPr="000D3B25" w:rsidRDefault="000D3B25" w:rsidP="00BC0E49">
            <w:pPr>
              <w:autoSpaceDE w:val="0"/>
              <w:autoSpaceDN w:val="0"/>
              <w:jc w:val="center"/>
              <w:rPr>
                <w:rFonts w:ascii="仿宋" w:eastAsia="仿宋" w:hAnsi="仿宋"/>
                <w:sz w:val="24"/>
                <w:szCs w:val="24"/>
              </w:rPr>
            </w:pPr>
            <w:r w:rsidRPr="000D3B25">
              <w:rPr>
                <w:rFonts w:ascii="仿宋" w:eastAsia="仿宋" w:hAnsi="仿宋" w:hint="eastAsia"/>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B25" w:rsidRPr="000D3B25" w:rsidRDefault="000D3B25" w:rsidP="00166248">
            <w:pPr>
              <w:widowControl/>
              <w:jc w:val="center"/>
              <w:textAlignment w:val="center"/>
              <w:rPr>
                <w:rFonts w:ascii="仿宋" w:eastAsia="仿宋" w:hAnsi="仿宋" w:cs="宋体"/>
                <w:color w:val="000000"/>
                <w:szCs w:val="21"/>
              </w:rPr>
            </w:pPr>
            <w:r w:rsidRPr="000D3B25">
              <w:rPr>
                <w:rFonts w:ascii="仿宋" w:eastAsia="仿宋" w:hAnsi="仿宋" w:cs="宋体" w:hint="eastAsia"/>
                <w:color w:val="000000"/>
                <w:kern w:val="0"/>
                <w:szCs w:val="21"/>
              </w:rPr>
              <w:t>定制式矫治器</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589A" w:rsidRDefault="004B589A" w:rsidP="00166248">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用途：适用于口腔错颌畸形的矫治</w:t>
            </w:r>
            <w:r>
              <w:rPr>
                <w:rFonts w:ascii="仿宋" w:eastAsia="仿宋" w:hAnsi="仿宋" w:cs="宋体" w:hint="eastAsia"/>
                <w:color w:val="000000"/>
                <w:kern w:val="0"/>
                <w:szCs w:val="21"/>
              </w:rPr>
              <w:t>。</w:t>
            </w:r>
          </w:p>
          <w:p w:rsidR="004B589A" w:rsidRPr="00D540FF" w:rsidRDefault="002C5A43" w:rsidP="004B589A">
            <w:pPr>
              <w:widowControl/>
              <w:spacing w:line="380" w:lineRule="exact"/>
              <w:jc w:val="left"/>
              <w:textAlignment w:val="center"/>
              <w:rPr>
                <w:rFonts w:ascii="仿宋" w:eastAsia="仿宋" w:hAnsi="仿宋" w:cs="宋体"/>
                <w:color w:val="000000"/>
                <w:kern w:val="0"/>
                <w:szCs w:val="21"/>
              </w:rPr>
            </w:pPr>
            <w:r w:rsidRPr="0008179A">
              <w:rPr>
                <w:rFonts w:ascii="仿宋_GB2312" w:eastAsia="仿宋_GB2312" w:hAnsi="Segoe UI" w:cs="Segoe UI" w:hint="eastAsia"/>
                <w:color w:val="333333"/>
                <w:spacing w:val="8"/>
                <w:kern w:val="0"/>
                <w:sz w:val="32"/>
                <w:szCs w:val="32"/>
              </w:rPr>
              <w:t>▲</w:t>
            </w:r>
            <w:r w:rsidR="004B589A" w:rsidRPr="00D540FF">
              <w:rPr>
                <w:rFonts w:ascii="仿宋" w:eastAsia="仿宋" w:hAnsi="仿宋" w:cs="宋体" w:hint="eastAsia"/>
                <w:color w:val="000000"/>
                <w:kern w:val="0"/>
                <w:szCs w:val="21"/>
              </w:rPr>
              <w:t>1.1  资质要求：应具备医疗器械注册证，投标产品必须为四川省药械集中采购及医药价格监管平台挂网产品，提供挂网流水号；</w:t>
            </w:r>
          </w:p>
          <w:p w:rsidR="004B589A" w:rsidRDefault="000D3B25" w:rsidP="00166248">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1.</w:t>
            </w:r>
            <w:r w:rsidRPr="000D3B25">
              <w:rPr>
                <w:rFonts w:ascii="仿宋" w:eastAsia="仿宋" w:hAnsi="仿宋" w:cs="宋体" w:hint="eastAsia"/>
                <w:color w:val="000000"/>
                <w:kern w:val="0"/>
                <w:szCs w:val="21"/>
              </w:rPr>
              <w:t>2</w:t>
            </w:r>
            <w:r>
              <w:rPr>
                <w:rFonts w:ascii="仿宋" w:eastAsia="仿宋" w:hAnsi="仿宋" w:cs="宋体" w:hint="eastAsia"/>
                <w:color w:val="000000"/>
                <w:kern w:val="0"/>
                <w:szCs w:val="21"/>
              </w:rPr>
              <w:t xml:space="preserve"> </w:t>
            </w:r>
            <w:r w:rsidRPr="000D3B25">
              <w:rPr>
                <w:rFonts w:ascii="仿宋" w:eastAsia="仿宋" w:hAnsi="仿宋" w:cs="宋体" w:hint="eastAsia"/>
                <w:color w:val="000000"/>
                <w:kern w:val="0"/>
                <w:szCs w:val="21"/>
              </w:rPr>
              <w:t>结构及组成要求：</w:t>
            </w:r>
          </w:p>
          <w:p w:rsidR="004B589A" w:rsidRDefault="000D3B25" w:rsidP="00166248">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固定矫治器：由正畸材料-正畸丝、牙科正畸基托聚合物、牙科钴铬支架合金、以及预成附件正畸带环、舌侧扣、螺旋扩弓器、正畸颊面管中的部分或全部组成</w:t>
            </w:r>
            <w:r w:rsidR="004B589A">
              <w:rPr>
                <w:rFonts w:ascii="仿宋" w:eastAsia="仿宋" w:hAnsi="仿宋" w:cs="宋体" w:hint="eastAsia"/>
                <w:color w:val="000000"/>
                <w:kern w:val="0"/>
                <w:szCs w:val="21"/>
              </w:rPr>
              <w:t>；</w:t>
            </w:r>
          </w:p>
          <w:p w:rsidR="004B589A" w:rsidRDefault="000D3B25" w:rsidP="00166248">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膜片式矫治器：</w:t>
            </w:r>
            <w:r w:rsidR="004B589A">
              <w:rPr>
                <w:rFonts w:ascii="仿宋" w:eastAsia="仿宋" w:hAnsi="仿宋" w:cs="宋体" w:hint="eastAsia"/>
                <w:color w:val="000000"/>
                <w:kern w:val="0"/>
                <w:szCs w:val="21"/>
              </w:rPr>
              <w:t>由牙科膜片、扩弓螺丝、牙科正畸基托聚合物中的部分或全部材料组成；</w:t>
            </w:r>
          </w:p>
          <w:p w:rsidR="000D3B25" w:rsidRDefault="000D3B25" w:rsidP="00166248">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活动矫治器：由正畸材料-正畸丝、牙科正畸基托聚合物、以及预成附件口外正畸牵引装置、螺旋扩弓器、正畸颊面管中的部分或全部组成</w:t>
            </w:r>
            <w:r w:rsidR="004B589A">
              <w:rPr>
                <w:rFonts w:ascii="仿宋" w:eastAsia="仿宋" w:hAnsi="仿宋" w:cs="宋体" w:hint="eastAsia"/>
                <w:color w:val="000000"/>
                <w:kern w:val="0"/>
                <w:szCs w:val="21"/>
              </w:rPr>
              <w:t>；</w:t>
            </w:r>
          </w:p>
          <w:p w:rsidR="004B589A" w:rsidRDefault="004B589A" w:rsidP="004B589A">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 xml:space="preserve">1.3 </w:t>
            </w:r>
            <w:r w:rsidRPr="000D3B25">
              <w:rPr>
                <w:rFonts w:ascii="仿宋" w:eastAsia="仿宋" w:hAnsi="仿宋" w:cs="宋体" w:hint="eastAsia"/>
                <w:color w:val="000000"/>
                <w:kern w:val="0"/>
                <w:szCs w:val="21"/>
              </w:rPr>
              <w:t>材质要求：</w:t>
            </w:r>
            <w:r>
              <w:rPr>
                <w:rFonts w:ascii="仿宋" w:eastAsia="仿宋" w:hAnsi="仿宋" w:cs="宋体" w:hint="eastAsia"/>
                <w:color w:val="000000"/>
                <w:kern w:val="0"/>
                <w:szCs w:val="21"/>
              </w:rPr>
              <w:t>符合国标要求，供应商应提供相关检测报告作为依据；</w:t>
            </w:r>
          </w:p>
          <w:p w:rsidR="000D3B25" w:rsidRPr="000D3B25" w:rsidRDefault="004B589A" w:rsidP="004B589A">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1.4 包装要求：非灭菌包装。</w:t>
            </w:r>
          </w:p>
        </w:tc>
      </w:tr>
      <w:tr w:rsidR="000D3B25" w:rsidRPr="000D3B25" w:rsidTr="00FA7E44">
        <w:trPr>
          <w:trHeight w:val="2200"/>
        </w:trPr>
        <w:tc>
          <w:tcPr>
            <w:tcW w:w="851" w:type="dxa"/>
            <w:tcBorders>
              <w:top w:val="single" w:sz="4" w:space="0" w:color="000000"/>
              <w:left w:val="single" w:sz="4" w:space="0" w:color="000000"/>
              <w:bottom w:val="single" w:sz="4" w:space="0" w:color="000000"/>
              <w:right w:val="single" w:sz="4" w:space="0" w:color="000000"/>
            </w:tcBorders>
            <w:vAlign w:val="center"/>
          </w:tcPr>
          <w:p w:rsidR="000D3B25" w:rsidRPr="000D3B25" w:rsidRDefault="000D3B25" w:rsidP="00BC0E49">
            <w:pPr>
              <w:autoSpaceDE w:val="0"/>
              <w:autoSpaceDN w:val="0"/>
              <w:jc w:val="center"/>
              <w:rPr>
                <w:rFonts w:ascii="仿宋" w:eastAsia="仿宋" w:hAnsi="仿宋"/>
                <w:sz w:val="24"/>
                <w:szCs w:val="24"/>
              </w:rPr>
            </w:pPr>
            <w:r w:rsidRPr="000D3B25">
              <w:rPr>
                <w:rFonts w:ascii="仿宋" w:eastAsia="仿宋" w:hAnsi="仿宋" w:hint="eastAsia"/>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B25" w:rsidRPr="000D3B25" w:rsidRDefault="000D3B25" w:rsidP="00166248">
            <w:pPr>
              <w:widowControl/>
              <w:jc w:val="center"/>
              <w:textAlignment w:val="center"/>
              <w:rPr>
                <w:rFonts w:ascii="仿宋" w:eastAsia="仿宋" w:hAnsi="仿宋" w:cs="宋体"/>
                <w:color w:val="000000"/>
                <w:szCs w:val="21"/>
              </w:rPr>
            </w:pPr>
            <w:r w:rsidRPr="000D3B25">
              <w:rPr>
                <w:rFonts w:ascii="仿宋" w:eastAsia="仿宋" w:hAnsi="仿宋" w:cs="宋体" w:hint="eastAsia"/>
                <w:color w:val="000000"/>
                <w:kern w:val="0"/>
                <w:szCs w:val="21"/>
              </w:rPr>
              <w:t>定制式固定义齿</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40FF" w:rsidRDefault="00D540FF" w:rsidP="00166248">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用途：产品适用于牙列缺损或牙列缺失的固定修复</w:t>
            </w:r>
          </w:p>
          <w:p w:rsidR="00D540FF" w:rsidRPr="000D3B25" w:rsidRDefault="002C5A43" w:rsidP="00D540FF">
            <w:pPr>
              <w:widowControl/>
              <w:spacing w:line="380" w:lineRule="exact"/>
              <w:jc w:val="left"/>
              <w:textAlignment w:val="center"/>
              <w:rPr>
                <w:rFonts w:ascii="仿宋" w:eastAsia="仿宋" w:hAnsi="仿宋" w:cs="宋体"/>
                <w:b/>
                <w:color w:val="000000"/>
                <w:kern w:val="0"/>
                <w:szCs w:val="21"/>
              </w:rPr>
            </w:pPr>
            <w:r w:rsidRPr="0008179A">
              <w:rPr>
                <w:rFonts w:ascii="仿宋_GB2312" w:eastAsia="仿宋_GB2312" w:hAnsi="Segoe UI" w:cs="Segoe UI" w:hint="eastAsia"/>
                <w:color w:val="333333"/>
                <w:spacing w:val="8"/>
                <w:kern w:val="0"/>
                <w:sz w:val="32"/>
                <w:szCs w:val="32"/>
              </w:rPr>
              <w:t>▲</w:t>
            </w:r>
            <w:r w:rsidR="00D540FF" w:rsidRPr="000D3B25">
              <w:rPr>
                <w:rFonts w:ascii="仿宋" w:eastAsia="仿宋" w:hAnsi="仿宋" w:cs="宋体" w:hint="eastAsia"/>
                <w:color w:val="000000"/>
                <w:kern w:val="0"/>
                <w:szCs w:val="21"/>
              </w:rPr>
              <w:t>1</w:t>
            </w:r>
            <w:r w:rsidR="00D540FF">
              <w:rPr>
                <w:rFonts w:ascii="仿宋" w:eastAsia="仿宋" w:hAnsi="仿宋" w:cs="宋体" w:hint="eastAsia"/>
                <w:color w:val="000000"/>
                <w:kern w:val="0"/>
                <w:szCs w:val="21"/>
              </w:rPr>
              <w:t>.1 资质要求：应具备</w:t>
            </w:r>
            <w:r w:rsidR="00D540FF" w:rsidRPr="000D3B25">
              <w:rPr>
                <w:rFonts w:ascii="仿宋" w:eastAsia="仿宋" w:hAnsi="仿宋" w:cs="宋体" w:hint="eastAsia"/>
                <w:b/>
                <w:color w:val="000000"/>
                <w:kern w:val="0"/>
                <w:szCs w:val="21"/>
              </w:rPr>
              <w:t>医疗器械注册证</w:t>
            </w:r>
            <w:r w:rsidR="00D540FF">
              <w:rPr>
                <w:rFonts w:ascii="仿宋" w:eastAsia="仿宋" w:hAnsi="仿宋" w:cs="宋体" w:hint="eastAsia"/>
                <w:color w:val="000000"/>
                <w:kern w:val="0"/>
                <w:szCs w:val="21"/>
              </w:rPr>
              <w:t>，投标产品必须为</w:t>
            </w:r>
            <w:r w:rsidR="00D540FF" w:rsidRPr="000D3B25">
              <w:rPr>
                <w:rFonts w:ascii="仿宋" w:eastAsia="仿宋" w:hAnsi="仿宋" w:cs="宋体" w:hint="eastAsia"/>
                <w:color w:val="000000"/>
                <w:kern w:val="0"/>
                <w:szCs w:val="21"/>
              </w:rPr>
              <w:t>四川省药械集中采购及医药价格监管平台</w:t>
            </w:r>
            <w:r w:rsidR="00D540FF" w:rsidRPr="000D3B25">
              <w:rPr>
                <w:rFonts w:ascii="仿宋" w:eastAsia="仿宋" w:hAnsi="仿宋" w:cs="宋体" w:hint="eastAsia"/>
                <w:b/>
                <w:color w:val="000000"/>
                <w:kern w:val="0"/>
                <w:szCs w:val="21"/>
              </w:rPr>
              <w:t>挂网产品</w:t>
            </w:r>
            <w:r w:rsidR="00D540FF">
              <w:rPr>
                <w:rFonts w:ascii="仿宋" w:eastAsia="仿宋" w:hAnsi="仿宋" w:cs="宋体" w:hint="eastAsia"/>
                <w:color w:val="000000"/>
                <w:kern w:val="0"/>
                <w:szCs w:val="21"/>
              </w:rPr>
              <w:t>，提供挂网流水号；</w:t>
            </w:r>
          </w:p>
          <w:p w:rsidR="000D3B25" w:rsidRDefault="000D3B25" w:rsidP="00166248">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 xml:space="preserve">1.2 </w:t>
            </w:r>
            <w:r w:rsidRPr="000D3B25">
              <w:rPr>
                <w:rFonts w:ascii="仿宋" w:eastAsia="仿宋" w:hAnsi="仿宋" w:cs="宋体" w:hint="eastAsia"/>
                <w:color w:val="000000"/>
                <w:kern w:val="0"/>
                <w:szCs w:val="21"/>
              </w:rPr>
              <w:t>结构及组成要求：由人工牙、基托、固位体和连接体四部分组成；</w:t>
            </w:r>
          </w:p>
          <w:p w:rsidR="00D540FF" w:rsidRDefault="00D540FF" w:rsidP="00D540FF">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 xml:space="preserve">1.3 </w:t>
            </w:r>
            <w:r w:rsidRPr="000D3B25">
              <w:rPr>
                <w:rFonts w:ascii="仿宋" w:eastAsia="仿宋" w:hAnsi="仿宋" w:cs="宋体" w:hint="eastAsia"/>
                <w:color w:val="000000"/>
                <w:kern w:val="0"/>
                <w:szCs w:val="21"/>
              </w:rPr>
              <w:t>材质要求：</w:t>
            </w:r>
            <w:r>
              <w:rPr>
                <w:rFonts w:ascii="仿宋" w:eastAsia="仿宋" w:hAnsi="仿宋" w:cs="宋体" w:hint="eastAsia"/>
                <w:color w:val="000000"/>
                <w:kern w:val="0"/>
                <w:szCs w:val="21"/>
              </w:rPr>
              <w:t>符合国标要求，供应商应提供相关检测报告作为依据；</w:t>
            </w:r>
          </w:p>
          <w:p w:rsidR="000D3B25" w:rsidRPr="000D3B25" w:rsidRDefault="00D540FF" w:rsidP="00D540FF">
            <w:pPr>
              <w:widowControl/>
              <w:spacing w:line="380" w:lineRule="exact"/>
              <w:jc w:val="left"/>
              <w:textAlignment w:val="center"/>
              <w:rPr>
                <w:rFonts w:ascii="仿宋" w:eastAsia="仿宋" w:hAnsi="仿宋" w:cs="宋体"/>
                <w:color w:val="000000"/>
                <w:szCs w:val="21"/>
              </w:rPr>
            </w:pPr>
            <w:r>
              <w:rPr>
                <w:rFonts w:ascii="仿宋" w:eastAsia="仿宋" w:hAnsi="仿宋" w:cs="宋体" w:hint="eastAsia"/>
                <w:color w:val="000000"/>
                <w:kern w:val="0"/>
                <w:szCs w:val="21"/>
              </w:rPr>
              <w:t>1.4 包装要求：非灭菌包装。</w:t>
            </w:r>
          </w:p>
        </w:tc>
      </w:tr>
      <w:tr w:rsidR="000D3B25" w:rsidRPr="000D3B25" w:rsidTr="00FA7E44">
        <w:trPr>
          <w:trHeight w:val="2200"/>
        </w:trPr>
        <w:tc>
          <w:tcPr>
            <w:tcW w:w="851" w:type="dxa"/>
            <w:tcBorders>
              <w:top w:val="single" w:sz="4" w:space="0" w:color="000000"/>
              <w:left w:val="single" w:sz="4" w:space="0" w:color="000000"/>
              <w:bottom w:val="single" w:sz="4" w:space="0" w:color="000000"/>
              <w:right w:val="single" w:sz="4" w:space="0" w:color="000000"/>
            </w:tcBorders>
            <w:vAlign w:val="center"/>
          </w:tcPr>
          <w:p w:rsidR="000D3B25" w:rsidRPr="000D3B25" w:rsidRDefault="000D3B25" w:rsidP="00BC0E49">
            <w:pPr>
              <w:autoSpaceDE w:val="0"/>
              <w:autoSpaceDN w:val="0"/>
              <w:jc w:val="center"/>
              <w:rPr>
                <w:rFonts w:ascii="仿宋" w:eastAsia="仿宋" w:hAnsi="仿宋"/>
                <w:sz w:val="24"/>
                <w:szCs w:val="24"/>
              </w:rPr>
            </w:pPr>
            <w:r w:rsidRPr="000D3B25">
              <w:rPr>
                <w:rFonts w:ascii="仿宋" w:eastAsia="仿宋" w:hAnsi="仿宋" w:hint="eastAsia"/>
                <w:sz w:val="24"/>
                <w:szCs w:val="24"/>
              </w:rPr>
              <w:lastRenderedPageBreak/>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3B25" w:rsidRPr="000D3B25" w:rsidRDefault="000D3B25" w:rsidP="00166248">
            <w:pPr>
              <w:widowControl/>
              <w:jc w:val="center"/>
              <w:textAlignment w:val="center"/>
              <w:rPr>
                <w:rFonts w:ascii="仿宋" w:eastAsia="仿宋" w:hAnsi="仿宋" w:cs="宋体"/>
                <w:color w:val="000000"/>
                <w:szCs w:val="21"/>
              </w:rPr>
            </w:pPr>
            <w:r w:rsidRPr="000D3B25">
              <w:rPr>
                <w:rFonts w:ascii="仿宋" w:eastAsia="仿宋" w:hAnsi="仿宋" w:cs="宋体" w:hint="eastAsia"/>
                <w:color w:val="000000"/>
                <w:kern w:val="0"/>
                <w:szCs w:val="21"/>
              </w:rPr>
              <w:t>定制式活动义齿</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E3F" w:rsidRDefault="00C85E3F" w:rsidP="00166248">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用途：产品适用于牙列缺损、牙列缺失的活动修复</w:t>
            </w:r>
            <w:r>
              <w:rPr>
                <w:rFonts w:ascii="仿宋" w:eastAsia="仿宋" w:hAnsi="仿宋" w:cs="宋体" w:hint="eastAsia"/>
                <w:color w:val="000000"/>
                <w:kern w:val="0"/>
                <w:szCs w:val="21"/>
              </w:rPr>
              <w:t>。</w:t>
            </w:r>
          </w:p>
          <w:p w:rsidR="000D3B25" w:rsidRDefault="002C5A43" w:rsidP="00166248">
            <w:pPr>
              <w:widowControl/>
              <w:spacing w:line="380" w:lineRule="exact"/>
              <w:jc w:val="left"/>
              <w:textAlignment w:val="center"/>
              <w:rPr>
                <w:rFonts w:ascii="仿宋" w:eastAsia="仿宋" w:hAnsi="仿宋" w:cs="宋体"/>
                <w:color w:val="000000"/>
                <w:kern w:val="0"/>
                <w:szCs w:val="21"/>
              </w:rPr>
            </w:pPr>
            <w:r w:rsidRPr="0008179A">
              <w:rPr>
                <w:rFonts w:ascii="仿宋_GB2312" w:eastAsia="仿宋_GB2312" w:hAnsi="Segoe UI" w:cs="Segoe UI" w:hint="eastAsia"/>
                <w:color w:val="333333"/>
                <w:spacing w:val="8"/>
                <w:kern w:val="0"/>
                <w:sz w:val="32"/>
                <w:szCs w:val="32"/>
              </w:rPr>
              <w:t>▲</w:t>
            </w:r>
            <w:r w:rsidR="000D3B25">
              <w:rPr>
                <w:rFonts w:ascii="仿宋" w:eastAsia="仿宋" w:hAnsi="仿宋" w:cs="宋体" w:hint="eastAsia"/>
                <w:color w:val="000000"/>
                <w:kern w:val="0"/>
                <w:szCs w:val="21"/>
              </w:rPr>
              <w:t>1.1</w:t>
            </w:r>
            <w:r w:rsidR="00C85E3F">
              <w:rPr>
                <w:rFonts w:ascii="仿宋" w:eastAsia="仿宋" w:hAnsi="仿宋" w:cs="宋体" w:hint="eastAsia"/>
                <w:color w:val="000000"/>
                <w:kern w:val="0"/>
                <w:szCs w:val="21"/>
              </w:rPr>
              <w:t>资质要求：应具备</w:t>
            </w:r>
            <w:r w:rsidR="00C85E3F" w:rsidRPr="000D3B25">
              <w:rPr>
                <w:rFonts w:ascii="仿宋" w:eastAsia="仿宋" w:hAnsi="仿宋" w:cs="宋体" w:hint="eastAsia"/>
                <w:b/>
                <w:color w:val="000000"/>
                <w:kern w:val="0"/>
                <w:szCs w:val="21"/>
              </w:rPr>
              <w:t>医疗器械注册证</w:t>
            </w:r>
            <w:r w:rsidR="00C85E3F">
              <w:rPr>
                <w:rFonts w:ascii="仿宋" w:eastAsia="仿宋" w:hAnsi="仿宋" w:cs="宋体" w:hint="eastAsia"/>
                <w:color w:val="000000"/>
                <w:kern w:val="0"/>
                <w:szCs w:val="21"/>
              </w:rPr>
              <w:t>，投标产品必须为</w:t>
            </w:r>
            <w:r w:rsidR="00C85E3F" w:rsidRPr="000D3B25">
              <w:rPr>
                <w:rFonts w:ascii="仿宋" w:eastAsia="仿宋" w:hAnsi="仿宋" w:cs="宋体" w:hint="eastAsia"/>
                <w:color w:val="000000"/>
                <w:kern w:val="0"/>
                <w:szCs w:val="21"/>
              </w:rPr>
              <w:t>四川省药械集中采购及医药价格监管平台</w:t>
            </w:r>
            <w:r w:rsidR="00C85E3F" w:rsidRPr="000D3B25">
              <w:rPr>
                <w:rFonts w:ascii="仿宋" w:eastAsia="仿宋" w:hAnsi="仿宋" w:cs="宋体" w:hint="eastAsia"/>
                <w:b/>
                <w:color w:val="000000"/>
                <w:kern w:val="0"/>
                <w:szCs w:val="21"/>
              </w:rPr>
              <w:t>挂网产品</w:t>
            </w:r>
            <w:r w:rsidR="00C85E3F">
              <w:rPr>
                <w:rFonts w:ascii="仿宋" w:eastAsia="仿宋" w:hAnsi="仿宋" w:cs="宋体" w:hint="eastAsia"/>
                <w:color w:val="000000"/>
                <w:kern w:val="0"/>
                <w:szCs w:val="21"/>
              </w:rPr>
              <w:t>，提供挂网流水号</w:t>
            </w:r>
          </w:p>
          <w:p w:rsidR="000D3B25" w:rsidRDefault="000D3B25" w:rsidP="00166248">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 xml:space="preserve">1.2 </w:t>
            </w:r>
            <w:r w:rsidRPr="000D3B25">
              <w:rPr>
                <w:rFonts w:ascii="仿宋" w:eastAsia="仿宋" w:hAnsi="仿宋" w:cs="宋体" w:hint="eastAsia"/>
                <w:color w:val="000000"/>
                <w:kern w:val="0"/>
                <w:szCs w:val="21"/>
              </w:rPr>
              <w:t>结构及组成要求：产品主要结构分为弯制支架可摘局部义齿；树脂基托局部义齿；树脂基托全口义齿；金属切削支架可摘局部义齿；金属铸造支架可摘局部义齿；金属激光熔融支架可摘局部义齿；附着体支架可摘局部义齿；弹性义齿，由人工牙、基托、固位体和连接体四部分组成；</w:t>
            </w:r>
          </w:p>
          <w:p w:rsidR="00C85E3F" w:rsidRDefault="00C85E3F" w:rsidP="00C85E3F">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 xml:space="preserve">1.3 </w:t>
            </w:r>
            <w:r w:rsidRPr="000D3B25">
              <w:rPr>
                <w:rFonts w:ascii="仿宋" w:eastAsia="仿宋" w:hAnsi="仿宋" w:cs="宋体" w:hint="eastAsia"/>
                <w:color w:val="000000"/>
                <w:kern w:val="0"/>
                <w:szCs w:val="21"/>
              </w:rPr>
              <w:t>材质要求：</w:t>
            </w:r>
            <w:r>
              <w:rPr>
                <w:rFonts w:ascii="仿宋" w:eastAsia="仿宋" w:hAnsi="仿宋" w:cs="宋体" w:hint="eastAsia"/>
                <w:color w:val="000000"/>
                <w:kern w:val="0"/>
                <w:szCs w:val="21"/>
              </w:rPr>
              <w:t>符合国标要求，供应商应提供相关检测报告作为依据；</w:t>
            </w:r>
          </w:p>
          <w:p w:rsidR="000D3B25" w:rsidRPr="000D3B25" w:rsidRDefault="00C85E3F" w:rsidP="00C85E3F">
            <w:pPr>
              <w:widowControl/>
              <w:spacing w:line="380" w:lineRule="exact"/>
              <w:jc w:val="left"/>
              <w:textAlignment w:val="center"/>
              <w:rPr>
                <w:rFonts w:ascii="仿宋" w:eastAsia="仿宋" w:hAnsi="仿宋" w:cs="宋体"/>
                <w:color w:val="000000"/>
                <w:szCs w:val="21"/>
              </w:rPr>
            </w:pPr>
            <w:r>
              <w:rPr>
                <w:rFonts w:ascii="仿宋" w:eastAsia="仿宋" w:hAnsi="仿宋" w:cs="宋体" w:hint="eastAsia"/>
                <w:color w:val="000000"/>
                <w:kern w:val="0"/>
                <w:szCs w:val="21"/>
              </w:rPr>
              <w:t>1.4 包装要求：非灭菌包装。</w:t>
            </w:r>
          </w:p>
        </w:tc>
      </w:tr>
    </w:tbl>
    <w:p w:rsidR="007E08D0" w:rsidRPr="000D3B25" w:rsidRDefault="007E08D0"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651D12" w:rsidRPr="00651D12" w:rsidRDefault="00651D12"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5</w:t>
      </w:r>
      <w:r w:rsidRPr="000438E7">
        <w:rPr>
          <w:rFonts w:ascii="仿宋_GB2312" w:eastAsia="仿宋_GB2312" w:hAnsi="Segoe UI" w:cs="Segoe UI" w:hint="eastAsia"/>
          <w:color w:val="333333"/>
          <w:spacing w:val="8"/>
          <w:kern w:val="0"/>
          <w:sz w:val="24"/>
          <w:szCs w:val="24"/>
        </w:rPr>
        <w:t>.</w:t>
      </w:r>
      <w:r>
        <w:rPr>
          <w:rFonts w:ascii="仿宋_GB2312" w:eastAsia="仿宋_GB2312" w:hAnsi="Segoe UI" w:cs="Segoe UI" w:hint="eastAsia"/>
          <w:color w:val="333333"/>
          <w:spacing w:val="8"/>
          <w:kern w:val="0"/>
          <w:sz w:val="24"/>
          <w:szCs w:val="24"/>
        </w:rPr>
        <w:t>商务要求</w:t>
      </w:r>
      <w:r w:rsidRPr="000438E7">
        <w:rPr>
          <w:rFonts w:ascii="仿宋_GB2312" w:eastAsia="仿宋_GB2312" w:hAnsi="Segoe UI" w:cs="Segoe UI" w:hint="eastAsia"/>
          <w:color w:val="333333"/>
          <w:spacing w:val="8"/>
          <w:kern w:val="0"/>
          <w:sz w:val="24"/>
          <w:szCs w:val="24"/>
        </w:rPr>
        <w:t>：</w:t>
      </w:r>
    </w:p>
    <w:p w:rsidR="0008179A" w:rsidRDefault="00582624" w:rsidP="000438E7">
      <w:pPr>
        <w:widowControl/>
        <w:shd w:val="clear" w:color="auto" w:fill="FFFFFF"/>
        <w:wordWrap w:val="0"/>
        <w:jc w:val="left"/>
        <w:rPr>
          <w:rFonts w:ascii="仿宋_GB2312" w:eastAsia="仿宋_GB2312" w:hAnsi="Segoe UI" w:cs="Segoe UI"/>
          <w:color w:val="333333"/>
          <w:spacing w:val="8"/>
          <w:kern w:val="0"/>
          <w:sz w:val="24"/>
          <w:szCs w:val="24"/>
        </w:rPr>
      </w:pPr>
      <w:r w:rsidRPr="0008179A">
        <w:rPr>
          <w:rFonts w:ascii="仿宋_GB2312" w:eastAsia="仿宋_GB2312" w:hAnsi="Segoe UI" w:cs="Segoe UI" w:hint="eastAsia"/>
          <w:color w:val="333333"/>
          <w:spacing w:val="8"/>
          <w:kern w:val="0"/>
          <w:sz w:val="32"/>
          <w:szCs w:val="32"/>
        </w:rPr>
        <w:t>▲</w:t>
      </w:r>
      <w:r w:rsidR="00651D12">
        <w:rPr>
          <w:rFonts w:ascii="仿宋_GB2312" w:eastAsia="仿宋_GB2312" w:hAnsi="Segoe UI" w:cs="Segoe UI" w:hint="eastAsia"/>
          <w:color w:val="333333"/>
          <w:spacing w:val="8"/>
          <w:kern w:val="0"/>
          <w:sz w:val="24"/>
          <w:szCs w:val="24"/>
        </w:rPr>
        <w:t>5</w:t>
      </w:r>
      <w:r w:rsidR="00692DF4">
        <w:rPr>
          <w:rFonts w:ascii="仿宋_GB2312" w:eastAsia="仿宋_GB2312" w:hAnsi="Segoe UI" w:cs="Segoe UI" w:hint="eastAsia"/>
          <w:color w:val="333333"/>
          <w:spacing w:val="8"/>
          <w:kern w:val="0"/>
          <w:sz w:val="24"/>
          <w:szCs w:val="24"/>
        </w:rPr>
        <w:t>.</w:t>
      </w:r>
      <w:r w:rsidR="00651D12">
        <w:rPr>
          <w:rFonts w:ascii="仿宋_GB2312" w:eastAsia="仿宋_GB2312" w:hAnsi="Segoe UI" w:cs="Segoe UI" w:hint="eastAsia"/>
          <w:color w:val="333333"/>
          <w:spacing w:val="8"/>
          <w:kern w:val="0"/>
          <w:sz w:val="24"/>
          <w:szCs w:val="24"/>
        </w:rPr>
        <w:t xml:space="preserve">1 </w:t>
      </w:r>
      <w:r w:rsidR="0008179A">
        <w:rPr>
          <w:rFonts w:ascii="仿宋_GB2312" w:eastAsia="仿宋_GB2312" w:hAnsi="Segoe UI" w:cs="Segoe UI" w:hint="eastAsia"/>
          <w:color w:val="333333"/>
          <w:spacing w:val="8"/>
          <w:kern w:val="0"/>
          <w:sz w:val="24"/>
          <w:szCs w:val="24"/>
        </w:rPr>
        <w:t>投标供应商应具备以上</w:t>
      </w:r>
      <w:r w:rsidR="006E7088">
        <w:rPr>
          <w:rFonts w:ascii="仿宋_GB2312" w:eastAsia="仿宋_GB2312" w:hAnsi="Segoe UI" w:cs="Segoe UI" w:hint="eastAsia"/>
          <w:color w:val="333333"/>
          <w:spacing w:val="8"/>
          <w:kern w:val="0"/>
          <w:sz w:val="24"/>
          <w:szCs w:val="24"/>
        </w:rPr>
        <w:t>四</w:t>
      </w:r>
      <w:r w:rsidR="00BE3C7E">
        <w:rPr>
          <w:rFonts w:ascii="仿宋_GB2312" w:eastAsia="仿宋_GB2312" w:hAnsi="Segoe UI" w:cs="Segoe UI" w:hint="eastAsia"/>
          <w:color w:val="333333"/>
          <w:spacing w:val="8"/>
          <w:kern w:val="0"/>
          <w:sz w:val="24"/>
          <w:szCs w:val="24"/>
        </w:rPr>
        <w:t>项</w:t>
      </w:r>
      <w:r w:rsidR="0008179A">
        <w:rPr>
          <w:rFonts w:ascii="仿宋_GB2312" w:eastAsia="仿宋_GB2312" w:hAnsi="Segoe UI" w:cs="Segoe UI" w:hint="eastAsia"/>
          <w:color w:val="333333"/>
          <w:spacing w:val="8"/>
          <w:kern w:val="0"/>
          <w:sz w:val="24"/>
          <w:szCs w:val="24"/>
        </w:rPr>
        <w:t>材料的供货资质，资质不全或缺少报价则视为不响应；</w:t>
      </w:r>
    </w:p>
    <w:p w:rsidR="006E362A" w:rsidRPr="00335A3B" w:rsidRDefault="00C86F82" w:rsidP="000438E7">
      <w:pPr>
        <w:widowControl/>
        <w:shd w:val="clear" w:color="auto" w:fill="FFFFFF"/>
        <w:wordWrap w:val="0"/>
        <w:jc w:val="left"/>
        <w:rPr>
          <w:rFonts w:ascii="仿宋_GB2312" w:eastAsia="仿宋_GB2312" w:hAnsi="Segoe UI" w:cs="Segoe UI"/>
          <w:b/>
          <w:color w:val="333333"/>
          <w:spacing w:val="8"/>
          <w:kern w:val="0"/>
          <w:sz w:val="24"/>
          <w:szCs w:val="24"/>
        </w:rPr>
      </w:pPr>
      <w:r w:rsidRPr="00335A3B">
        <w:rPr>
          <w:rFonts w:ascii="仿宋_GB2312" w:eastAsia="仿宋_GB2312" w:hAnsi="Segoe UI" w:cs="Segoe UI" w:hint="eastAsia"/>
          <w:b/>
          <w:color w:val="333333"/>
          <w:spacing w:val="8"/>
          <w:kern w:val="0"/>
          <w:sz w:val="32"/>
          <w:szCs w:val="32"/>
        </w:rPr>
        <w:t>▲</w:t>
      </w:r>
      <w:r w:rsidRPr="00335A3B">
        <w:rPr>
          <w:rFonts w:ascii="仿宋_GB2312" w:eastAsia="仿宋_GB2312" w:hAnsi="Segoe UI" w:cs="Segoe UI" w:hint="eastAsia"/>
          <w:b/>
          <w:color w:val="333333"/>
          <w:spacing w:val="8"/>
          <w:kern w:val="0"/>
          <w:sz w:val="24"/>
          <w:szCs w:val="24"/>
        </w:rPr>
        <w:t>5.</w:t>
      </w:r>
      <w:r w:rsidR="00B1151E" w:rsidRPr="00335A3B">
        <w:rPr>
          <w:rFonts w:ascii="仿宋_GB2312" w:eastAsia="仿宋_GB2312" w:hAnsi="Segoe UI" w:cs="Segoe UI" w:hint="eastAsia"/>
          <w:b/>
          <w:color w:val="333333"/>
          <w:spacing w:val="8"/>
          <w:kern w:val="0"/>
          <w:sz w:val="24"/>
          <w:szCs w:val="24"/>
        </w:rPr>
        <w:t>2</w:t>
      </w:r>
      <w:r w:rsidR="008364F8" w:rsidRPr="00335A3B">
        <w:rPr>
          <w:rFonts w:ascii="仿宋_GB2312" w:eastAsia="仿宋_GB2312" w:hAnsi="Segoe UI" w:cs="Segoe UI" w:hint="eastAsia"/>
          <w:b/>
          <w:color w:val="333333"/>
          <w:spacing w:val="8"/>
          <w:kern w:val="0"/>
          <w:sz w:val="24"/>
          <w:szCs w:val="24"/>
        </w:rPr>
        <w:t>若</w:t>
      </w:r>
      <w:r w:rsidR="00B1151E" w:rsidRPr="00335A3B">
        <w:rPr>
          <w:rFonts w:ascii="仿宋_GB2312" w:eastAsia="仿宋_GB2312" w:hAnsi="Segoe UI" w:cs="Segoe UI" w:hint="eastAsia"/>
          <w:b/>
          <w:color w:val="333333"/>
          <w:spacing w:val="8"/>
          <w:kern w:val="0"/>
          <w:sz w:val="24"/>
          <w:szCs w:val="24"/>
        </w:rPr>
        <w:t>产品有多种规格型号</w:t>
      </w:r>
      <w:r w:rsidR="008364F8" w:rsidRPr="00335A3B">
        <w:rPr>
          <w:rFonts w:ascii="仿宋_GB2312" w:eastAsia="仿宋_GB2312" w:hAnsi="Segoe UI" w:cs="Segoe UI" w:hint="eastAsia"/>
          <w:b/>
          <w:color w:val="333333"/>
          <w:spacing w:val="8"/>
          <w:kern w:val="0"/>
          <w:sz w:val="24"/>
          <w:szCs w:val="24"/>
        </w:rPr>
        <w:t>且</w:t>
      </w:r>
      <w:r w:rsidR="000C71DD" w:rsidRPr="00335A3B">
        <w:rPr>
          <w:rFonts w:ascii="仿宋_GB2312" w:eastAsia="仿宋_GB2312" w:hAnsi="Segoe UI" w:cs="Segoe UI" w:hint="eastAsia"/>
          <w:b/>
          <w:color w:val="333333"/>
          <w:spacing w:val="8"/>
          <w:kern w:val="0"/>
          <w:sz w:val="24"/>
          <w:szCs w:val="24"/>
        </w:rPr>
        <w:t>价格</w:t>
      </w:r>
      <w:r w:rsidR="008364F8" w:rsidRPr="00335A3B">
        <w:rPr>
          <w:rFonts w:ascii="仿宋_GB2312" w:eastAsia="仿宋_GB2312" w:hAnsi="Segoe UI" w:cs="Segoe UI" w:hint="eastAsia"/>
          <w:b/>
          <w:color w:val="333333"/>
          <w:spacing w:val="8"/>
          <w:kern w:val="0"/>
          <w:sz w:val="24"/>
          <w:szCs w:val="24"/>
        </w:rPr>
        <w:t>不同</w:t>
      </w:r>
      <w:r w:rsidR="000C71DD" w:rsidRPr="00335A3B">
        <w:rPr>
          <w:rFonts w:ascii="仿宋_GB2312" w:eastAsia="仿宋_GB2312" w:hAnsi="Segoe UI" w:cs="Segoe UI" w:hint="eastAsia"/>
          <w:b/>
          <w:color w:val="333333"/>
          <w:spacing w:val="8"/>
          <w:kern w:val="0"/>
          <w:sz w:val="24"/>
          <w:szCs w:val="24"/>
        </w:rPr>
        <w:t>，</w:t>
      </w:r>
      <w:r w:rsidR="008417D7" w:rsidRPr="00335A3B">
        <w:rPr>
          <w:rFonts w:ascii="仿宋_GB2312" w:eastAsia="仿宋_GB2312" w:hAnsi="Segoe UI" w:cs="Segoe UI" w:hint="eastAsia"/>
          <w:b/>
          <w:color w:val="333333"/>
          <w:spacing w:val="8"/>
          <w:kern w:val="0"/>
          <w:sz w:val="24"/>
          <w:szCs w:val="24"/>
        </w:rPr>
        <w:t>供应商</w:t>
      </w:r>
      <w:r w:rsidR="008364F8" w:rsidRPr="00335A3B">
        <w:rPr>
          <w:rFonts w:ascii="仿宋_GB2312" w:eastAsia="仿宋_GB2312" w:hAnsi="Segoe UI" w:cs="Segoe UI" w:hint="eastAsia"/>
          <w:b/>
          <w:color w:val="333333"/>
          <w:spacing w:val="8"/>
          <w:kern w:val="0"/>
          <w:sz w:val="24"/>
          <w:szCs w:val="24"/>
        </w:rPr>
        <w:t>应将所有挂网型号</w:t>
      </w:r>
      <w:r w:rsidR="008417D7" w:rsidRPr="00335A3B">
        <w:rPr>
          <w:rFonts w:ascii="仿宋_GB2312" w:eastAsia="仿宋_GB2312" w:hAnsi="Segoe UI" w:cs="Segoe UI" w:hint="eastAsia"/>
          <w:b/>
          <w:color w:val="333333"/>
          <w:spacing w:val="8"/>
          <w:kern w:val="0"/>
          <w:sz w:val="24"/>
          <w:szCs w:val="24"/>
        </w:rPr>
        <w:t>分项报价，价格评分细则详见附件2</w:t>
      </w:r>
      <w:r w:rsidR="0021079A" w:rsidRPr="00335A3B">
        <w:rPr>
          <w:rFonts w:ascii="仿宋_GB2312" w:eastAsia="仿宋_GB2312" w:hAnsi="Segoe UI" w:cs="Segoe UI" w:hint="eastAsia"/>
          <w:b/>
          <w:color w:val="333333"/>
          <w:spacing w:val="8"/>
          <w:kern w:val="0"/>
          <w:sz w:val="24"/>
          <w:szCs w:val="24"/>
        </w:rPr>
        <w:t>；</w:t>
      </w:r>
    </w:p>
    <w:p w:rsidR="006E362A" w:rsidRDefault="006E362A" w:rsidP="006E362A">
      <w:pPr>
        <w:widowControl/>
        <w:shd w:val="clear" w:color="auto" w:fill="FFFFFF"/>
        <w:wordWrap w:val="0"/>
        <w:jc w:val="left"/>
      </w:pPr>
      <w:r>
        <w:rPr>
          <w:rFonts w:ascii="仿宋_GB2312" w:eastAsia="仿宋_GB2312" w:hAnsi="Segoe UI" w:cs="Segoe UI" w:hint="eastAsia"/>
          <w:color w:val="333333"/>
          <w:spacing w:val="8"/>
          <w:kern w:val="0"/>
          <w:sz w:val="24"/>
          <w:szCs w:val="24"/>
        </w:rPr>
        <w:t>备注:</w:t>
      </w:r>
      <w:r w:rsidRPr="006E362A">
        <w:rPr>
          <w:rFonts w:hint="eastAsia"/>
        </w:rPr>
        <w:t xml:space="preserve"> </w:t>
      </w:r>
    </w:p>
    <w:p w:rsidR="006E362A" w:rsidRPr="006E362A" w:rsidRDefault="006E362A" w:rsidP="006E362A">
      <w:pPr>
        <w:widowControl/>
        <w:shd w:val="clear" w:color="auto" w:fill="FFFFFF"/>
        <w:wordWrap w:val="0"/>
        <w:jc w:val="left"/>
        <w:rPr>
          <w:rFonts w:ascii="仿宋_GB2312" w:eastAsia="仿宋_GB2312" w:hAnsi="Segoe UI" w:cs="Segoe UI"/>
          <w:color w:val="333333"/>
          <w:spacing w:val="8"/>
          <w:kern w:val="0"/>
          <w:sz w:val="24"/>
          <w:szCs w:val="24"/>
        </w:rPr>
      </w:pPr>
      <w:r w:rsidRPr="006E362A">
        <w:rPr>
          <w:rFonts w:ascii="仿宋_GB2312" w:eastAsia="仿宋_GB2312" w:hAnsi="Segoe UI" w:cs="Segoe UI" w:hint="eastAsia"/>
          <w:color w:val="333333"/>
          <w:spacing w:val="8"/>
          <w:kern w:val="0"/>
          <w:sz w:val="24"/>
          <w:szCs w:val="24"/>
        </w:rPr>
        <w:t>1</w:t>
      </w:r>
      <w:r>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以上打</w:t>
      </w:r>
      <w:r w:rsidR="005A498C" w:rsidRPr="006E362A">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号的</w:t>
      </w:r>
      <w:r w:rsidR="00BF45A6">
        <w:rPr>
          <w:rFonts w:ascii="仿宋_GB2312" w:eastAsia="仿宋_GB2312" w:hAnsi="Segoe UI" w:cs="Segoe UI" w:hint="eastAsia"/>
          <w:color w:val="333333"/>
          <w:spacing w:val="8"/>
          <w:kern w:val="0"/>
          <w:sz w:val="24"/>
          <w:szCs w:val="24"/>
        </w:rPr>
        <w:t>条款</w:t>
      </w:r>
      <w:r w:rsidRPr="006E362A">
        <w:rPr>
          <w:rFonts w:ascii="仿宋_GB2312" w:eastAsia="仿宋_GB2312" w:hAnsi="Segoe UI" w:cs="Segoe UI" w:hint="eastAsia"/>
          <w:color w:val="333333"/>
          <w:spacing w:val="8"/>
          <w:kern w:val="0"/>
          <w:sz w:val="24"/>
          <w:szCs w:val="24"/>
        </w:rPr>
        <w:t>为本次招标项目的实质性要求，不允许有负偏离。</w:t>
      </w:r>
    </w:p>
    <w:p w:rsidR="00597D06" w:rsidRDefault="006E362A" w:rsidP="00597D06">
      <w:pPr>
        <w:widowControl/>
        <w:shd w:val="clear" w:color="auto" w:fill="FFFFFF"/>
        <w:wordWrap w:val="0"/>
        <w:jc w:val="left"/>
        <w:rPr>
          <w:rFonts w:ascii="仿宋_GB2312" w:eastAsia="仿宋_GB2312" w:hAnsi="Segoe UI" w:cs="Segoe UI"/>
          <w:color w:val="333333"/>
          <w:spacing w:val="8"/>
          <w:kern w:val="0"/>
          <w:sz w:val="24"/>
          <w:szCs w:val="24"/>
        </w:rPr>
      </w:pPr>
      <w:r w:rsidRPr="006E362A">
        <w:rPr>
          <w:rFonts w:ascii="仿宋_GB2312" w:eastAsia="仿宋_GB2312" w:hAnsi="Segoe UI" w:cs="Segoe UI" w:hint="eastAsia"/>
          <w:color w:val="333333"/>
          <w:spacing w:val="8"/>
          <w:kern w:val="0"/>
          <w:sz w:val="24"/>
          <w:szCs w:val="24"/>
        </w:rPr>
        <w:t>2</w:t>
      </w:r>
      <w:r>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以上打</w:t>
      </w:r>
      <w:r w:rsidR="005A498C" w:rsidRPr="006E362A">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号的参数为重要参数，须提</w:t>
      </w:r>
      <w:r w:rsidR="000C71DD">
        <w:rPr>
          <w:rFonts w:ascii="仿宋_GB2312" w:eastAsia="仿宋_GB2312" w:hAnsi="Segoe UI" w:cs="Segoe UI" w:hint="eastAsia"/>
          <w:color w:val="333333"/>
          <w:spacing w:val="8"/>
          <w:kern w:val="0"/>
          <w:sz w:val="24"/>
          <w:szCs w:val="24"/>
        </w:rPr>
        <w:t>佐证</w:t>
      </w:r>
      <w:r w:rsidRPr="006E362A">
        <w:rPr>
          <w:rFonts w:ascii="仿宋_GB2312" w:eastAsia="仿宋_GB2312" w:hAnsi="Segoe UI" w:cs="Segoe UI" w:hint="eastAsia"/>
          <w:color w:val="333333"/>
          <w:spacing w:val="8"/>
          <w:kern w:val="0"/>
          <w:sz w:val="24"/>
          <w:szCs w:val="24"/>
        </w:rPr>
        <w:t>材料或实物</w:t>
      </w:r>
      <w:r>
        <w:rPr>
          <w:rFonts w:ascii="仿宋_GB2312" w:eastAsia="仿宋_GB2312" w:hAnsi="Segoe UI" w:cs="Segoe UI" w:hint="eastAsia"/>
          <w:color w:val="333333"/>
          <w:spacing w:val="8"/>
          <w:kern w:val="0"/>
          <w:sz w:val="24"/>
          <w:szCs w:val="24"/>
        </w:rPr>
        <w:t>样品。</w:t>
      </w:r>
    </w:p>
    <w:p w:rsidR="00424DEB" w:rsidRDefault="00424DEB">
      <w:pPr>
        <w:widowControl/>
        <w:jc w:val="left"/>
        <w:rPr>
          <w:rFonts w:ascii="宋体" w:eastAsia="宋体" w:hAnsi="宋体" w:cs="Segoe UI"/>
          <w:b/>
          <w:bCs/>
          <w:color w:val="333333"/>
          <w:kern w:val="0"/>
          <w:sz w:val="28"/>
          <w:szCs w:val="28"/>
        </w:rPr>
      </w:pPr>
      <w:r>
        <w:rPr>
          <w:rFonts w:ascii="宋体" w:eastAsia="宋体" w:hAnsi="宋体" w:cs="Segoe UI"/>
          <w:b/>
          <w:bCs/>
          <w:color w:val="333333"/>
          <w:kern w:val="0"/>
          <w:sz w:val="28"/>
          <w:szCs w:val="28"/>
        </w:rPr>
        <w:br w:type="page"/>
      </w:r>
    </w:p>
    <w:p w:rsidR="00F14C35" w:rsidRPr="00597D06" w:rsidRDefault="00F14C35" w:rsidP="00597D06">
      <w:pPr>
        <w:widowControl/>
        <w:shd w:val="clear" w:color="auto" w:fill="FFFFFF"/>
        <w:wordWrap w:val="0"/>
        <w:jc w:val="left"/>
        <w:rPr>
          <w:rFonts w:ascii="仿宋_GB2312" w:eastAsia="仿宋_GB2312" w:hAnsi="Segoe UI" w:cs="Segoe UI"/>
          <w:color w:val="333333"/>
          <w:spacing w:val="8"/>
          <w:kern w:val="0"/>
          <w:sz w:val="24"/>
          <w:szCs w:val="24"/>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276"/>
        <w:gridCol w:w="567"/>
        <w:gridCol w:w="4253"/>
        <w:gridCol w:w="3260"/>
      </w:tblGrid>
      <w:tr w:rsidR="000438E7" w:rsidTr="00ED0B51">
        <w:trPr>
          <w:trHeight w:val="6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说明</w:t>
            </w:r>
          </w:p>
        </w:tc>
      </w:tr>
      <w:tr w:rsidR="000438E7" w:rsidRPr="00B20822" w:rsidTr="0014780A">
        <w:trPr>
          <w:trHeight w:val="2469"/>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投标报价</w:t>
            </w:r>
          </w:p>
          <w:p w:rsidR="000438E7" w:rsidRPr="008C5B6D" w:rsidRDefault="00904265"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r w:rsidR="004661AC">
              <w:rPr>
                <w:rFonts w:asciiTheme="minorEastAsia" w:hAnsiTheme="minorEastAsia" w:cs="Segoe UI" w:hint="eastAsia"/>
                <w:color w:val="000000"/>
                <w:kern w:val="0"/>
                <w:szCs w:val="21"/>
              </w:rPr>
              <w:t>0</w:t>
            </w:r>
            <w:r w:rsidR="000438E7" w:rsidRPr="008C5B6D">
              <w:rPr>
                <w:rFonts w:asciiTheme="minorEastAsia" w:hAnsiTheme="minorEastAsia" w:cs="Segoe UI" w:hint="eastAsia"/>
                <w:color w:val="000000"/>
                <w:kern w:val="0"/>
                <w:szCs w:val="21"/>
              </w:rPr>
              <w:t>%</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904265"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r w:rsidR="004661AC">
              <w:rPr>
                <w:rFonts w:asciiTheme="minorEastAsia" w:hAnsiTheme="minorEastAsia" w:cs="Segoe UI" w:hint="eastAsia"/>
                <w:color w:val="000000"/>
                <w:kern w:val="0"/>
                <w:szCs w:val="21"/>
              </w:rPr>
              <w:t>0</w:t>
            </w:r>
          </w:p>
        </w:tc>
        <w:tc>
          <w:tcPr>
            <w:tcW w:w="4253" w:type="dxa"/>
            <w:tcBorders>
              <w:top w:val="nil"/>
              <w:left w:val="nil"/>
              <w:right w:val="single" w:sz="4" w:space="0" w:color="auto"/>
            </w:tcBorders>
            <w:shd w:val="clear" w:color="auto" w:fill="FFFFFF"/>
            <w:tcMar>
              <w:top w:w="0" w:type="dxa"/>
              <w:left w:w="108" w:type="dxa"/>
              <w:bottom w:w="0" w:type="dxa"/>
              <w:right w:w="108" w:type="dxa"/>
            </w:tcMar>
            <w:vAlign w:val="center"/>
          </w:tcPr>
          <w:p w:rsidR="000438E7" w:rsidRPr="0073058F" w:rsidRDefault="0073058F" w:rsidP="00ED0B51">
            <w:pPr>
              <w:widowControl/>
              <w:wordWrap w:val="0"/>
              <w:spacing w:line="270" w:lineRule="atLeast"/>
              <w:jc w:val="left"/>
              <w:rPr>
                <w:rFonts w:asciiTheme="minorEastAsia" w:hAnsiTheme="minorEastAsia" w:cs="Segoe UI"/>
                <w:b/>
                <w:kern w:val="0"/>
                <w:szCs w:val="21"/>
              </w:rPr>
            </w:pPr>
            <w:r>
              <w:rPr>
                <w:rFonts w:asciiTheme="minorEastAsia" w:hAnsiTheme="minorEastAsia" w:cs="Segoe UI" w:hint="eastAsia"/>
                <w:b/>
                <w:kern w:val="0"/>
                <w:szCs w:val="21"/>
              </w:rPr>
              <w:t>1.</w:t>
            </w:r>
            <w:r w:rsidR="000438E7" w:rsidRPr="0073058F">
              <w:rPr>
                <w:rFonts w:asciiTheme="minorEastAsia" w:hAnsiTheme="minorEastAsia" w:cs="Segoe UI" w:hint="eastAsia"/>
                <w:b/>
                <w:kern w:val="0"/>
                <w:szCs w:val="21"/>
              </w:rPr>
              <w:t>价格分</w:t>
            </w:r>
            <w:r>
              <w:rPr>
                <w:rFonts w:asciiTheme="minorEastAsia" w:hAnsiTheme="minorEastAsia" w:cs="Segoe UI" w:hint="eastAsia"/>
                <w:b/>
                <w:kern w:val="0"/>
                <w:szCs w:val="21"/>
              </w:rPr>
              <w:t>：</w:t>
            </w:r>
          </w:p>
          <w:p w:rsidR="000438E7" w:rsidRDefault="000438E7" w:rsidP="00ED0B51">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投标</w:t>
            </w:r>
            <w:r w:rsidR="0073058F">
              <w:rPr>
                <w:rFonts w:asciiTheme="minorEastAsia" w:hAnsiTheme="minorEastAsia" w:cs="Segoe UI" w:hint="eastAsia"/>
                <w:kern w:val="0"/>
                <w:szCs w:val="21"/>
              </w:rPr>
              <w:t>材料</w:t>
            </w:r>
            <w:r w:rsidRPr="008C5B6D">
              <w:rPr>
                <w:rFonts w:asciiTheme="minorEastAsia" w:hAnsiTheme="minorEastAsia" w:cs="Segoe UI" w:hint="eastAsia"/>
                <w:kern w:val="0"/>
                <w:szCs w:val="21"/>
              </w:rPr>
              <w:t>满足招标文件要求且</w:t>
            </w:r>
            <w:r>
              <w:rPr>
                <w:rFonts w:asciiTheme="minorEastAsia" w:hAnsiTheme="minorEastAsia" w:cs="Segoe UI" w:hint="eastAsia"/>
                <w:kern w:val="0"/>
                <w:szCs w:val="21"/>
              </w:rPr>
              <w:t>以</w:t>
            </w:r>
            <w:r w:rsidRPr="00C36604">
              <w:rPr>
                <w:rFonts w:asciiTheme="minorEastAsia" w:hAnsiTheme="minorEastAsia" w:cs="Segoe UI" w:hint="eastAsia"/>
                <w:b/>
                <w:kern w:val="0"/>
                <w:szCs w:val="21"/>
              </w:rPr>
              <w:t>投标</w:t>
            </w:r>
            <w:r w:rsidR="0073058F">
              <w:rPr>
                <w:rFonts w:asciiTheme="minorEastAsia" w:hAnsiTheme="minorEastAsia" w:cs="Segoe UI" w:hint="eastAsia"/>
                <w:b/>
                <w:kern w:val="0"/>
                <w:szCs w:val="21"/>
              </w:rPr>
              <w:t>总价</w:t>
            </w:r>
            <w:r w:rsidRPr="008C5B6D">
              <w:rPr>
                <w:rFonts w:asciiTheme="minorEastAsia" w:hAnsiTheme="minorEastAsia" w:cs="Segoe UI" w:hint="eastAsia"/>
                <w:kern w:val="0"/>
                <w:szCs w:val="21"/>
              </w:rPr>
              <w:t>最低的</w:t>
            </w:r>
            <w:r>
              <w:rPr>
                <w:rFonts w:asciiTheme="minorEastAsia" w:hAnsiTheme="minorEastAsia" w:cs="Segoe UI" w:hint="eastAsia"/>
                <w:kern w:val="0"/>
                <w:szCs w:val="21"/>
              </w:rPr>
              <w:t>为</w:t>
            </w:r>
            <w:r w:rsidRPr="0073058F">
              <w:rPr>
                <w:rFonts w:asciiTheme="minorEastAsia" w:hAnsiTheme="minorEastAsia" w:cs="Segoe UI" w:hint="eastAsia"/>
                <w:b/>
                <w:kern w:val="0"/>
                <w:szCs w:val="21"/>
              </w:rPr>
              <w:t>评标基准价</w:t>
            </w:r>
            <w:r>
              <w:rPr>
                <w:rFonts w:asciiTheme="minorEastAsia" w:hAnsiTheme="minorEastAsia" w:cs="Segoe UI" w:hint="eastAsia"/>
                <w:kern w:val="0"/>
                <w:szCs w:val="21"/>
              </w:rPr>
              <w:t>，其价格</w:t>
            </w:r>
            <w:r w:rsidRPr="008C5B6D">
              <w:rPr>
                <w:rFonts w:asciiTheme="minorEastAsia" w:hAnsiTheme="minorEastAsia" w:cs="Segoe UI" w:hint="eastAsia"/>
                <w:kern w:val="0"/>
                <w:szCs w:val="21"/>
              </w:rPr>
              <w:t>分为</w:t>
            </w:r>
            <w:r w:rsidR="003B07D3">
              <w:rPr>
                <w:rFonts w:asciiTheme="minorEastAsia" w:hAnsiTheme="minorEastAsia" w:cs="Segoe UI" w:hint="eastAsia"/>
                <w:kern w:val="0"/>
                <w:szCs w:val="21"/>
              </w:rPr>
              <w:t>40</w:t>
            </w:r>
            <w:r>
              <w:rPr>
                <w:rFonts w:asciiTheme="minorEastAsia" w:hAnsiTheme="minorEastAsia" w:cs="Segoe UI" w:hint="eastAsia"/>
                <w:kern w:val="0"/>
                <w:szCs w:val="21"/>
              </w:rPr>
              <w:t>分</w:t>
            </w:r>
            <w:r w:rsidRPr="008C5B6D">
              <w:rPr>
                <w:rFonts w:asciiTheme="minorEastAsia" w:hAnsiTheme="minorEastAsia" w:cs="Segoe UI" w:hint="eastAsia"/>
                <w:kern w:val="0"/>
                <w:szCs w:val="21"/>
              </w:rPr>
              <w:t>。其他投标单位的价格分统一按照</w:t>
            </w:r>
            <w:r>
              <w:rPr>
                <w:rFonts w:asciiTheme="minorEastAsia" w:hAnsiTheme="minorEastAsia" w:cs="Segoe UI" w:hint="eastAsia"/>
                <w:kern w:val="0"/>
                <w:szCs w:val="21"/>
              </w:rPr>
              <w:t>以下公式计算：价格</w:t>
            </w:r>
            <w:r w:rsidRPr="008C5B6D">
              <w:rPr>
                <w:rFonts w:asciiTheme="minorEastAsia" w:hAnsiTheme="minorEastAsia" w:cs="Segoe UI" w:hint="eastAsia"/>
                <w:kern w:val="0"/>
                <w:szCs w:val="21"/>
              </w:rPr>
              <w:t>分=(</w:t>
            </w:r>
            <w:r w:rsidRPr="0073058F">
              <w:rPr>
                <w:rFonts w:asciiTheme="minorEastAsia" w:hAnsiTheme="minorEastAsia" w:cs="Segoe UI" w:hint="eastAsia"/>
                <w:b/>
                <w:kern w:val="0"/>
                <w:szCs w:val="21"/>
              </w:rPr>
              <w:t>评标基准价</w:t>
            </w:r>
            <w:r w:rsidRPr="008C5B6D">
              <w:rPr>
                <w:rFonts w:asciiTheme="minorEastAsia" w:hAnsiTheme="minorEastAsia" w:cs="Segoe UI" w:hint="eastAsia"/>
                <w:kern w:val="0"/>
                <w:szCs w:val="21"/>
              </w:rPr>
              <w:t>／投标报价)×</w:t>
            </w:r>
            <w:r w:rsidR="003B07D3">
              <w:rPr>
                <w:rFonts w:asciiTheme="minorEastAsia" w:hAnsiTheme="minorEastAsia" w:cs="Segoe UI" w:hint="eastAsia"/>
                <w:kern w:val="0"/>
                <w:szCs w:val="21"/>
              </w:rPr>
              <w:t>40</w:t>
            </w:r>
          </w:p>
          <w:p w:rsidR="00411A4B" w:rsidRPr="0073058F" w:rsidRDefault="00411A4B" w:rsidP="00411A4B">
            <w:pPr>
              <w:widowControl/>
              <w:wordWrap w:val="0"/>
              <w:spacing w:line="270" w:lineRule="atLeast"/>
              <w:jc w:val="left"/>
              <w:rPr>
                <w:rFonts w:asciiTheme="minorEastAsia" w:hAnsiTheme="minorEastAsia" w:cs="Segoe UI"/>
                <w:b/>
                <w:kern w:val="0"/>
                <w:szCs w:val="21"/>
              </w:rPr>
            </w:pPr>
            <w:r w:rsidRPr="0073058F">
              <w:rPr>
                <w:rFonts w:asciiTheme="minorEastAsia" w:hAnsiTheme="minorEastAsia" w:cs="Segoe UI" w:hint="eastAsia"/>
                <w:b/>
                <w:kern w:val="0"/>
                <w:szCs w:val="21"/>
              </w:rPr>
              <w:t>2.</w:t>
            </w:r>
            <w:r>
              <w:rPr>
                <w:rFonts w:asciiTheme="minorEastAsia" w:hAnsiTheme="minorEastAsia" w:cs="Segoe UI" w:hint="eastAsia"/>
                <w:b/>
                <w:kern w:val="0"/>
                <w:szCs w:val="21"/>
              </w:rPr>
              <w:t>投标总价</w:t>
            </w:r>
          </w:p>
          <w:p w:rsidR="000438E7" w:rsidRPr="008C5B6D" w:rsidRDefault="00411A4B" w:rsidP="00411A4B">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投标总价=各项材料投标单价*我院2020年采购数量之和</w:t>
            </w:r>
          </w:p>
        </w:tc>
        <w:tc>
          <w:tcPr>
            <w:tcW w:w="326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0438E7" w:rsidRPr="004509CC" w:rsidRDefault="00881863" w:rsidP="00ED0B51">
            <w:pPr>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1.价格评分细分材料表详见</w:t>
            </w:r>
            <w:r>
              <w:rPr>
                <w:rFonts w:asciiTheme="minorEastAsia" w:hAnsiTheme="minorEastAsia" w:cs="Segoe UI"/>
                <w:kern w:val="0"/>
                <w:szCs w:val="21"/>
              </w:rPr>
              <w:t>”</w:t>
            </w:r>
            <w:r>
              <w:rPr>
                <w:rFonts w:asciiTheme="minorEastAsia" w:hAnsiTheme="minorEastAsia" w:cs="Segoe UI" w:hint="eastAsia"/>
                <w:kern w:val="0"/>
                <w:szCs w:val="21"/>
              </w:rPr>
              <w:t>评分细则附表1</w:t>
            </w:r>
            <w:r>
              <w:rPr>
                <w:rFonts w:asciiTheme="minorEastAsia" w:hAnsiTheme="minorEastAsia" w:cs="Segoe UI"/>
                <w:kern w:val="0"/>
                <w:szCs w:val="21"/>
              </w:rPr>
              <w:t>”</w:t>
            </w:r>
            <w:r w:rsidR="00F17FD2">
              <w:rPr>
                <w:rFonts w:asciiTheme="minorEastAsia" w:hAnsiTheme="minorEastAsia" w:cs="Segoe UI" w:hint="eastAsia"/>
                <w:kern w:val="0"/>
                <w:szCs w:val="21"/>
              </w:rPr>
              <w:t>；</w:t>
            </w:r>
          </w:p>
          <w:p w:rsidR="000438E7" w:rsidRDefault="00317ADE" w:rsidP="00ED0B51">
            <w:pPr>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2.若比价</w:t>
            </w:r>
            <w:r w:rsidR="00EC2E6F">
              <w:rPr>
                <w:rFonts w:asciiTheme="minorEastAsia" w:hAnsiTheme="minorEastAsia" w:cs="Segoe UI" w:hint="eastAsia"/>
                <w:kern w:val="0"/>
                <w:szCs w:val="21"/>
              </w:rPr>
              <w:t>产品有</w:t>
            </w:r>
            <w:r>
              <w:rPr>
                <w:rFonts w:asciiTheme="minorEastAsia" w:hAnsiTheme="minorEastAsia" w:cs="Segoe UI" w:hint="eastAsia"/>
                <w:kern w:val="0"/>
                <w:szCs w:val="21"/>
              </w:rPr>
              <w:t>细分规格且报价不同，则按照同品类平均价计算单价</w:t>
            </w:r>
            <w:r w:rsidR="00F17FD2">
              <w:rPr>
                <w:rFonts w:asciiTheme="minorEastAsia" w:hAnsiTheme="minorEastAsia" w:cs="Segoe UI" w:hint="eastAsia"/>
                <w:kern w:val="0"/>
                <w:szCs w:val="21"/>
              </w:rPr>
              <w:t>；</w:t>
            </w:r>
          </w:p>
          <w:p w:rsidR="00F17FD2" w:rsidRPr="00EC2E6F" w:rsidRDefault="00F17FD2" w:rsidP="00ED0B51">
            <w:pPr>
              <w:wordWrap w:val="0"/>
              <w:spacing w:line="270" w:lineRule="atLeast"/>
              <w:jc w:val="left"/>
              <w:rPr>
                <w:rFonts w:asciiTheme="minorEastAsia" w:hAnsiTheme="minorEastAsia" w:cs="Segoe UI"/>
                <w:kern w:val="0"/>
                <w:szCs w:val="21"/>
              </w:rPr>
            </w:pPr>
          </w:p>
        </w:tc>
      </w:tr>
      <w:tr w:rsidR="000438E7" w:rsidTr="0014780A">
        <w:trPr>
          <w:trHeight w:val="321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2</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技术指标</w:t>
            </w:r>
          </w:p>
          <w:p w:rsidR="000438E7" w:rsidRPr="008C5B6D" w:rsidRDefault="00CD38C5" w:rsidP="00EC180F">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2</w:t>
            </w:r>
            <w:r w:rsidR="00904265">
              <w:rPr>
                <w:rFonts w:asciiTheme="minorEastAsia" w:hAnsiTheme="minorEastAsia" w:cs="Segoe UI" w:hint="eastAsia"/>
                <w:color w:val="000000"/>
                <w:kern w:val="0"/>
                <w:szCs w:val="21"/>
              </w:rPr>
              <w:t>9</w:t>
            </w:r>
            <w:r w:rsidR="000438E7"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CD38C5" w:rsidP="00EC180F">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2</w:t>
            </w:r>
            <w:r w:rsidR="00904265">
              <w:rPr>
                <w:rFonts w:asciiTheme="minorEastAsia" w:hAnsiTheme="minorEastAsia" w:cs="Segoe UI" w:hint="eastAsia"/>
                <w:color w:val="000000"/>
                <w:kern w:val="0"/>
                <w:szCs w:val="21"/>
              </w:rPr>
              <w:t>9</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0438E7" w:rsidP="002E55D8">
            <w:pPr>
              <w:widowControl/>
              <w:wordWrap w:val="0"/>
              <w:spacing w:line="270" w:lineRule="atLeast"/>
              <w:jc w:val="left"/>
              <w:rPr>
                <w:rFonts w:asciiTheme="minorEastAsia" w:hAnsiTheme="minorEastAsia" w:cs="Segoe UI"/>
                <w:kern w:val="0"/>
                <w:szCs w:val="21"/>
              </w:rPr>
            </w:pPr>
            <w:r w:rsidRPr="008C5B6D">
              <w:rPr>
                <w:rFonts w:asciiTheme="minorEastAsia" w:hAnsiTheme="minorEastAsia" w:cs="Segoe UI" w:hint="eastAsia"/>
                <w:kern w:val="0"/>
                <w:szCs w:val="21"/>
              </w:rPr>
              <w:t>投标人提供的试剂耗材的技术参数完全符合招标文件要求，没有负偏离得</w:t>
            </w:r>
            <w:r w:rsidR="00904265">
              <w:rPr>
                <w:rFonts w:asciiTheme="minorEastAsia" w:hAnsiTheme="minorEastAsia" w:cs="Segoe UI" w:hint="eastAsia"/>
                <w:kern w:val="0"/>
                <w:szCs w:val="21"/>
              </w:rPr>
              <w:t>19</w:t>
            </w:r>
            <w:r w:rsidRPr="008C5B6D">
              <w:rPr>
                <w:rFonts w:asciiTheme="minorEastAsia" w:hAnsiTheme="minorEastAsia" w:cs="Segoe UI" w:hint="eastAsia"/>
                <w:kern w:val="0"/>
                <w:szCs w:val="21"/>
              </w:rPr>
              <w:t>分；非“*”条款技术参数不满足招标文件要求（负偏离），一项扣</w:t>
            </w:r>
            <w:r w:rsidR="002E55D8">
              <w:rPr>
                <w:rFonts w:asciiTheme="minorEastAsia" w:hAnsiTheme="minorEastAsia" w:cs="Segoe UI" w:hint="eastAsia"/>
                <w:kern w:val="0"/>
                <w:szCs w:val="21"/>
              </w:rPr>
              <w:t>3</w:t>
            </w:r>
            <w:r w:rsidRPr="008C5B6D">
              <w:rPr>
                <w:rFonts w:asciiTheme="minorEastAsia" w:hAnsiTheme="minorEastAsia" w:cs="Segoe UI" w:hint="eastAsia"/>
                <w:kern w:val="0"/>
                <w:szCs w:val="21"/>
              </w:rPr>
              <w:t>分，“*”条款技术参数与招标文件要求有负偏离的，一项扣</w:t>
            </w:r>
            <w:r w:rsidR="002E55D8">
              <w:rPr>
                <w:rFonts w:asciiTheme="minorEastAsia" w:hAnsiTheme="minorEastAsia" w:cs="Segoe UI" w:hint="eastAsia"/>
                <w:kern w:val="0"/>
                <w:szCs w:val="21"/>
              </w:rPr>
              <w:t>5</w:t>
            </w:r>
            <w:r w:rsidRPr="008C5B6D">
              <w:rPr>
                <w:rFonts w:asciiTheme="minorEastAsia" w:hAnsiTheme="minorEastAsia" w:cs="Segoe UI" w:hint="eastAsia"/>
                <w:kern w:val="0"/>
                <w:szCs w:val="21"/>
              </w:rPr>
              <w:t>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14780A" w:rsidRDefault="000438E7" w:rsidP="00ED0B51">
            <w:pPr>
              <w:widowControl/>
              <w:wordWrap w:val="0"/>
              <w:spacing w:line="270" w:lineRule="atLeast"/>
              <w:jc w:val="left"/>
              <w:rPr>
                <w:rFonts w:asciiTheme="minorEastAsia" w:hAnsiTheme="minorEastAsia" w:cs="Segoe UI"/>
                <w:kern w:val="0"/>
                <w:sz w:val="18"/>
                <w:szCs w:val="18"/>
              </w:rPr>
            </w:pPr>
            <w:r w:rsidRPr="008C5B6D">
              <w:rPr>
                <w:rFonts w:asciiTheme="minorEastAsia" w:hAnsiTheme="minorEastAsia" w:cs="Segoe UI" w:hint="eastAsia"/>
                <w:kern w:val="0"/>
                <w:szCs w:val="21"/>
              </w:rPr>
              <w:t> </w:t>
            </w:r>
            <w:r w:rsidRPr="0014780A">
              <w:rPr>
                <w:rFonts w:asciiTheme="minorEastAsia" w:hAnsiTheme="minorEastAsia" w:cs="Segoe UI" w:hint="eastAsia"/>
                <w:kern w:val="0"/>
                <w:sz w:val="18"/>
                <w:szCs w:val="18"/>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08198E" w:rsidTr="00ED0B51">
        <w:trPr>
          <w:trHeight w:val="1123"/>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584FB3" w:rsidRDefault="0008198E" w:rsidP="005B436F">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业绩</w:t>
            </w:r>
            <w:r w:rsidR="005B436F">
              <w:rPr>
                <w:rFonts w:asciiTheme="minorEastAsia" w:hAnsiTheme="minorEastAsia" w:cs="Segoe UI" w:hint="eastAsia"/>
                <w:color w:val="000000"/>
                <w:kern w:val="0"/>
                <w:szCs w:val="21"/>
              </w:rPr>
              <w:t>1</w:t>
            </w:r>
            <w:r w:rsidR="00CD38C5">
              <w:rPr>
                <w:rFonts w:asciiTheme="minorEastAsia" w:hAnsiTheme="minorEastAsia" w:cs="Segoe UI" w:hint="eastAsia"/>
                <w:color w:val="000000"/>
                <w:kern w:val="0"/>
                <w:szCs w:val="21"/>
              </w:rPr>
              <w:t>0</w:t>
            </w:r>
            <w:r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5B436F"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10</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091DF5">
            <w:pPr>
              <w:widowControl/>
              <w:wordWrap w:val="0"/>
              <w:spacing w:line="270" w:lineRule="atLeast"/>
              <w:jc w:val="lef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投标人需提供该产品20</w:t>
            </w:r>
            <w:r>
              <w:rPr>
                <w:rFonts w:asciiTheme="minorEastAsia" w:hAnsiTheme="minorEastAsia" w:cs="Segoe UI" w:hint="eastAsia"/>
                <w:color w:val="000000"/>
                <w:kern w:val="0"/>
                <w:szCs w:val="21"/>
              </w:rPr>
              <w:t>18</w:t>
            </w:r>
            <w:r w:rsidRPr="008C5B6D">
              <w:rPr>
                <w:rFonts w:asciiTheme="minorEastAsia" w:hAnsiTheme="minorEastAsia" w:cs="Segoe UI" w:hint="eastAsia"/>
                <w:color w:val="000000"/>
                <w:kern w:val="0"/>
                <w:szCs w:val="21"/>
              </w:rPr>
              <w:t>年以来</w:t>
            </w:r>
            <w:r>
              <w:rPr>
                <w:rFonts w:asciiTheme="minorEastAsia" w:hAnsiTheme="minorEastAsia" w:cs="Segoe UI" w:hint="eastAsia"/>
                <w:color w:val="000000"/>
                <w:kern w:val="0"/>
                <w:szCs w:val="21"/>
              </w:rPr>
              <w:t>省</w:t>
            </w:r>
            <w:r w:rsidRPr="008C5B6D">
              <w:rPr>
                <w:rFonts w:asciiTheme="minorEastAsia" w:hAnsiTheme="minorEastAsia" w:cs="Segoe UI" w:hint="eastAsia"/>
                <w:color w:val="000000"/>
                <w:kern w:val="0"/>
                <w:szCs w:val="21"/>
              </w:rPr>
              <w:t>内三甲</w:t>
            </w:r>
            <w:r w:rsidR="004408B8">
              <w:rPr>
                <w:rFonts w:asciiTheme="minorEastAsia" w:hAnsiTheme="minorEastAsia" w:cs="Segoe UI" w:hint="eastAsia"/>
                <w:color w:val="000000"/>
                <w:kern w:val="0"/>
                <w:szCs w:val="21"/>
              </w:rPr>
              <w:t>和三乙</w:t>
            </w:r>
            <w:r w:rsidRPr="008C5B6D">
              <w:rPr>
                <w:rFonts w:asciiTheme="minorEastAsia" w:hAnsiTheme="minorEastAsia" w:cs="Segoe UI" w:hint="eastAsia"/>
                <w:color w:val="000000"/>
                <w:kern w:val="0"/>
                <w:szCs w:val="21"/>
              </w:rPr>
              <w:t>医疗机构客户名单，每提供</w:t>
            </w:r>
            <w:r w:rsidR="00A90E3D">
              <w:rPr>
                <w:rFonts w:asciiTheme="minorEastAsia" w:hAnsiTheme="minorEastAsia" w:cs="Segoe UI" w:hint="eastAsia"/>
                <w:color w:val="000000"/>
                <w:kern w:val="0"/>
                <w:szCs w:val="21"/>
              </w:rPr>
              <w:t>1</w:t>
            </w:r>
            <w:r w:rsidRPr="008C5B6D">
              <w:rPr>
                <w:rFonts w:asciiTheme="minorEastAsia" w:hAnsiTheme="minorEastAsia" w:cs="Segoe UI" w:hint="eastAsia"/>
                <w:color w:val="000000"/>
                <w:kern w:val="0"/>
                <w:szCs w:val="21"/>
              </w:rPr>
              <w:t>家</w:t>
            </w:r>
            <w:r w:rsidR="004408B8">
              <w:rPr>
                <w:rFonts w:asciiTheme="minorEastAsia" w:hAnsiTheme="minorEastAsia" w:cs="Segoe UI" w:hint="eastAsia"/>
                <w:color w:val="000000"/>
                <w:kern w:val="0"/>
                <w:szCs w:val="21"/>
              </w:rPr>
              <w:t>三甲医院</w:t>
            </w:r>
            <w:r w:rsidRPr="008C5B6D">
              <w:rPr>
                <w:rFonts w:asciiTheme="minorEastAsia" w:hAnsiTheme="minorEastAsia" w:cs="Segoe UI" w:hint="eastAsia"/>
                <w:color w:val="000000"/>
                <w:kern w:val="0"/>
                <w:szCs w:val="21"/>
              </w:rPr>
              <w:t>得</w:t>
            </w:r>
            <w:r w:rsidR="00A90E3D">
              <w:rPr>
                <w:rFonts w:asciiTheme="minorEastAsia" w:hAnsiTheme="minorEastAsia" w:cs="Segoe UI" w:hint="eastAsia"/>
                <w:color w:val="000000"/>
                <w:kern w:val="0"/>
                <w:szCs w:val="21"/>
              </w:rPr>
              <w:t>2</w:t>
            </w:r>
            <w:r w:rsidRPr="008C5B6D">
              <w:rPr>
                <w:rFonts w:asciiTheme="minorEastAsia" w:hAnsiTheme="minorEastAsia" w:cs="Segoe UI" w:hint="eastAsia"/>
                <w:color w:val="000000"/>
                <w:kern w:val="0"/>
                <w:szCs w:val="21"/>
              </w:rPr>
              <w:t>分最多</w:t>
            </w:r>
            <w:r w:rsidR="009313F7">
              <w:rPr>
                <w:rFonts w:asciiTheme="minorEastAsia" w:hAnsiTheme="minorEastAsia" w:cs="Segoe UI" w:hint="eastAsia"/>
                <w:color w:val="000000"/>
                <w:kern w:val="0"/>
                <w:szCs w:val="21"/>
              </w:rPr>
              <w:t>1</w:t>
            </w:r>
            <w:r w:rsidR="00091DF5">
              <w:rPr>
                <w:rFonts w:asciiTheme="minorEastAsia" w:hAnsiTheme="minorEastAsia" w:cs="Segoe UI" w:hint="eastAsia"/>
                <w:color w:val="000000"/>
                <w:kern w:val="0"/>
                <w:szCs w:val="21"/>
              </w:rPr>
              <w:t>0</w:t>
            </w:r>
            <w:r w:rsidRPr="008C5B6D">
              <w:rPr>
                <w:rFonts w:asciiTheme="minorEastAsia" w:hAnsiTheme="minorEastAsia" w:cs="Segoe UI" w:hint="eastAsia"/>
                <w:color w:val="000000"/>
                <w:kern w:val="0"/>
                <w:szCs w:val="21"/>
              </w:rPr>
              <w:t>分。</w:t>
            </w: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100EA5" w:rsidP="00ED0B51">
            <w:pPr>
              <w:widowControl/>
              <w:wordWrap w:val="0"/>
              <w:spacing w:line="270" w:lineRule="atLeast"/>
              <w:jc w:val="left"/>
              <w:rPr>
                <w:rFonts w:asciiTheme="minorEastAsia" w:hAnsiTheme="minorEastAsia" w:cs="Segoe UI"/>
                <w:color w:val="000000"/>
                <w:kern w:val="0"/>
                <w:szCs w:val="21"/>
              </w:rPr>
            </w:pPr>
            <w:r>
              <w:rPr>
                <w:rFonts w:asciiTheme="minorEastAsia" w:hAnsiTheme="minorEastAsia" w:cs="Segoe UI" w:hint="eastAsia"/>
                <w:color w:val="000000"/>
                <w:kern w:val="0"/>
                <w:szCs w:val="21"/>
              </w:rPr>
              <w:t>需</w:t>
            </w:r>
            <w:r w:rsidR="0008198E" w:rsidRPr="008C5B6D">
              <w:rPr>
                <w:rFonts w:asciiTheme="minorEastAsia" w:hAnsiTheme="minorEastAsia" w:cs="Segoe UI" w:hint="eastAsia"/>
                <w:color w:val="000000"/>
                <w:kern w:val="0"/>
                <w:szCs w:val="21"/>
              </w:rPr>
              <w:t>提供中标通知书或送货发票或合同复印件</w:t>
            </w:r>
            <w:r w:rsidR="00F20659">
              <w:rPr>
                <w:rFonts w:asciiTheme="minorEastAsia" w:hAnsiTheme="minorEastAsia" w:cs="Segoe UI" w:hint="eastAsia"/>
                <w:color w:val="000000"/>
                <w:kern w:val="0"/>
                <w:szCs w:val="21"/>
              </w:rPr>
              <w:t>作为得分依据.</w:t>
            </w:r>
          </w:p>
        </w:tc>
      </w:tr>
      <w:tr w:rsidR="00227B3D" w:rsidTr="00DD0F90">
        <w:trPr>
          <w:trHeight w:val="1425"/>
        </w:trPr>
        <w:tc>
          <w:tcPr>
            <w:tcW w:w="709"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227B3D" w:rsidRPr="008C5B6D" w:rsidRDefault="00227B3D"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p>
        </w:tc>
        <w:tc>
          <w:tcPr>
            <w:tcW w:w="127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227B3D" w:rsidRDefault="00227B3D"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售后服务</w:t>
            </w:r>
          </w:p>
          <w:p w:rsidR="00227B3D" w:rsidRPr="00645145" w:rsidRDefault="00227B3D" w:rsidP="005B436F">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及培训</w:t>
            </w:r>
            <w:r w:rsidR="005B436F">
              <w:rPr>
                <w:rFonts w:asciiTheme="minorEastAsia" w:hAnsiTheme="minorEastAsia" w:cs="Segoe UI" w:hint="eastAsia"/>
                <w:color w:val="000000"/>
                <w:kern w:val="0"/>
                <w:szCs w:val="21"/>
              </w:rPr>
              <w:t>20</w:t>
            </w:r>
            <w:r w:rsidRPr="008C5B6D">
              <w:rPr>
                <w:rFonts w:asciiTheme="minorEastAsia" w:hAnsiTheme="minorEastAsia" w:cs="Segoe UI" w:hint="eastAsia"/>
                <w:color w:val="000000"/>
                <w:kern w:val="0"/>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27B3D" w:rsidRPr="008C5B6D" w:rsidRDefault="00227B3D" w:rsidP="00227B3D">
            <w:pPr>
              <w:widowControl/>
              <w:spacing w:line="320" w:lineRule="atLeast"/>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10</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27B3D" w:rsidRPr="003D370A" w:rsidRDefault="00227B3D" w:rsidP="00A75FD0">
            <w:pPr>
              <w:widowControl/>
              <w:wordWrap w:val="0"/>
              <w:spacing w:line="270" w:lineRule="atLeas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根据投标人</w:t>
            </w:r>
            <w:r>
              <w:rPr>
                <w:rFonts w:asciiTheme="minorEastAsia" w:hAnsiTheme="minorEastAsia" w:cs="Segoe UI" w:hint="eastAsia"/>
                <w:color w:val="000000"/>
                <w:kern w:val="0"/>
                <w:szCs w:val="21"/>
              </w:rPr>
              <w:t>在投标文件中提供的售后服务承诺</w:t>
            </w:r>
            <w:r w:rsidRPr="008C5B6D">
              <w:rPr>
                <w:rFonts w:asciiTheme="minorEastAsia" w:hAnsiTheme="minorEastAsia" w:cs="Segoe UI" w:hint="eastAsia"/>
                <w:color w:val="000000"/>
                <w:kern w:val="0"/>
                <w:szCs w:val="21"/>
              </w:rPr>
              <w:t>、</w:t>
            </w:r>
            <w:r>
              <w:rPr>
                <w:rFonts w:asciiTheme="minorEastAsia" w:hAnsiTheme="minorEastAsia" w:cs="Segoe UI" w:hint="eastAsia"/>
                <w:color w:val="000000"/>
                <w:kern w:val="0"/>
                <w:szCs w:val="21"/>
              </w:rPr>
              <w:t>应急方案</w:t>
            </w:r>
            <w:r w:rsidRPr="008C5B6D">
              <w:rPr>
                <w:rFonts w:asciiTheme="minorEastAsia" w:hAnsiTheme="minorEastAsia" w:cs="Segoe UI" w:hint="eastAsia"/>
                <w:color w:val="000000"/>
                <w:kern w:val="0"/>
                <w:szCs w:val="21"/>
              </w:rPr>
              <w:t>、</w:t>
            </w:r>
            <w:r>
              <w:rPr>
                <w:rFonts w:asciiTheme="minorEastAsia" w:hAnsiTheme="minorEastAsia" w:cs="Segoe UI" w:hint="eastAsia"/>
                <w:color w:val="000000"/>
                <w:kern w:val="0"/>
                <w:szCs w:val="21"/>
              </w:rPr>
              <w:t>产品使用培训</w:t>
            </w:r>
            <w:r w:rsidRPr="008C5B6D">
              <w:rPr>
                <w:rFonts w:asciiTheme="minorEastAsia" w:hAnsiTheme="minorEastAsia" w:cs="Segoe UI" w:hint="eastAsia"/>
                <w:color w:val="000000"/>
                <w:kern w:val="0"/>
                <w:szCs w:val="21"/>
              </w:rPr>
              <w:t>等进行综合分析比较评分，</w:t>
            </w:r>
            <w:r>
              <w:rPr>
                <w:rFonts w:asciiTheme="minorEastAsia" w:hAnsiTheme="minorEastAsia" w:cs="Segoe UI" w:hint="eastAsia"/>
                <w:color w:val="000000"/>
                <w:kern w:val="0"/>
                <w:szCs w:val="21"/>
              </w:rPr>
              <w:t>响应完整的得10分，每有一项存在缺陷或者漏洞的，且不利于采购实施的扣5分，</w:t>
            </w:r>
            <w:r w:rsidR="00A75FD0">
              <w:rPr>
                <w:rFonts w:asciiTheme="minorEastAsia" w:hAnsiTheme="minorEastAsia" w:cs="Segoe UI" w:hint="eastAsia"/>
                <w:color w:val="000000"/>
                <w:kern w:val="0"/>
                <w:szCs w:val="21"/>
              </w:rPr>
              <w:t>未提供不得分。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27B3D" w:rsidRPr="00FD1F4A" w:rsidRDefault="00227B3D" w:rsidP="00ED0B51">
            <w:pPr>
              <w:widowControl/>
              <w:wordWrap w:val="0"/>
              <w:jc w:val="left"/>
              <w:rPr>
                <w:rFonts w:asciiTheme="minorEastAsia" w:hAnsiTheme="minorEastAsia" w:cs="Segoe UI"/>
                <w:color w:val="000000"/>
                <w:kern w:val="0"/>
                <w:szCs w:val="21"/>
              </w:rPr>
            </w:pPr>
          </w:p>
        </w:tc>
      </w:tr>
      <w:tr w:rsidR="00227B3D" w:rsidTr="00DD0F90">
        <w:trPr>
          <w:trHeight w:val="1425"/>
        </w:trPr>
        <w:tc>
          <w:tcPr>
            <w:tcW w:w="709"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27B3D" w:rsidRDefault="00227B3D" w:rsidP="00ED0B51">
            <w:pPr>
              <w:widowControl/>
              <w:wordWrap w:val="0"/>
              <w:spacing w:line="270" w:lineRule="atLeast"/>
              <w:jc w:val="center"/>
              <w:rPr>
                <w:rFonts w:asciiTheme="minorEastAsia" w:hAnsiTheme="minorEastAsia" w:cs="Segoe UI"/>
                <w:color w:val="000000"/>
                <w:kern w:val="0"/>
                <w:szCs w:val="21"/>
              </w:rPr>
            </w:pPr>
          </w:p>
        </w:tc>
        <w:tc>
          <w:tcPr>
            <w:tcW w:w="127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27B3D" w:rsidRPr="008C5B6D" w:rsidRDefault="00227B3D" w:rsidP="00ED0B51">
            <w:pPr>
              <w:widowControl/>
              <w:wordWrap w:val="0"/>
              <w:spacing w:line="270" w:lineRule="atLeast"/>
              <w:jc w:val="center"/>
              <w:rPr>
                <w:rFonts w:asciiTheme="minorEastAsia" w:hAnsiTheme="minorEastAsia" w:cs="Segoe UI"/>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27B3D" w:rsidRDefault="005B436F" w:rsidP="00ED0B51">
            <w:pPr>
              <w:widowControl/>
              <w:spacing w:line="320" w:lineRule="atLeast"/>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10</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27B3D" w:rsidRDefault="005B436F" w:rsidP="009313F7">
            <w:pPr>
              <w:widowControl/>
              <w:wordWrap w:val="0"/>
              <w:spacing w:line="270" w:lineRule="atLeast"/>
              <w:rPr>
                <w:rFonts w:asciiTheme="minorEastAsia" w:hAnsiTheme="minorEastAsia" w:cs="Segoe UI"/>
                <w:color w:val="000000"/>
                <w:kern w:val="0"/>
                <w:szCs w:val="21"/>
              </w:rPr>
            </w:pPr>
            <w:r>
              <w:rPr>
                <w:rFonts w:asciiTheme="minorEastAsia" w:hAnsiTheme="minorEastAsia" w:cs="Segoe UI" w:hint="eastAsia"/>
                <w:color w:val="000000"/>
                <w:kern w:val="0"/>
                <w:szCs w:val="21"/>
              </w:rPr>
              <w:t>1.提供的可使用材料生产厂家在成都设有办事处、分公司或常驻</w:t>
            </w:r>
            <w:r w:rsidRPr="005B436F">
              <w:rPr>
                <w:rFonts w:asciiTheme="minorEastAsia" w:hAnsiTheme="minorEastAsia" w:cs="Segoe UI" w:hint="eastAsia"/>
                <w:color w:val="000000"/>
                <w:kern w:val="0"/>
                <w:szCs w:val="21"/>
              </w:rPr>
              <w:t>机构（提供相关证明材料）得</w:t>
            </w:r>
            <w:r>
              <w:rPr>
                <w:rFonts w:asciiTheme="minorEastAsia" w:hAnsiTheme="minorEastAsia" w:cs="Segoe UI" w:hint="eastAsia"/>
                <w:color w:val="000000"/>
                <w:kern w:val="0"/>
                <w:szCs w:val="21"/>
              </w:rPr>
              <w:t>5</w:t>
            </w:r>
            <w:r w:rsidRPr="005B436F">
              <w:rPr>
                <w:rFonts w:asciiTheme="minorEastAsia" w:hAnsiTheme="minorEastAsia" w:cs="Segoe UI" w:hint="eastAsia"/>
                <w:color w:val="000000"/>
                <w:kern w:val="0"/>
                <w:szCs w:val="21"/>
              </w:rPr>
              <w:t>分；未提供，不得分。</w:t>
            </w:r>
          </w:p>
          <w:p w:rsidR="005B436F" w:rsidRPr="005B436F" w:rsidRDefault="005B436F" w:rsidP="009313F7">
            <w:pPr>
              <w:widowControl/>
              <w:wordWrap w:val="0"/>
              <w:spacing w:line="270" w:lineRule="atLeast"/>
              <w:rPr>
                <w:rFonts w:asciiTheme="minorEastAsia" w:hAnsiTheme="minorEastAsia" w:cs="Segoe UI"/>
                <w:color w:val="000000"/>
                <w:kern w:val="0"/>
                <w:szCs w:val="21"/>
              </w:rPr>
            </w:pPr>
            <w:r>
              <w:rPr>
                <w:rFonts w:asciiTheme="minorEastAsia" w:hAnsiTheme="minorEastAsia" w:cs="Segoe UI" w:hint="eastAsia"/>
                <w:color w:val="000000"/>
                <w:kern w:val="0"/>
                <w:szCs w:val="21"/>
              </w:rPr>
              <w:t>2.提供定制产品制作送货周期承诺书，满足1周内完成材料定制并送货上门的得10分，2周内完成的得5分</w:t>
            </w:r>
            <w:r w:rsidR="005E7B85">
              <w:rPr>
                <w:rFonts w:asciiTheme="minorEastAsia" w:hAnsiTheme="minorEastAsia" w:cs="Segoe UI" w:hint="eastAsia"/>
                <w:color w:val="000000"/>
                <w:kern w:val="0"/>
                <w:szCs w:val="21"/>
              </w:rPr>
              <w:t>，</w:t>
            </w:r>
            <w:r w:rsidR="001A0043">
              <w:rPr>
                <w:rFonts w:asciiTheme="minorEastAsia" w:hAnsiTheme="minorEastAsia" w:cs="Segoe UI" w:hint="eastAsia"/>
                <w:color w:val="000000"/>
                <w:kern w:val="0"/>
                <w:szCs w:val="21"/>
              </w:rPr>
              <w:t>未提供不得分</w:t>
            </w:r>
            <w:r w:rsidR="005E7B85">
              <w:rPr>
                <w:rFonts w:asciiTheme="minorEastAsia" w:hAnsiTheme="minorEastAsia" w:cs="Segoe UI" w:hint="eastAsia"/>
                <w:color w:val="000000"/>
                <w:kern w:val="0"/>
                <w:szCs w:val="21"/>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27B3D" w:rsidRPr="005B436F" w:rsidRDefault="00227B3D" w:rsidP="00ED0B51">
            <w:pPr>
              <w:widowControl/>
              <w:wordWrap w:val="0"/>
              <w:jc w:val="left"/>
              <w:rPr>
                <w:rFonts w:asciiTheme="minorEastAsia" w:hAnsiTheme="minorEastAsia" w:cs="Segoe UI"/>
                <w:color w:val="000000"/>
                <w:kern w:val="0"/>
                <w:szCs w:val="21"/>
              </w:rPr>
            </w:pPr>
          </w:p>
        </w:tc>
      </w:tr>
      <w:tr w:rsidR="0008198E" w:rsidTr="00ED0B51">
        <w:trPr>
          <w:trHeight w:val="1291"/>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6</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711A6C" w:rsidRDefault="0008198E"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投标文件的规范性1%</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w:t>
            </w:r>
          </w:p>
        </w:tc>
        <w:tc>
          <w:tcPr>
            <w:tcW w:w="42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lef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投标文件制作规范，没有细微偏差情形的得1分；有一项细微偏差扣0.5分，直至该项分值扣完为止。</w:t>
            </w:r>
          </w:p>
        </w:tc>
        <w:tc>
          <w:tcPr>
            <w:tcW w:w="32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lef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根据投标人投标文件编制情况进行评分。</w:t>
            </w:r>
          </w:p>
        </w:tc>
      </w:tr>
    </w:tbl>
    <w:p w:rsidR="000438E7"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C1492E" w:rsidRDefault="00C1492E">
      <w:pPr>
        <w:widowControl/>
        <w:jc w:val="left"/>
        <w:rPr>
          <w:rFonts w:asciiTheme="majorEastAsia" w:eastAsiaTheme="majorEastAsia" w:hAnsiTheme="majorEastAsia" w:cs="Segoe UI"/>
          <w:b/>
          <w:bCs/>
          <w:color w:val="333333"/>
          <w:kern w:val="0"/>
          <w:sz w:val="24"/>
          <w:szCs w:val="24"/>
        </w:rPr>
      </w:pPr>
    </w:p>
    <w:p w:rsidR="000438E7" w:rsidRPr="00D80132" w:rsidRDefault="00881863" w:rsidP="000438E7">
      <w:pPr>
        <w:widowControl/>
        <w:shd w:val="clear" w:color="auto" w:fill="FFFFFF"/>
        <w:wordWrap w:val="0"/>
        <w:jc w:val="left"/>
        <w:rPr>
          <w:rFonts w:asciiTheme="majorEastAsia" w:eastAsiaTheme="majorEastAsia" w:hAnsiTheme="majorEastAsia" w:cs="Segoe UI"/>
          <w:b/>
          <w:bCs/>
          <w:color w:val="333333"/>
          <w:kern w:val="0"/>
          <w:sz w:val="24"/>
          <w:szCs w:val="24"/>
        </w:rPr>
      </w:pPr>
      <w:r>
        <w:rPr>
          <w:rFonts w:asciiTheme="majorEastAsia" w:eastAsiaTheme="majorEastAsia" w:hAnsiTheme="majorEastAsia" w:cs="Segoe UI" w:hint="eastAsia"/>
          <w:b/>
          <w:bCs/>
          <w:color w:val="333333"/>
          <w:kern w:val="0"/>
          <w:sz w:val="24"/>
          <w:szCs w:val="24"/>
        </w:rPr>
        <w:lastRenderedPageBreak/>
        <w:t>评分细则</w:t>
      </w:r>
      <w:r w:rsidR="00B14A60">
        <w:rPr>
          <w:rFonts w:asciiTheme="majorEastAsia" w:eastAsiaTheme="majorEastAsia" w:hAnsiTheme="majorEastAsia" w:cs="Segoe UI" w:hint="eastAsia"/>
          <w:b/>
          <w:bCs/>
          <w:color w:val="333333"/>
          <w:kern w:val="0"/>
          <w:sz w:val="24"/>
          <w:szCs w:val="24"/>
        </w:rPr>
        <w:t>附表1</w:t>
      </w:r>
      <w:r w:rsidR="000438E7" w:rsidRPr="00D80132">
        <w:rPr>
          <w:rFonts w:asciiTheme="majorEastAsia" w:eastAsiaTheme="majorEastAsia" w:hAnsiTheme="majorEastAsia" w:cs="Segoe UI" w:hint="eastAsia"/>
          <w:b/>
          <w:bCs/>
          <w:color w:val="333333"/>
          <w:kern w:val="0"/>
          <w:sz w:val="24"/>
          <w:szCs w:val="24"/>
        </w:rPr>
        <w:t>：</w:t>
      </w:r>
      <w:r w:rsidRPr="00881863">
        <w:rPr>
          <w:rFonts w:asciiTheme="majorEastAsia" w:eastAsiaTheme="majorEastAsia" w:hAnsiTheme="majorEastAsia" w:cs="Segoe UI" w:hint="eastAsia"/>
          <w:b/>
          <w:bCs/>
          <w:color w:val="333333"/>
          <w:kern w:val="0"/>
          <w:sz w:val="24"/>
          <w:szCs w:val="24"/>
        </w:rPr>
        <w:t>比价产品</w:t>
      </w:r>
      <w:r>
        <w:rPr>
          <w:rFonts w:asciiTheme="majorEastAsia" w:eastAsiaTheme="majorEastAsia" w:hAnsiTheme="majorEastAsia" w:cs="Segoe UI" w:hint="eastAsia"/>
          <w:b/>
          <w:bCs/>
          <w:color w:val="333333"/>
          <w:kern w:val="0"/>
          <w:sz w:val="24"/>
          <w:szCs w:val="24"/>
        </w:rPr>
        <w:t>明细</w:t>
      </w:r>
      <w:r w:rsidRPr="00D80132">
        <w:rPr>
          <w:rFonts w:asciiTheme="majorEastAsia" w:eastAsiaTheme="majorEastAsia" w:hAnsiTheme="majorEastAsia" w:cs="Segoe UI"/>
          <w:b/>
          <w:bCs/>
          <w:color w:val="333333"/>
          <w:kern w:val="0"/>
          <w:sz w:val="24"/>
          <w:szCs w:val="24"/>
        </w:rPr>
        <w:t xml:space="preserve"> </w:t>
      </w:r>
    </w:p>
    <w:tbl>
      <w:tblPr>
        <w:tblW w:w="5334" w:type="pct"/>
        <w:tblLook w:val="04A0"/>
      </w:tblPr>
      <w:tblGrid>
        <w:gridCol w:w="817"/>
        <w:gridCol w:w="2410"/>
        <w:gridCol w:w="3999"/>
        <w:gridCol w:w="1865"/>
      </w:tblGrid>
      <w:tr w:rsidR="000438E7"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0438E7" w:rsidRPr="008E294E" w:rsidRDefault="000438E7" w:rsidP="00C1492E">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序号</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0438E7" w:rsidRPr="008E294E" w:rsidRDefault="000438E7" w:rsidP="00C1492E">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物资名称</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0438E7" w:rsidRPr="008E294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要求</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预估年度</w:t>
            </w:r>
          </w:p>
          <w:p w:rsidR="000438E7" w:rsidRPr="008E294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采购</w:t>
            </w:r>
            <w:r w:rsidR="000438E7" w:rsidRPr="008E294E">
              <w:rPr>
                <w:rFonts w:asciiTheme="majorEastAsia" w:eastAsiaTheme="majorEastAsia" w:hAnsiTheme="majorEastAsia" w:cs="Arial"/>
                <w:color w:val="000000"/>
                <w:kern w:val="0"/>
                <w:szCs w:val="21"/>
              </w:rPr>
              <w:t>数量</w:t>
            </w:r>
          </w:p>
        </w:tc>
      </w:tr>
      <w:tr w:rsidR="00C1492E" w:rsidTr="00C1492E">
        <w:trPr>
          <w:trHeight w:val="379"/>
        </w:trPr>
        <w:tc>
          <w:tcPr>
            <w:tcW w:w="449" w:type="pct"/>
            <w:tcBorders>
              <w:top w:val="nil"/>
              <w:left w:val="single" w:sz="4" w:space="0" w:color="auto"/>
              <w:bottom w:val="single" w:sz="4" w:space="0" w:color="auto"/>
              <w:right w:val="single" w:sz="4" w:space="0" w:color="auto"/>
            </w:tcBorders>
            <w:shd w:val="clear" w:color="000000" w:fill="FFFFFF"/>
            <w:vAlign w:val="center"/>
          </w:tcPr>
          <w:p w:rsidR="00C1492E" w:rsidRPr="008E294E" w:rsidRDefault="00C1492E" w:rsidP="00C1492E">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1</w:t>
            </w:r>
          </w:p>
        </w:tc>
        <w:tc>
          <w:tcPr>
            <w:tcW w:w="1325" w:type="pct"/>
            <w:tcBorders>
              <w:top w:val="nil"/>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国产氧化锆冠</w:t>
            </w:r>
          </w:p>
        </w:tc>
        <w:tc>
          <w:tcPr>
            <w:tcW w:w="2199" w:type="pct"/>
            <w:tcBorders>
              <w:top w:val="nil"/>
              <w:left w:val="nil"/>
              <w:bottom w:val="single" w:sz="4" w:space="0" w:color="auto"/>
              <w:right w:val="single" w:sz="4" w:space="0" w:color="auto"/>
            </w:tcBorders>
            <w:shd w:val="clear" w:color="000000" w:fill="FFFFFF"/>
            <w:vAlign w:val="center"/>
          </w:tcPr>
          <w:p w:rsidR="00C1492E" w:rsidRDefault="00C1492E" w:rsidP="00C1492E">
            <w:pPr>
              <w:jc w:val="center"/>
            </w:pPr>
            <w:r>
              <w:rPr>
                <w:sz w:val="18"/>
              </w:rPr>
              <w:t>CAD/CAM</w:t>
            </w:r>
            <w:r>
              <w:rPr>
                <w:sz w:val="18"/>
              </w:rPr>
              <w:t>制作工艺，国产</w:t>
            </w:r>
            <w:r>
              <w:rPr>
                <w:rFonts w:hint="eastAsia"/>
                <w:sz w:val="18"/>
              </w:rPr>
              <w:t>爱尔创或同等</w:t>
            </w:r>
            <w:r>
              <w:rPr>
                <w:sz w:val="18"/>
              </w:rPr>
              <w:t>瓷块</w:t>
            </w:r>
          </w:p>
        </w:tc>
        <w:tc>
          <w:tcPr>
            <w:tcW w:w="1026" w:type="pct"/>
            <w:tcBorders>
              <w:top w:val="nil"/>
              <w:left w:val="nil"/>
              <w:bottom w:val="single" w:sz="4" w:space="0" w:color="auto"/>
              <w:right w:val="single" w:sz="4" w:space="0" w:color="auto"/>
            </w:tcBorders>
            <w:shd w:val="clear" w:color="000000" w:fill="FFFFFF"/>
            <w:vAlign w:val="center"/>
          </w:tcPr>
          <w:p w:rsidR="00C1492E" w:rsidRPr="008E294E" w:rsidRDefault="00CF190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90</w:t>
            </w:r>
          </w:p>
        </w:tc>
      </w:tr>
      <w:tr w:rsidR="00C1492E" w:rsidTr="00C1492E">
        <w:trPr>
          <w:trHeight w:val="379"/>
        </w:trPr>
        <w:tc>
          <w:tcPr>
            <w:tcW w:w="449" w:type="pct"/>
            <w:tcBorders>
              <w:top w:val="nil"/>
              <w:left w:val="single" w:sz="4" w:space="0" w:color="auto"/>
              <w:bottom w:val="single" w:sz="4" w:space="0" w:color="auto"/>
              <w:right w:val="single" w:sz="4" w:space="0" w:color="auto"/>
            </w:tcBorders>
            <w:shd w:val="clear" w:color="000000" w:fill="FFFFFF"/>
            <w:vAlign w:val="center"/>
          </w:tcPr>
          <w:p w:rsidR="00C1492E" w:rsidRPr="008E294E" w:rsidRDefault="00C1492E" w:rsidP="00C1492E">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2</w:t>
            </w:r>
          </w:p>
        </w:tc>
        <w:tc>
          <w:tcPr>
            <w:tcW w:w="1325" w:type="pct"/>
            <w:tcBorders>
              <w:top w:val="nil"/>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国产氧化锆冠</w:t>
            </w:r>
          </w:p>
        </w:tc>
        <w:tc>
          <w:tcPr>
            <w:tcW w:w="2199" w:type="pct"/>
            <w:tcBorders>
              <w:top w:val="nil"/>
              <w:left w:val="nil"/>
              <w:bottom w:val="single" w:sz="4" w:space="0" w:color="auto"/>
              <w:right w:val="single" w:sz="4" w:space="0" w:color="auto"/>
            </w:tcBorders>
            <w:shd w:val="clear" w:color="000000" w:fill="FFFFFF"/>
            <w:vAlign w:val="center"/>
          </w:tcPr>
          <w:p w:rsidR="00C1492E" w:rsidRDefault="00C1492E" w:rsidP="00C1492E">
            <w:pPr>
              <w:jc w:val="center"/>
            </w:pPr>
            <w:r>
              <w:rPr>
                <w:sz w:val="18"/>
              </w:rPr>
              <w:t>CAD/CAM</w:t>
            </w:r>
            <w:r>
              <w:rPr>
                <w:sz w:val="18"/>
              </w:rPr>
              <w:t>制作工艺，国产</w:t>
            </w:r>
            <w:r>
              <w:rPr>
                <w:rFonts w:hint="eastAsia"/>
                <w:sz w:val="18"/>
              </w:rPr>
              <w:t>爱迪特或同等</w:t>
            </w:r>
            <w:r>
              <w:rPr>
                <w:sz w:val="18"/>
              </w:rPr>
              <w:t>瓷块</w:t>
            </w:r>
          </w:p>
        </w:tc>
        <w:tc>
          <w:tcPr>
            <w:tcW w:w="1026" w:type="pct"/>
            <w:tcBorders>
              <w:top w:val="nil"/>
              <w:left w:val="nil"/>
              <w:bottom w:val="single" w:sz="4" w:space="0" w:color="auto"/>
              <w:right w:val="single" w:sz="4" w:space="0" w:color="auto"/>
            </w:tcBorders>
            <w:shd w:val="clear" w:color="000000" w:fill="FFFFFF"/>
            <w:vAlign w:val="center"/>
          </w:tcPr>
          <w:p w:rsidR="00C1492E" w:rsidRPr="008E294E" w:rsidRDefault="00CF190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30</w:t>
            </w:r>
          </w:p>
        </w:tc>
      </w:tr>
      <w:tr w:rsidR="00C1492E" w:rsidTr="00C1492E">
        <w:trPr>
          <w:trHeight w:val="379"/>
        </w:trPr>
        <w:tc>
          <w:tcPr>
            <w:tcW w:w="449" w:type="pct"/>
            <w:tcBorders>
              <w:top w:val="nil"/>
              <w:left w:val="single" w:sz="4" w:space="0" w:color="auto"/>
              <w:bottom w:val="single" w:sz="4" w:space="0" w:color="auto"/>
              <w:right w:val="single" w:sz="4" w:space="0" w:color="auto"/>
            </w:tcBorders>
            <w:shd w:val="clear" w:color="000000" w:fill="FFFFFF"/>
            <w:vAlign w:val="center"/>
          </w:tcPr>
          <w:p w:rsidR="00C1492E" w:rsidRPr="008E294E" w:rsidRDefault="00C1492E" w:rsidP="00C1492E">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3</w:t>
            </w:r>
          </w:p>
        </w:tc>
        <w:tc>
          <w:tcPr>
            <w:tcW w:w="1325" w:type="pct"/>
            <w:tcBorders>
              <w:top w:val="nil"/>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进口氧化锆冠</w:t>
            </w:r>
          </w:p>
        </w:tc>
        <w:tc>
          <w:tcPr>
            <w:tcW w:w="2199" w:type="pct"/>
            <w:tcBorders>
              <w:top w:val="nil"/>
              <w:left w:val="nil"/>
              <w:bottom w:val="single" w:sz="4" w:space="0" w:color="auto"/>
              <w:right w:val="single" w:sz="4" w:space="0" w:color="auto"/>
            </w:tcBorders>
            <w:shd w:val="clear" w:color="000000" w:fill="FFFFFF"/>
            <w:vAlign w:val="center"/>
          </w:tcPr>
          <w:p w:rsidR="00C1492E" w:rsidRDefault="00C1492E" w:rsidP="00C1492E">
            <w:pPr>
              <w:jc w:val="center"/>
            </w:pPr>
            <w:r>
              <w:rPr>
                <w:sz w:val="18"/>
              </w:rPr>
              <w:t>CAD/CAM</w:t>
            </w:r>
            <w:r>
              <w:rPr>
                <w:sz w:val="18"/>
              </w:rPr>
              <w:t>制作工艺，</w:t>
            </w:r>
            <w:r>
              <w:rPr>
                <w:rFonts w:hint="eastAsia"/>
                <w:sz w:val="18"/>
              </w:rPr>
              <w:t>进口德国</w:t>
            </w:r>
            <w:r>
              <w:rPr>
                <w:sz w:val="18"/>
              </w:rPr>
              <w:t>瓷块</w:t>
            </w:r>
          </w:p>
        </w:tc>
        <w:tc>
          <w:tcPr>
            <w:tcW w:w="1026" w:type="pct"/>
            <w:tcBorders>
              <w:top w:val="nil"/>
              <w:left w:val="nil"/>
              <w:bottom w:val="single" w:sz="4" w:space="0" w:color="auto"/>
              <w:right w:val="single" w:sz="4" w:space="0" w:color="auto"/>
            </w:tcBorders>
            <w:shd w:val="clear" w:color="000000" w:fill="FFFFFF"/>
            <w:vAlign w:val="center"/>
          </w:tcPr>
          <w:p w:rsidR="00C1492E" w:rsidRPr="008E294E" w:rsidRDefault="00CF190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10</w:t>
            </w:r>
          </w:p>
        </w:tc>
      </w:tr>
      <w:tr w:rsidR="00C1492E" w:rsidTr="00C1492E">
        <w:trPr>
          <w:trHeight w:val="379"/>
        </w:trPr>
        <w:tc>
          <w:tcPr>
            <w:tcW w:w="449" w:type="pct"/>
            <w:tcBorders>
              <w:top w:val="nil"/>
              <w:left w:val="single" w:sz="4" w:space="0" w:color="auto"/>
              <w:bottom w:val="single" w:sz="4" w:space="0" w:color="auto"/>
              <w:right w:val="single" w:sz="4" w:space="0" w:color="auto"/>
            </w:tcBorders>
            <w:shd w:val="clear" w:color="000000" w:fill="FFFFFF"/>
            <w:vAlign w:val="center"/>
          </w:tcPr>
          <w:p w:rsidR="00C1492E" w:rsidRPr="008E294E" w:rsidRDefault="00C1492E" w:rsidP="00C1492E">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4</w:t>
            </w:r>
          </w:p>
        </w:tc>
        <w:tc>
          <w:tcPr>
            <w:tcW w:w="1325" w:type="pct"/>
            <w:tcBorders>
              <w:top w:val="nil"/>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进口氧化锆冠</w:t>
            </w:r>
          </w:p>
        </w:tc>
        <w:tc>
          <w:tcPr>
            <w:tcW w:w="2199" w:type="pct"/>
            <w:tcBorders>
              <w:top w:val="nil"/>
              <w:left w:val="nil"/>
              <w:bottom w:val="single" w:sz="4" w:space="0" w:color="auto"/>
              <w:right w:val="single" w:sz="4" w:space="0" w:color="auto"/>
            </w:tcBorders>
            <w:shd w:val="clear" w:color="000000" w:fill="FFFFFF"/>
            <w:vAlign w:val="center"/>
          </w:tcPr>
          <w:p w:rsidR="00C1492E" w:rsidRDefault="00C1492E" w:rsidP="00C1492E">
            <w:pPr>
              <w:jc w:val="center"/>
            </w:pPr>
            <w:r>
              <w:rPr>
                <w:sz w:val="18"/>
              </w:rPr>
              <w:t>CAD/CAM</w:t>
            </w:r>
            <w:r>
              <w:rPr>
                <w:sz w:val="18"/>
              </w:rPr>
              <w:t>制作工艺，</w:t>
            </w:r>
            <w:r>
              <w:rPr>
                <w:rFonts w:hint="eastAsia"/>
                <w:sz w:val="18"/>
              </w:rPr>
              <w:t>美国</w:t>
            </w:r>
            <w:r>
              <w:rPr>
                <w:rFonts w:hint="eastAsia"/>
                <w:sz w:val="18"/>
              </w:rPr>
              <w:t>lava</w:t>
            </w:r>
            <w:r>
              <w:rPr>
                <w:sz w:val="18"/>
              </w:rPr>
              <w:t>瓷块</w:t>
            </w:r>
          </w:p>
        </w:tc>
        <w:tc>
          <w:tcPr>
            <w:tcW w:w="1026" w:type="pct"/>
            <w:tcBorders>
              <w:top w:val="nil"/>
              <w:left w:val="nil"/>
              <w:bottom w:val="single" w:sz="4" w:space="0" w:color="auto"/>
              <w:right w:val="single" w:sz="4" w:space="0" w:color="auto"/>
            </w:tcBorders>
            <w:shd w:val="clear" w:color="000000" w:fill="FFFFFF"/>
            <w:vAlign w:val="center"/>
          </w:tcPr>
          <w:p w:rsidR="00C1492E" w:rsidRPr="008E294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3</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Pr="008E294E" w:rsidRDefault="00C1492E" w:rsidP="00C1492E">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5</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铸瓷贴面</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Pr="008E294E" w:rsidRDefault="00CF190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Pr="008E294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6</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铸瓷嵌体</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CF190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7</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钴铬合金烤瓷冠</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t>3</w:t>
            </w:r>
            <w:r>
              <w:rPr>
                <w:rFonts w:hint="eastAsia"/>
              </w:rPr>
              <w:t>D</w:t>
            </w:r>
            <w:r>
              <w:rPr>
                <w:rFonts w:hint="eastAsia"/>
              </w:rPr>
              <w:t>打印</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15</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8</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钴铬金属全冠</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t>3</w:t>
            </w:r>
            <w:r>
              <w:rPr>
                <w:rFonts w:hint="eastAsia"/>
              </w:rPr>
              <w:t>D</w:t>
            </w:r>
            <w:r>
              <w:rPr>
                <w:rFonts w:hint="eastAsia"/>
              </w:rPr>
              <w:t>打印</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9</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钴铬合金桩核</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rPr>
                <w:sz w:val="18"/>
              </w:rP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10</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颌垫舌簧式矫治器</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40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11</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丝圈式间隙维持器</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整体铸造</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30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12</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舌弓式间隙维持器</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整体铸造</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3</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13</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螺旋扩弓器</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14</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钴铬合金支架</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小件及大件</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15</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纯钛支架</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小件及大件</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5</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16</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局部塑料义齿基托</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17</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隐形义齿</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15</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18</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树脂牙</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100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19</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塑钢牙</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50</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20</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漂白牙托</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5</w:t>
            </w:r>
          </w:p>
        </w:tc>
      </w:tr>
      <w:tr w:rsidR="00C1492E" w:rsidTr="00C1492E">
        <w:trPr>
          <w:trHeight w:val="379"/>
        </w:trPr>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rsidR="00C1492E" w:rsidRDefault="00C1492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21</w:t>
            </w:r>
          </w:p>
        </w:tc>
        <w:tc>
          <w:tcPr>
            <w:tcW w:w="1325"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r>
              <w:rPr>
                <w:rFonts w:hint="eastAsia"/>
              </w:rPr>
              <w:t>哈利式保持器</w:t>
            </w:r>
          </w:p>
        </w:tc>
        <w:tc>
          <w:tcPr>
            <w:tcW w:w="2199" w:type="pct"/>
            <w:tcBorders>
              <w:top w:val="single" w:sz="4" w:space="0" w:color="auto"/>
              <w:left w:val="nil"/>
              <w:bottom w:val="single" w:sz="4" w:space="0" w:color="auto"/>
              <w:right w:val="single" w:sz="4" w:space="0" w:color="auto"/>
            </w:tcBorders>
            <w:shd w:val="clear" w:color="000000" w:fill="FFFFFF"/>
            <w:vAlign w:val="center"/>
          </w:tcPr>
          <w:p w:rsidR="00C1492E" w:rsidRDefault="00C1492E" w:rsidP="00C1492E">
            <w:pPr>
              <w:jc w:val="center"/>
            </w:pPr>
          </w:p>
        </w:tc>
        <w:tc>
          <w:tcPr>
            <w:tcW w:w="1026" w:type="pct"/>
            <w:tcBorders>
              <w:top w:val="single" w:sz="4" w:space="0" w:color="auto"/>
              <w:left w:val="nil"/>
              <w:bottom w:val="single" w:sz="4" w:space="0" w:color="auto"/>
              <w:right w:val="single" w:sz="4" w:space="0" w:color="auto"/>
            </w:tcBorders>
            <w:shd w:val="clear" w:color="000000" w:fill="FFFFFF"/>
            <w:vAlign w:val="center"/>
          </w:tcPr>
          <w:p w:rsidR="00C1492E" w:rsidRDefault="007E3F18"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10</w:t>
            </w:r>
          </w:p>
        </w:tc>
      </w:tr>
    </w:tbl>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0"/>
          <w:szCs w:val="20"/>
        </w:rPr>
        <w:t> </w:t>
      </w:r>
    </w:p>
    <w:p w:rsidR="0072583B" w:rsidRDefault="0072583B"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 </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lastRenderedPageBreak/>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F14C35" w:rsidRPr="00C27987" w:rsidTr="00B4442A">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备注</w:t>
            </w:r>
          </w:p>
        </w:tc>
      </w:tr>
      <w:tr w:rsidR="00F14C35" w:rsidRPr="00C27987" w:rsidTr="00B4442A">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F14C35" w:rsidRPr="00C27987" w:rsidTr="00B4442A">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F14C35" w:rsidRPr="00C27987" w:rsidTr="00B4442A">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207" w:rsidRDefault="00752207" w:rsidP="00991324">
      <w:r>
        <w:separator/>
      </w:r>
    </w:p>
  </w:endnote>
  <w:endnote w:type="continuationSeparator" w:id="1">
    <w:p w:rsidR="00752207" w:rsidRDefault="00752207" w:rsidP="00991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207" w:rsidRDefault="00752207" w:rsidP="00991324">
      <w:r>
        <w:separator/>
      </w:r>
    </w:p>
  </w:footnote>
  <w:footnote w:type="continuationSeparator" w:id="1">
    <w:p w:rsidR="00752207" w:rsidRDefault="00752207" w:rsidP="00991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7DFD"/>
    <w:rsid w:val="00010103"/>
    <w:rsid w:val="00010B00"/>
    <w:rsid w:val="00015E93"/>
    <w:rsid w:val="00024D64"/>
    <w:rsid w:val="00043546"/>
    <w:rsid w:val="000438E7"/>
    <w:rsid w:val="000748BC"/>
    <w:rsid w:val="00080125"/>
    <w:rsid w:val="0008179A"/>
    <w:rsid w:val="0008198E"/>
    <w:rsid w:val="00091DF5"/>
    <w:rsid w:val="000A2E3E"/>
    <w:rsid w:val="000A4E59"/>
    <w:rsid w:val="000C71DD"/>
    <w:rsid w:val="000D3B25"/>
    <w:rsid w:val="000D6D0F"/>
    <w:rsid w:val="00100CCE"/>
    <w:rsid w:val="00100EA5"/>
    <w:rsid w:val="00114337"/>
    <w:rsid w:val="00130D98"/>
    <w:rsid w:val="00130EE8"/>
    <w:rsid w:val="00132D57"/>
    <w:rsid w:val="0014780A"/>
    <w:rsid w:val="00163A7A"/>
    <w:rsid w:val="001660F2"/>
    <w:rsid w:val="001A0043"/>
    <w:rsid w:val="001B6821"/>
    <w:rsid w:val="0021079A"/>
    <w:rsid w:val="00222359"/>
    <w:rsid w:val="002272D2"/>
    <w:rsid w:val="00227B3D"/>
    <w:rsid w:val="00236079"/>
    <w:rsid w:val="002820EB"/>
    <w:rsid w:val="002832F3"/>
    <w:rsid w:val="002B147D"/>
    <w:rsid w:val="002B3FE8"/>
    <w:rsid w:val="002C5A43"/>
    <w:rsid w:val="002E55D8"/>
    <w:rsid w:val="00306264"/>
    <w:rsid w:val="0030789D"/>
    <w:rsid w:val="003178E2"/>
    <w:rsid w:val="00317ADE"/>
    <w:rsid w:val="003248E5"/>
    <w:rsid w:val="00332CD5"/>
    <w:rsid w:val="00335A3B"/>
    <w:rsid w:val="00341E1E"/>
    <w:rsid w:val="003636D3"/>
    <w:rsid w:val="00364A1D"/>
    <w:rsid w:val="0037583B"/>
    <w:rsid w:val="003A2C67"/>
    <w:rsid w:val="003B07D3"/>
    <w:rsid w:val="003D2F0C"/>
    <w:rsid w:val="00406809"/>
    <w:rsid w:val="00411A4B"/>
    <w:rsid w:val="0041753A"/>
    <w:rsid w:val="00424DEB"/>
    <w:rsid w:val="00427D8B"/>
    <w:rsid w:val="004408B8"/>
    <w:rsid w:val="00462076"/>
    <w:rsid w:val="00462F04"/>
    <w:rsid w:val="00463278"/>
    <w:rsid w:val="004661AC"/>
    <w:rsid w:val="00485D78"/>
    <w:rsid w:val="004B589A"/>
    <w:rsid w:val="004D1283"/>
    <w:rsid w:val="004D6C13"/>
    <w:rsid w:val="004E7E54"/>
    <w:rsid w:val="00531EBF"/>
    <w:rsid w:val="005445B0"/>
    <w:rsid w:val="00553AF3"/>
    <w:rsid w:val="00553C17"/>
    <w:rsid w:val="0055466B"/>
    <w:rsid w:val="00565629"/>
    <w:rsid w:val="005736DB"/>
    <w:rsid w:val="00582624"/>
    <w:rsid w:val="00587330"/>
    <w:rsid w:val="005968B6"/>
    <w:rsid w:val="00597D06"/>
    <w:rsid w:val="005A42FF"/>
    <w:rsid w:val="005A498C"/>
    <w:rsid w:val="005B436F"/>
    <w:rsid w:val="005E7B85"/>
    <w:rsid w:val="00617A88"/>
    <w:rsid w:val="006205A9"/>
    <w:rsid w:val="00623ECD"/>
    <w:rsid w:val="00650E6E"/>
    <w:rsid w:val="00651D12"/>
    <w:rsid w:val="00692DF4"/>
    <w:rsid w:val="00695255"/>
    <w:rsid w:val="006A02EE"/>
    <w:rsid w:val="006E362A"/>
    <w:rsid w:val="006E38D3"/>
    <w:rsid w:val="006E7088"/>
    <w:rsid w:val="006F18FD"/>
    <w:rsid w:val="007047F2"/>
    <w:rsid w:val="00722134"/>
    <w:rsid w:val="0072583B"/>
    <w:rsid w:val="0073058F"/>
    <w:rsid w:val="00735DB0"/>
    <w:rsid w:val="0074103A"/>
    <w:rsid w:val="00752207"/>
    <w:rsid w:val="00757B8C"/>
    <w:rsid w:val="0076416E"/>
    <w:rsid w:val="007A3AC3"/>
    <w:rsid w:val="007B6052"/>
    <w:rsid w:val="007D0E22"/>
    <w:rsid w:val="007E08D0"/>
    <w:rsid w:val="007E3F18"/>
    <w:rsid w:val="00831586"/>
    <w:rsid w:val="008364F8"/>
    <w:rsid w:val="008417D7"/>
    <w:rsid w:val="00853D43"/>
    <w:rsid w:val="00881863"/>
    <w:rsid w:val="008B3302"/>
    <w:rsid w:val="008D5F86"/>
    <w:rsid w:val="008E01EC"/>
    <w:rsid w:val="008E367A"/>
    <w:rsid w:val="00904265"/>
    <w:rsid w:val="009162F2"/>
    <w:rsid w:val="009313F7"/>
    <w:rsid w:val="00970F1E"/>
    <w:rsid w:val="00973CDF"/>
    <w:rsid w:val="00991324"/>
    <w:rsid w:val="0099558B"/>
    <w:rsid w:val="009A546E"/>
    <w:rsid w:val="009B20EB"/>
    <w:rsid w:val="009E4ACB"/>
    <w:rsid w:val="009E66B7"/>
    <w:rsid w:val="009F38F3"/>
    <w:rsid w:val="00A1064C"/>
    <w:rsid w:val="00A42003"/>
    <w:rsid w:val="00A509AB"/>
    <w:rsid w:val="00A56FED"/>
    <w:rsid w:val="00A57D69"/>
    <w:rsid w:val="00A75FD0"/>
    <w:rsid w:val="00A90E3D"/>
    <w:rsid w:val="00AA4BD9"/>
    <w:rsid w:val="00AB3127"/>
    <w:rsid w:val="00AD0D2B"/>
    <w:rsid w:val="00AF1410"/>
    <w:rsid w:val="00B1151E"/>
    <w:rsid w:val="00B14A60"/>
    <w:rsid w:val="00B155B7"/>
    <w:rsid w:val="00B20822"/>
    <w:rsid w:val="00B22A4C"/>
    <w:rsid w:val="00B521F0"/>
    <w:rsid w:val="00B54AAD"/>
    <w:rsid w:val="00B63F70"/>
    <w:rsid w:val="00B70C15"/>
    <w:rsid w:val="00B97955"/>
    <w:rsid w:val="00BA3326"/>
    <w:rsid w:val="00BE1EEA"/>
    <w:rsid w:val="00BE3C7E"/>
    <w:rsid w:val="00BE7321"/>
    <w:rsid w:val="00BF45A6"/>
    <w:rsid w:val="00BF78CD"/>
    <w:rsid w:val="00C1492E"/>
    <w:rsid w:val="00C234A0"/>
    <w:rsid w:val="00C300D9"/>
    <w:rsid w:val="00C4128A"/>
    <w:rsid w:val="00C416A9"/>
    <w:rsid w:val="00C4640A"/>
    <w:rsid w:val="00C609E3"/>
    <w:rsid w:val="00C72BD9"/>
    <w:rsid w:val="00C749CC"/>
    <w:rsid w:val="00C85E3F"/>
    <w:rsid w:val="00C86F82"/>
    <w:rsid w:val="00CB4E79"/>
    <w:rsid w:val="00CB5106"/>
    <w:rsid w:val="00CD0AEF"/>
    <w:rsid w:val="00CD38C5"/>
    <w:rsid w:val="00CE3709"/>
    <w:rsid w:val="00CE5869"/>
    <w:rsid w:val="00CF1903"/>
    <w:rsid w:val="00D2792B"/>
    <w:rsid w:val="00D33BA8"/>
    <w:rsid w:val="00D4455D"/>
    <w:rsid w:val="00D540FF"/>
    <w:rsid w:val="00D54398"/>
    <w:rsid w:val="00D94DD0"/>
    <w:rsid w:val="00DF0727"/>
    <w:rsid w:val="00E043CA"/>
    <w:rsid w:val="00E17B68"/>
    <w:rsid w:val="00E24504"/>
    <w:rsid w:val="00E271F6"/>
    <w:rsid w:val="00E3692B"/>
    <w:rsid w:val="00E53C4C"/>
    <w:rsid w:val="00E61E0A"/>
    <w:rsid w:val="00E8491A"/>
    <w:rsid w:val="00E86BED"/>
    <w:rsid w:val="00E96BE6"/>
    <w:rsid w:val="00EC180F"/>
    <w:rsid w:val="00EC2E6F"/>
    <w:rsid w:val="00F01BA1"/>
    <w:rsid w:val="00F0472A"/>
    <w:rsid w:val="00F0586B"/>
    <w:rsid w:val="00F14C35"/>
    <w:rsid w:val="00F17FD2"/>
    <w:rsid w:val="00F20659"/>
    <w:rsid w:val="00F76ECB"/>
    <w:rsid w:val="00F9258E"/>
    <w:rsid w:val="00F9486E"/>
    <w:rsid w:val="00F95593"/>
    <w:rsid w:val="00FD1F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11</Pages>
  <Words>827</Words>
  <Characters>4720</Characters>
  <Application>Microsoft Office Word</Application>
  <DocSecurity>0</DocSecurity>
  <Lines>39</Lines>
  <Paragraphs>11</Paragraphs>
  <ScaleCrop>false</ScaleCrop>
  <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陈胜科</cp:lastModifiedBy>
  <cp:revision>90</cp:revision>
  <dcterms:created xsi:type="dcterms:W3CDTF">2021-07-27T08:46:00Z</dcterms:created>
  <dcterms:modified xsi:type="dcterms:W3CDTF">2021-08-30T09:36:00Z</dcterms:modified>
</cp:coreProperties>
</file>