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Default="00DA7B43" w:rsidP="00BD122D">
      <w:pPr>
        <w:widowControl/>
        <w:shd w:val="clear" w:color="auto" w:fill="FFFFFF"/>
        <w:wordWrap w:val="0"/>
        <w:ind w:leftChars="-405" w:left="-850"/>
        <w:jc w:val="left"/>
        <w:rPr>
          <w:rFonts w:ascii="黑体" w:eastAsia="黑体" w:hAnsi="黑体" w:cs="Segoe UI" w:hint="eastAsia"/>
          <w:b/>
          <w:bCs/>
          <w:color w:val="333333"/>
          <w:kern w:val="0"/>
          <w:sz w:val="28"/>
          <w:szCs w:val="28"/>
        </w:rPr>
      </w:pPr>
      <w:r w:rsidRPr="000F6C4B">
        <w:rPr>
          <w:rFonts w:ascii="黑体" w:eastAsia="黑体" w:hAnsi="黑体" w:cs="Segoe UI" w:hint="eastAsia"/>
          <w:b/>
          <w:bCs/>
          <w:color w:val="333333"/>
          <w:kern w:val="0"/>
          <w:sz w:val="28"/>
          <w:szCs w:val="28"/>
        </w:rPr>
        <w:t>附件1：技术</w:t>
      </w:r>
      <w:r w:rsidR="00BD122D">
        <w:rPr>
          <w:rFonts w:ascii="黑体" w:eastAsia="黑体" w:hAnsi="黑体" w:cs="Segoe UI" w:hint="eastAsia"/>
          <w:b/>
          <w:bCs/>
          <w:color w:val="333333"/>
          <w:kern w:val="0"/>
          <w:sz w:val="28"/>
          <w:szCs w:val="28"/>
        </w:rPr>
        <w:t>、商务</w:t>
      </w:r>
      <w:r w:rsidRPr="000F6C4B">
        <w:rPr>
          <w:rFonts w:ascii="黑体" w:eastAsia="黑体" w:hAnsi="黑体" w:cs="Segoe UI" w:hint="eastAsia"/>
          <w:b/>
          <w:bCs/>
          <w:color w:val="333333"/>
          <w:kern w:val="0"/>
          <w:sz w:val="28"/>
          <w:szCs w:val="28"/>
        </w:rPr>
        <w:t>要求</w:t>
      </w:r>
    </w:p>
    <w:p w:rsidR="00432613" w:rsidRDefault="00432613" w:rsidP="00432613">
      <w:pPr>
        <w:widowControl/>
        <w:shd w:val="clear" w:color="auto" w:fill="FFFFFF"/>
        <w:wordWrap w:val="0"/>
        <w:ind w:leftChars="-405" w:left="-850"/>
        <w:jc w:val="left"/>
        <w:rPr>
          <w:rFonts w:ascii="微软雅黑" w:eastAsia="微软雅黑" w:hAnsi="微软雅黑" w:cs="Segoe UI" w:hint="eastAsia"/>
          <w:color w:val="333333"/>
          <w:spacing w:val="8"/>
          <w:kern w:val="0"/>
          <w:sz w:val="24"/>
          <w:szCs w:val="24"/>
        </w:rPr>
      </w:pPr>
      <w:r w:rsidRPr="00432613">
        <w:rPr>
          <w:rFonts w:ascii="微软雅黑" w:eastAsia="微软雅黑" w:hAnsi="微软雅黑" w:cs="Segoe UI" w:hint="eastAsia"/>
          <w:color w:val="333333"/>
          <w:spacing w:val="8"/>
          <w:kern w:val="0"/>
          <w:sz w:val="24"/>
          <w:szCs w:val="24"/>
        </w:rPr>
        <w:t>(一)技术要求</w:t>
      </w:r>
    </w:p>
    <w:p w:rsidR="00432613" w:rsidRDefault="00432613" w:rsidP="00432613">
      <w:pPr>
        <w:widowControl/>
        <w:shd w:val="clear" w:color="auto" w:fill="FFFFFF"/>
        <w:wordWrap w:val="0"/>
        <w:ind w:leftChars="-405" w:left="-850" w:firstLineChars="200" w:firstLine="512"/>
        <w:jc w:val="left"/>
        <w:rPr>
          <w:rFonts w:ascii="微软雅黑" w:eastAsia="微软雅黑" w:hAnsi="微软雅黑" w:cs="Segoe UI" w:hint="eastAsia"/>
          <w:color w:val="333333"/>
          <w:spacing w:val="8"/>
          <w:kern w:val="0"/>
          <w:sz w:val="24"/>
          <w:szCs w:val="24"/>
        </w:rPr>
      </w:pPr>
      <w:r w:rsidRPr="00432613">
        <w:rPr>
          <w:rFonts w:ascii="微软雅黑" w:eastAsia="微软雅黑" w:hAnsi="微软雅黑" w:cs="Segoe UI" w:hint="eastAsia"/>
          <w:color w:val="333333"/>
          <w:spacing w:val="8"/>
          <w:kern w:val="0"/>
          <w:sz w:val="24"/>
          <w:szCs w:val="24"/>
        </w:rPr>
        <w:t>1.产品名称：连续血液净化系统耗材</w:t>
      </w:r>
    </w:p>
    <w:p w:rsidR="00432613" w:rsidRDefault="00432613" w:rsidP="00432613">
      <w:pPr>
        <w:widowControl/>
        <w:shd w:val="clear" w:color="auto" w:fill="FFFFFF"/>
        <w:wordWrap w:val="0"/>
        <w:ind w:leftChars="-405" w:left="-850" w:firstLineChars="200" w:firstLine="512"/>
        <w:jc w:val="left"/>
        <w:rPr>
          <w:rFonts w:ascii="微软雅黑" w:eastAsia="微软雅黑" w:hAnsi="微软雅黑" w:cs="Segoe UI" w:hint="eastAsia"/>
          <w:color w:val="333333"/>
          <w:spacing w:val="8"/>
          <w:kern w:val="0"/>
          <w:sz w:val="24"/>
          <w:szCs w:val="24"/>
        </w:rPr>
      </w:pPr>
      <w:r w:rsidRPr="00432613">
        <w:rPr>
          <w:rFonts w:ascii="微软雅黑" w:eastAsia="微软雅黑" w:hAnsi="微软雅黑" w:cs="Segoe UI" w:hint="eastAsia"/>
          <w:color w:val="333333"/>
          <w:spacing w:val="8"/>
          <w:kern w:val="0"/>
          <w:sz w:val="24"/>
          <w:szCs w:val="24"/>
        </w:rPr>
        <w:t>2.用途：用于临床血液透析、血液滤过、血液透析滤过、连续性血浆滤过吸附、血液灌流、连续性血液净化项目；适配于我院现有连续血液净化系统（品牌：费森尤斯，型号：MULTIFILTRATE CI-CA）。</w:t>
      </w:r>
    </w:p>
    <w:p w:rsidR="00432613" w:rsidRDefault="00432613" w:rsidP="00432613">
      <w:pPr>
        <w:widowControl/>
        <w:shd w:val="clear" w:color="auto" w:fill="FFFFFF"/>
        <w:wordWrap w:val="0"/>
        <w:ind w:leftChars="-405" w:left="-850" w:firstLineChars="200" w:firstLine="512"/>
        <w:jc w:val="left"/>
        <w:rPr>
          <w:rFonts w:ascii="微软雅黑" w:eastAsia="微软雅黑" w:hAnsi="微软雅黑" w:cs="Segoe UI" w:hint="eastAsia"/>
          <w:color w:val="333333"/>
          <w:spacing w:val="8"/>
          <w:kern w:val="0"/>
          <w:sz w:val="24"/>
          <w:szCs w:val="24"/>
        </w:rPr>
      </w:pPr>
      <w:r w:rsidRPr="00432613">
        <w:rPr>
          <w:rFonts w:ascii="微软雅黑" w:eastAsia="微软雅黑" w:hAnsi="微软雅黑" w:cs="Segoe UI" w:hint="eastAsia"/>
          <w:color w:val="333333"/>
          <w:spacing w:val="8"/>
          <w:kern w:val="0"/>
          <w:sz w:val="24"/>
          <w:szCs w:val="24"/>
        </w:rPr>
        <w:t>3.能提供连续血液净化系统涉及使用的所有材料，包括但不限于：</w:t>
      </w:r>
    </w:p>
    <w:p w:rsidR="00432613" w:rsidRPr="00432613" w:rsidRDefault="00432613" w:rsidP="00432613">
      <w:pPr>
        <w:widowControl/>
        <w:shd w:val="clear" w:color="auto" w:fill="FFFFFF"/>
        <w:wordWrap w:val="0"/>
        <w:ind w:leftChars="-405" w:left="-850" w:firstLineChars="200" w:firstLine="512"/>
        <w:jc w:val="left"/>
        <w:rPr>
          <w:rFonts w:ascii="微软雅黑" w:eastAsia="微软雅黑" w:hAnsi="微软雅黑" w:cs="Segoe UI"/>
          <w:color w:val="333333"/>
          <w:spacing w:val="8"/>
          <w:kern w:val="0"/>
          <w:sz w:val="24"/>
          <w:szCs w:val="24"/>
        </w:rPr>
      </w:pPr>
      <w:r w:rsidRPr="00432613">
        <w:rPr>
          <w:rFonts w:ascii="微软雅黑" w:eastAsia="微软雅黑" w:hAnsi="微软雅黑" w:cs="Segoe UI" w:hint="eastAsia"/>
          <w:color w:val="333333"/>
          <w:spacing w:val="8"/>
          <w:kern w:val="0"/>
          <w:sz w:val="24"/>
          <w:szCs w:val="24"/>
        </w:rPr>
        <w:t>3.1成人使用：连续性血液净化管路、血液净化用管路、空心纤维血液透析滤过器、血浆滤过器、血液净化用管路附件、一次性使用无菌血液透析导管、一次性使用血液灌流器。</w:t>
      </w:r>
    </w:p>
    <w:p w:rsidR="00432613" w:rsidRDefault="00432613" w:rsidP="00432613">
      <w:pPr>
        <w:widowControl/>
        <w:shd w:val="clear" w:color="auto" w:fill="FFFFFF"/>
        <w:wordWrap w:val="0"/>
        <w:ind w:leftChars="-405" w:left="-850" w:firstLineChars="200" w:firstLine="512"/>
        <w:jc w:val="left"/>
        <w:rPr>
          <w:rFonts w:ascii="微软雅黑" w:eastAsia="微软雅黑" w:hAnsi="微软雅黑" w:cs="Segoe UI" w:hint="eastAsia"/>
          <w:color w:val="333333"/>
          <w:spacing w:val="8"/>
          <w:kern w:val="0"/>
          <w:sz w:val="24"/>
          <w:szCs w:val="24"/>
        </w:rPr>
      </w:pPr>
      <w:r w:rsidRPr="00432613">
        <w:rPr>
          <w:rFonts w:ascii="微软雅黑" w:eastAsia="微软雅黑" w:hAnsi="微软雅黑" w:cs="Segoe UI" w:hint="eastAsia"/>
          <w:color w:val="333333"/>
          <w:spacing w:val="8"/>
          <w:kern w:val="0"/>
          <w:sz w:val="24"/>
          <w:szCs w:val="24"/>
        </w:rPr>
        <w:t>3.2儿童使用：血液透析滤过器及管路套、血浆滤过器、血液净化用管路附件、一次性使用无菌血液透析导管、一次性使用血液灌流器。</w:t>
      </w:r>
    </w:p>
    <w:p w:rsidR="00432613" w:rsidRDefault="00432613" w:rsidP="00432613">
      <w:pPr>
        <w:widowControl/>
        <w:shd w:val="clear" w:color="auto" w:fill="FFFFFF"/>
        <w:wordWrap w:val="0"/>
        <w:ind w:leftChars="-405" w:left="-850"/>
        <w:jc w:val="left"/>
        <w:rPr>
          <w:rFonts w:ascii="微软雅黑" w:eastAsia="微软雅黑" w:hAnsi="微软雅黑" w:cs="Segoe UI" w:hint="eastAsia"/>
          <w:color w:val="333333"/>
          <w:spacing w:val="8"/>
          <w:kern w:val="0"/>
          <w:sz w:val="24"/>
          <w:szCs w:val="24"/>
        </w:rPr>
      </w:pPr>
      <w:r>
        <w:rPr>
          <w:rFonts w:ascii="微软雅黑" w:eastAsia="微软雅黑" w:hAnsi="微软雅黑" w:cs="Segoe UI" w:hint="eastAsia"/>
          <w:color w:val="333333"/>
          <w:spacing w:val="8"/>
          <w:kern w:val="0"/>
          <w:sz w:val="24"/>
          <w:szCs w:val="24"/>
        </w:rPr>
        <w:t>（二）商务要求</w:t>
      </w:r>
    </w:p>
    <w:p w:rsidR="00432613" w:rsidRPr="00432613" w:rsidRDefault="00432613" w:rsidP="00432613">
      <w:pPr>
        <w:widowControl/>
        <w:shd w:val="clear" w:color="auto" w:fill="FFFFFF"/>
        <w:wordWrap w:val="0"/>
        <w:ind w:leftChars="-405" w:left="-850" w:firstLineChars="200" w:firstLine="512"/>
        <w:jc w:val="left"/>
        <w:rPr>
          <w:rFonts w:ascii="微软雅黑" w:eastAsia="微软雅黑" w:hAnsi="微软雅黑" w:cs="Segoe UI" w:hint="eastAsia"/>
          <w:color w:val="333333"/>
          <w:spacing w:val="8"/>
          <w:kern w:val="0"/>
          <w:sz w:val="24"/>
          <w:szCs w:val="24"/>
        </w:rPr>
      </w:pPr>
      <w:r w:rsidRPr="00432613">
        <w:rPr>
          <w:rFonts w:ascii="微软雅黑" w:eastAsia="微软雅黑" w:hAnsi="微软雅黑" w:cs="Segoe UI" w:hint="eastAsia"/>
          <w:color w:val="333333"/>
          <w:spacing w:val="8"/>
          <w:kern w:val="0"/>
          <w:sz w:val="24"/>
          <w:szCs w:val="24"/>
        </w:rPr>
        <w:t>若同种产品有多种规格型号且涉及不同挂网流水号和挂网价格，则供应商分项报价，材料的最终计算单价以不同规格报价的均价为准。</w:t>
      </w:r>
    </w:p>
    <w:p w:rsidR="0030217D" w:rsidRDefault="0030217D">
      <w:pPr>
        <w:widowControl/>
        <w:jc w:val="left"/>
        <w:rPr>
          <w:rFonts w:asciiTheme="minorEastAsia" w:hAnsiTheme="minorEastAsia" w:cs="Segoe UI"/>
          <w:b/>
          <w:bCs/>
          <w:color w:val="333333"/>
          <w:kern w:val="0"/>
          <w:sz w:val="24"/>
          <w:szCs w:val="24"/>
        </w:rPr>
      </w:pP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3571ED">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3、品目及报价表（格式见附件）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4、规格型号、配置及偏离表（格式见附件）</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，法定代表人、经办人身份证（复印件）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4</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5B593C">
        <w:rPr>
          <w:rFonts w:ascii="微软雅黑" w:eastAsia="微软雅黑" w:hAnsi="微软雅黑" w:cs="Segoe UI" w:hint="eastAsia"/>
          <w:color w:val="333333"/>
          <w:spacing w:val="8"/>
          <w:kern w:val="0"/>
          <w:sz w:val="24"/>
          <w:szCs w:val="24"/>
        </w:rPr>
        <w:t>7</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5B593C">
        <w:rPr>
          <w:rFonts w:ascii="微软雅黑" w:eastAsia="微软雅黑" w:hAnsi="微软雅黑" w:cs="Segoe UI" w:hint="eastAsia"/>
          <w:color w:val="333333"/>
          <w:kern w:val="0"/>
          <w:sz w:val="24"/>
          <w:szCs w:val="24"/>
        </w:rPr>
        <w:t>8</w:t>
      </w:r>
      <w:r w:rsidRPr="008E1E35">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B3676A" w:rsidRDefault="005B593C"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sidR="00DA7B43" w:rsidRPr="008E1E35">
        <w:rPr>
          <w:rFonts w:ascii="微软雅黑" w:eastAsia="微软雅黑" w:hAnsi="微软雅黑" w:cs="Segoe UI" w:hint="eastAsia"/>
          <w:color w:val="333333"/>
          <w:spacing w:val="8"/>
          <w:kern w:val="0"/>
          <w:sz w:val="24"/>
          <w:szCs w:val="24"/>
        </w:rPr>
        <w:t>、能满足采购人需求的配送证明文件。</w:t>
      </w:r>
      <w:r w:rsidR="00DA7B43" w:rsidRPr="008E1E35">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r w:rsidR="008E1E35">
        <w:rPr>
          <w:rFonts w:ascii="微软雅黑" w:eastAsia="微软雅黑" w:hAnsi="微软雅黑" w:cs="Segoe UI" w:hint="eastAsia"/>
          <w:color w:val="333333"/>
          <w:kern w:val="0"/>
          <w:sz w:val="24"/>
          <w:szCs w:val="24"/>
        </w:rPr>
        <w:t>。</w:t>
      </w:r>
    </w:p>
    <w:p w:rsidR="00B3676A"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5B593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B3676A">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8E1E35"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w:t>
            </w:r>
            <w:r w:rsidRPr="008E1E35">
              <w:rPr>
                <w:rFonts w:ascii="微软雅黑" w:eastAsia="微软雅黑" w:hAnsi="微软雅黑" w:cs="宋体" w:hint="eastAsia"/>
                <w:kern w:val="0"/>
                <w:sz w:val="24"/>
                <w:szCs w:val="24"/>
              </w:rPr>
              <w:t>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300"/>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F33B5" w:rsidRPr="008E1E35"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8E1E35" w:rsidRDefault="008F33B5"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8E1E35" w:rsidRDefault="008F33B5"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8E1E35" w:rsidRPr="003571ED"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bookmarkStart w:id="0" w:name="_Toc95295163"/>
      <w:bookmarkEnd w:id="0"/>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tblInd w:w="-34" w:type="dxa"/>
        <w:shd w:val="clear" w:color="auto" w:fill="FFFFFF"/>
        <w:tblCellMar>
          <w:left w:w="0" w:type="dxa"/>
          <w:right w:w="0" w:type="dxa"/>
        </w:tblCellMar>
        <w:tblLook w:val="04A0"/>
      </w:tblPr>
      <w:tblGrid>
        <w:gridCol w:w="598"/>
        <w:gridCol w:w="1072"/>
        <w:gridCol w:w="1449"/>
        <w:gridCol w:w="992"/>
        <w:gridCol w:w="1418"/>
        <w:gridCol w:w="850"/>
        <w:gridCol w:w="1276"/>
        <w:gridCol w:w="901"/>
      </w:tblGrid>
      <w:tr w:rsidR="00E1317D" w:rsidRPr="008E1E35" w:rsidTr="00606C2A">
        <w:trPr>
          <w:trHeight w:val="735"/>
        </w:trPr>
        <w:tc>
          <w:tcPr>
            <w:tcW w:w="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606C2A" w:rsidRDefault="00E1317D" w:rsidP="00606C2A">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产品名称</w:t>
            </w:r>
          </w:p>
        </w:tc>
        <w:tc>
          <w:tcPr>
            <w:tcW w:w="14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Pr="008E1E35">
              <w:rPr>
                <w:rFonts w:ascii="微软雅黑" w:eastAsia="微软雅黑" w:hAnsi="微软雅黑"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E1317D" w:rsidRPr="008E1E35" w:rsidTr="00606C2A">
        <w:trPr>
          <w:trHeight w:val="33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9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r w:rsidR="00E1317D" w:rsidRPr="008E1E35" w:rsidTr="00606C2A">
        <w:trPr>
          <w:trHeight w:val="300"/>
        </w:trPr>
        <w:tc>
          <w:tcPr>
            <w:tcW w:w="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c>
          <w:tcPr>
            <w:tcW w:w="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1317D" w:rsidRPr="008E1E35" w:rsidRDefault="00E1317D" w:rsidP="00606C2A">
            <w:pPr>
              <w:widowControl/>
              <w:wordWrap w:val="0"/>
              <w:jc w:val="center"/>
              <w:rPr>
                <w:rFonts w:ascii="微软雅黑" w:eastAsia="微软雅黑" w:hAnsi="微软雅黑" w:cs="Segoe UI"/>
                <w:color w:val="333333"/>
                <w:kern w:val="0"/>
                <w:sz w:val="18"/>
                <w:szCs w:val="18"/>
              </w:rPr>
            </w:pP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332D2D" w:rsidP="00DA7B43">
      <w:pPr>
        <w:widowControl/>
        <w:shd w:val="clear" w:color="auto" w:fill="FFFFFF"/>
        <w:wordWrap w:val="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734360" w:rsidRDefault="00734360">
      <w:pPr>
        <w:widowControl/>
        <w:jc w:val="left"/>
        <w:rPr>
          <w:rFonts w:ascii="微软雅黑" w:eastAsia="微软雅黑" w:hAnsi="微软雅黑" w:cs="Segoe UI"/>
          <w:bCs/>
          <w:color w:val="333333"/>
          <w:kern w:val="0"/>
          <w:sz w:val="24"/>
          <w:szCs w:val="24"/>
        </w:rPr>
      </w:pPr>
      <w:r>
        <w:rPr>
          <w:rFonts w:ascii="微软雅黑" w:eastAsia="微软雅黑" w:hAnsi="微软雅黑" w:cs="Segoe UI"/>
          <w:bCs/>
          <w:color w:val="333333"/>
          <w:kern w:val="0"/>
          <w:sz w:val="24"/>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r w:rsidR="00B228A5" w:rsidRPr="006D2087">
        <w:rPr>
          <w:rFonts w:ascii="微软雅黑" w:eastAsia="微软雅黑" w:hAnsi="微软雅黑" w:cs="Segoe UI" w:hint="eastAsia"/>
          <w:color w:val="333333"/>
          <w:kern w:val="0"/>
          <w:sz w:val="24"/>
          <w:szCs w:val="24"/>
        </w:rPr>
        <w:t>：</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5D0D2E" w:rsidRDefault="00D64722" w:rsidP="003571ED">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5D0D2E" w:rsidRDefault="005D0D2E">
      <w:pPr>
        <w:widowControl/>
        <w:jc w:val="left"/>
        <w:rPr>
          <w:rFonts w:ascii="微软雅黑" w:eastAsia="微软雅黑" w:hAnsi="微软雅黑" w:cs="Segoe UI"/>
          <w:color w:val="000000"/>
          <w:kern w:val="0"/>
          <w:sz w:val="24"/>
          <w:szCs w:val="24"/>
        </w:rPr>
      </w:pPr>
      <w:r>
        <w:rPr>
          <w:rFonts w:ascii="微软雅黑" w:eastAsia="微软雅黑" w:hAnsi="微软雅黑" w:cs="Segoe UI"/>
          <w:color w:val="000000"/>
          <w:kern w:val="0"/>
          <w:sz w:val="24"/>
          <w:szCs w:val="24"/>
        </w:rPr>
        <w:br w:type="page"/>
      </w:r>
    </w:p>
    <w:p w:rsidR="006D2087" w:rsidRPr="003571ED" w:rsidRDefault="006D2087" w:rsidP="003571ED">
      <w:pPr>
        <w:tabs>
          <w:tab w:val="left" w:pos="2142"/>
        </w:tabs>
        <w:spacing w:line="360" w:lineRule="auto"/>
        <w:rPr>
          <w:rFonts w:ascii="微软雅黑" w:eastAsia="微软雅黑" w:hAnsi="微软雅黑" w:cs="Segoe UI"/>
          <w:color w:val="000000"/>
          <w:kern w:val="0"/>
          <w:sz w:val="24"/>
          <w:szCs w:val="24"/>
        </w:rPr>
      </w:pPr>
    </w:p>
    <w:p w:rsidR="00D64722" w:rsidRPr="006D2087" w:rsidRDefault="006D2087" w:rsidP="00B3676A">
      <w:pPr>
        <w:widowControl/>
        <w:shd w:val="clear" w:color="auto" w:fill="FFFFFF"/>
        <w:wordWrap w:val="0"/>
        <w:ind w:left="720" w:hanging="1571"/>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5F5AC4" w:rsidRDefault="003571ED" w:rsidP="003571ED">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1、不与其他投标人相互串通投标报价，损害贵院的合法权益；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2、对本厂家、商家、公司相关工作人员作出严肃处理；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本《承诺书》一式二份（一份由承诺人自存；一份随竞价书传递）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548" w:rsidRDefault="00985548" w:rsidP="009707C6">
      <w:r>
        <w:separator/>
      </w:r>
    </w:p>
  </w:endnote>
  <w:endnote w:type="continuationSeparator" w:id="1">
    <w:p w:rsidR="00985548" w:rsidRDefault="00985548"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548" w:rsidRDefault="00985548" w:rsidP="009707C6">
      <w:r>
        <w:separator/>
      </w:r>
    </w:p>
  </w:footnote>
  <w:footnote w:type="continuationSeparator" w:id="1">
    <w:p w:rsidR="00985548" w:rsidRDefault="00985548"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83D6C"/>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915"/>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17D"/>
    <w:rsid w:val="00302391"/>
    <w:rsid w:val="00307257"/>
    <w:rsid w:val="00316715"/>
    <w:rsid w:val="00316EEA"/>
    <w:rsid w:val="00320483"/>
    <w:rsid w:val="00320643"/>
    <w:rsid w:val="00321286"/>
    <w:rsid w:val="00332D2D"/>
    <w:rsid w:val="00336183"/>
    <w:rsid w:val="0034424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65F"/>
    <w:rsid w:val="003F176C"/>
    <w:rsid w:val="00406001"/>
    <w:rsid w:val="00432613"/>
    <w:rsid w:val="00434647"/>
    <w:rsid w:val="004850A0"/>
    <w:rsid w:val="004A1DE7"/>
    <w:rsid w:val="004C5D3B"/>
    <w:rsid w:val="004C7E04"/>
    <w:rsid w:val="004E0E8C"/>
    <w:rsid w:val="005023C7"/>
    <w:rsid w:val="00507FB6"/>
    <w:rsid w:val="00550E49"/>
    <w:rsid w:val="0059496F"/>
    <w:rsid w:val="005A7995"/>
    <w:rsid w:val="005B3408"/>
    <w:rsid w:val="005B593C"/>
    <w:rsid w:val="005C55F4"/>
    <w:rsid w:val="005D0D2E"/>
    <w:rsid w:val="005D4626"/>
    <w:rsid w:val="005D548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5B43"/>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61C51"/>
    <w:rsid w:val="009707C6"/>
    <w:rsid w:val="00983065"/>
    <w:rsid w:val="00984A3E"/>
    <w:rsid w:val="00985548"/>
    <w:rsid w:val="009C7A99"/>
    <w:rsid w:val="009E6749"/>
    <w:rsid w:val="009F38DE"/>
    <w:rsid w:val="00A03A46"/>
    <w:rsid w:val="00A24650"/>
    <w:rsid w:val="00A40F3D"/>
    <w:rsid w:val="00A43AC7"/>
    <w:rsid w:val="00A53116"/>
    <w:rsid w:val="00A7660C"/>
    <w:rsid w:val="00AB088A"/>
    <w:rsid w:val="00AD55E2"/>
    <w:rsid w:val="00AF07A7"/>
    <w:rsid w:val="00B116DB"/>
    <w:rsid w:val="00B20393"/>
    <w:rsid w:val="00B228A5"/>
    <w:rsid w:val="00B35C7B"/>
    <w:rsid w:val="00B3676A"/>
    <w:rsid w:val="00B41D1A"/>
    <w:rsid w:val="00B51372"/>
    <w:rsid w:val="00B5786B"/>
    <w:rsid w:val="00B6452C"/>
    <w:rsid w:val="00B70FF7"/>
    <w:rsid w:val="00BA3D43"/>
    <w:rsid w:val="00BB0CDF"/>
    <w:rsid w:val="00BB771E"/>
    <w:rsid w:val="00BD122D"/>
    <w:rsid w:val="00BD1C79"/>
    <w:rsid w:val="00BE3FF0"/>
    <w:rsid w:val="00C120B3"/>
    <w:rsid w:val="00C14414"/>
    <w:rsid w:val="00C22901"/>
    <w:rsid w:val="00C276BD"/>
    <w:rsid w:val="00C324A1"/>
    <w:rsid w:val="00C37F08"/>
    <w:rsid w:val="00C50D05"/>
    <w:rsid w:val="00C7687B"/>
    <w:rsid w:val="00C86058"/>
    <w:rsid w:val="00C87403"/>
    <w:rsid w:val="00C939C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B70C3"/>
    <w:rsid w:val="00ED2039"/>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12</cp:revision>
  <cp:lastPrinted>2021-01-04T11:22:00Z</cp:lastPrinted>
  <dcterms:created xsi:type="dcterms:W3CDTF">2021-06-15T00:35:00Z</dcterms:created>
  <dcterms:modified xsi:type="dcterms:W3CDTF">2021-09-16T09:50:00Z</dcterms:modified>
</cp:coreProperties>
</file>