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t>1 “两癌”科普宣传视频采购市场调研公告相关附件</w:t>
      </w:r>
    </w:p>
    <w:p>
      <w:pPr>
        <w:jc w:val="left"/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t>1.“两癌”科普宣传视频项目参数</w:t>
      </w:r>
    </w:p>
    <w:p>
      <w:pPr>
        <w:rPr>
          <w:rFonts w:hint="eastAsia" w:ascii="仿宋_GB2312" w:eastAsia="仿宋_GB2312"/>
          <w:b/>
          <w:bCs/>
          <w:color w:val="333333"/>
          <w:sz w:val="16"/>
          <w:szCs w:val="16"/>
          <w:lang w:val="en-US" w:eastAsia="zh-CN"/>
        </w:rPr>
      </w:pPr>
    </w:p>
    <w:p>
      <w:pP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  <w:t>1.“两癌”相关科普宣传，包括乳腺癌、宫颈癌简介及乳腺癌和宫颈癌筛查方法等内容。</w:t>
      </w:r>
    </w:p>
    <w:p>
      <w:pP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  <w:t>2.动画（包含3D效果，并3D时长不低于总时长30%）及真人进行科普宣传。</w:t>
      </w:r>
    </w:p>
    <w:p>
      <w:pP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  <w:t>3.宣传片格式可为MP4(MPEG4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  <w:t>)、MOV、MPG、WMV、AVI等格式，分辨率1280*720或以上，画质最低要求为高清16:9，声音要求收声完整清晰，解说、同期声、效果声、音乐分声道输出，中文字幕。</w:t>
      </w:r>
    </w:p>
    <w:p>
      <w:pP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  <w:t>4.宣传片需具备真实性和艺术性，内容健康，积极向上，主题鲜明，选题新颖，以传递正能量为主旨。</w:t>
      </w:r>
    </w:p>
    <w:p>
      <w:pP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sz w:val="32"/>
          <w:szCs w:val="32"/>
          <w:lang w:val="en-US" w:eastAsia="zh-CN"/>
        </w:rPr>
        <w:t>5.宣传片应严格遵守国家法律法规和符合医疗护理操作规范要求，导向正确，无色情、暴力、血腥等不良内容。注意肖像权、名誉权、隐私权、著作权、商标权等。</w:t>
      </w:r>
    </w:p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lang w:val="en-US" w:eastAsia="zh-CN"/>
        </w:rPr>
        <w:t>2.法定代表人身份授权书</w:t>
      </w:r>
    </w:p>
    <w:p>
      <w:pPr>
        <w:jc w:val="center"/>
      </w:pPr>
      <w: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法定代表人身份授权书</w:t>
      </w:r>
    </w:p>
    <w:p>
      <w:pPr>
        <w:rPr>
          <w:rFonts w:hint="default"/>
          <w:u w:val="single"/>
        </w:rPr>
      </w:pPr>
      <w:r>
        <w:t>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（采购单位名称）：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   本授权声明：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（投标人名称）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（被授权人姓名、职务）为我方 “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40"/>
          <w:u w:val="single"/>
        </w:rPr>
        <w:t>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40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特此声明。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授权代表签字：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投标人名称：    （加盖公章）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日期：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★ 说明：上述证明文件附有法定代表人、被授权代表身份证复印件（加盖公章）时才能生效。</w:t>
      </w:r>
    </w:p>
    <w:p>
      <w:r>
        <w:br w:type="page"/>
      </w:r>
    </w:p>
    <w:p>
      <w:pPr>
        <w:widowControl/>
        <w:spacing w:line="400" w:lineRule="atLeast"/>
        <w:jc w:val="left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四川省妇幼保健院制作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eastAsia="zh-CN"/>
        </w:rPr>
        <w:t>“两癌”科普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宣传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eastAsia="zh-CN"/>
        </w:rPr>
        <w:t>视频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采购项目报价一览表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Cs w:val="21"/>
        </w:rPr>
      </w:pPr>
    </w:p>
    <w:p>
      <w:pPr>
        <w:widowControl/>
        <w:spacing w:line="400" w:lineRule="atLeast"/>
        <w:jc w:val="center"/>
        <w:rPr>
          <w:rFonts w:ascii="Arial" w:hAnsi="Arial" w:cs="Arial"/>
          <w:b/>
          <w:bCs/>
          <w:color w:val="333333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四川省妇幼保健院制作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eastAsia="zh-CN"/>
        </w:rPr>
        <w:t>“两癌”科普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宣传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eastAsia="zh-CN"/>
        </w:rPr>
        <w:t>视频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采购项目报价一览表</w:t>
      </w:r>
    </w:p>
    <w:p>
      <w:pPr>
        <w:widowControl/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5"/>
        <w:tblW w:w="92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425"/>
        <w:gridCol w:w="1035"/>
        <w:gridCol w:w="895"/>
        <w:gridCol w:w="1200"/>
        <w:gridCol w:w="1800"/>
        <w:gridCol w:w="1024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3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9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时长</w:t>
            </w:r>
          </w:p>
        </w:tc>
        <w:tc>
          <w:tcPr>
            <w:tcW w:w="120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清晰度</w:t>
            </w:r>
          </w:p>
        </w:tc>
        <w:tc>
          <w:tcPr>
            <w:tcW w:w="180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024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1065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2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3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2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24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400" w:lineRule="atLeast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400" w:lineRule="atLeast"/>
        <w:ind w:firstLine="64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3.“报价一览表”需单独密封。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法定代表人或授权代表（签字）：      联系方式：</w:t>
      </w:r>
      <w:r>
        <w:rPr>
          <w:rFonts w:hint="eastAsia" w:eastAsia="仿宋_GB2312"/>
          <w:color w:val="000000"/>
          <w:kern w:val="0"/>
          <w:sz w:val="24"/>
          <w:u w:val="single"/>
        </w:rPr>
        <w:t xml:space="preserve">        </w:t>
      </w:r>
    </w:p>
    <w:p>
      <w:pPr>
        <w:widowControl/>
        <w:spacing w:line="400" w:lineRule="atLeast"/>
        <w:ind w:firstLine="480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>日期：</w:t>
      </w:r>
    </w:p>
    <w:p>
      <w:r>
        <w:br w:type="page"/>
      </w:r>
    </w:p>
    <w:p>
      <w:pPr>
        <w:widowControl/>
        <w:jc w:val="left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项目业绩表</w:t>
      </w:r>
    </w:p>
    <w:p>
      <w:pPr>
        <w:widowControl/>
        <w:jc w:val="center"/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项目业绩表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929"/>
        <w:gridCol w:w="1170"/>
        <w:gridCol w:w="2446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省外省级以上单位用户</w:t>
            </w:r>
          </w:p>
        </w:tc>
        <w:tc>
          <w:tcPr>
            <w:tcW w:w="1929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用户名称</w:t>
            </w:r>
          </w:p>
        </w:tc>
        <w:tc>
          <w:tcPr>
            <w:tcW w:w="117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446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合同签订日期</w:t>
            </w:r>
          </w:p>
        </w:tc>
        <w:tc>
          <w:tcPr>
            <w:tcW w:w="1250" w:type="dxa"/>
            <w:tcBorders>
              <w:top w:val="single" w:color="auto" w:sz="8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restart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省内省级单位用户</w:t>
            </w: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restart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省内其他用户</w:t>
            </w: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06" w:type="dxa"/>
            <w:vMerge w:val="continue"/>
            <w:tcBorders>
              <w:top w:val="out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46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50" w:type="dxa"/>
            <w:tcBorders>
              <w:top w:val="outset" w:color="F0F0F0" w:sz="6" w:space="0"/>
              <w:left w:val="outset" w:color="F0F0F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r>
        <w:rPr>
          <w:rFonts w:hint="eastAsia" w:eastAsia="仿宋_GB2312"/>
          <w:color w:val="000000"/>
          <w:kern w:val="0"/>
          <w:sz w:val="24"/>
          <w:szCs w:val="24"/>
        </w:rPr>
        <w:t>说明：1、表中项目为近一年销售业绩，用户仍在合作；2、只填写与本次市场调研项目一致。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73C6"/>
    <w:rsid w:val="147824C0"/>
    <w:rsid w:val="17966BB2"/>
    <w:rsid w:val="1C285273"/>
    <w:rsid w:val="1CE47B6E"/>
    <w:rsid w:val="2AB179B8"/>
    <w:rsid w:val="51C65A14"/>
    <w:rsid w:val="57462E6A"/>
    <w:rsid w:val="5FC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2021-09-03T02:54:00Z</dcterms:created>
  <dc:creator>蜗牛</dc:creator>
  <cp:lastModifiedBy>蜗牛</cp:lastModifiedBy>
  <dcterms:modified xsi:type="dcterms:W3CDTF">2021-09-30T04:33:23Z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