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991324">
      <w:pPr>
        <w:widowControl/>
        <w:shd w:val="clear" w:color="auto" w:fill="FFFFFF"/>
        <w:wordWrap w:val="0"/>
        <w:spacing w:line="400" w:lineRule="atLeas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3C6A9C" w:rsidRDefault="00A56FED" w:rsidP="008C140A">
      <w:pPr>
        <w:widowControl/>
        <w:shd w:val="clear" w:color="auto" w:fill="FFFFFF"/>
        <w:wordWrap w:val="0"/>
        <w:spacing w:line="500" w:lineRule="exact"/>
        <w:jc w:val="left"/>
        <w:rPr>
          <w:rFonts w:ascii="仿宋" w:eastAsia="仿宋" w:hAnsi="仿宋" w:cs="Segoe UI"/>
          <w:b/>
          <w:color w:val="333333"/>
          <w:spacing w:val="8"/>
          <w:kern w:val="0"/>
          <w:sz w:val="24"/>
          <w:szCs w:val="24"/>
        </w:rPr>
      </w:pPr>
      <w:r w:rsidRPr="003607B9">
        <w:rPr>
          <w:rFonts w:ascii="仿宋" w:eastAsia="仿宋" w:hAnsi="仿宋" w:cs="Segoe UI" w:hint="eastAsia"/>
          <w:b/>
          <w:color w:val="333333"/>
          <w:spacing w:val="8"/>
          <w:kern w:val="0"/>
          <w:sz w:val="24"/>
          <w:szCs w:val="24"/>
        </w:rPr>
        <w:t>1.</w:t>
      </w:r>
      <w:r w:rsidR="00E33417" w:rsidRPr="003607B9">
        <w:rPr>
          <w:rFonts w:ascii="仿宋" w:eastAsia="仿宋" w:hAnsi="仿宋" w:cs="Segoe UI" w:hint="eastAsia"/>
          <w:b/>
          <w:color w:val="333333"/>
          <w:spacing w:val="8"/>
          <w:kern w:val="0"/>
          <w:sz w:val="24"/>
          <w:szCs w:val="24"/>
        </w:rPr>
        <w:t>项目</w:t>
      </w:r>
      <w:r w:rsidRPr="003607B9">
        <w:rPr>
          <w:rFonts w:ascii="仿宋" w:eastAsia="仿宋" w:hAnsi="仿宋" w:cs="Segoe UI" w:hint="eastAsia"/>
          <w:b/>
          <w:color w:val="333333"/>
          <w:spacing w:val="8"/>
          <w:kern w:val="0"/>
          <w:sz w:val="24"/>
          <w:szCs w:val="24"/>
        </w:rPr>
        <w:t>名称</w:t>
      </w:r>
      <w:r w:rsidR="0023700C" w:rsidRPr="003607B9">
        <w:rPr>
          <w:rFonts w:ascii="仿宋" w:eastAsia="仿宋" w:hAnsi="仿宋" w:cs="Segoe UI" w:hint="eastAsia"/>
          <w:b/>
          <w:color w:val="333333"/>
          <w:spacing w:val="8"/>
          <w:kern w:val="0"/>
          <w:sz w:val="24"/>
          <w:szCs w:val="24"/>
        </w:rPr>
        <w:t>：</w:t>
      </w:r>
      <w:r w:rsidR="003C6A9C">
        <w:rPr>
          <w:rFonts w:ascii="仿宋" w:eastAsia="仿宋" w:hAnsi="仿宋" w:cs="Segoe UI" w:hint="eastAsia"/>
          <w:b/>
          <w:color w:val="333333"/>
          <w:spacing w:val="8"/>
          <w:kern w:val="0"/>
          <w:sz w:val="24"/>
          <w:szCs w:val="24"/>
        </w:rPr>
        <w:t>盆底治疗仪电极耗材</w:t>
      </w:r>
    </w:p>
    <w:p w:rsidR="00A56FED" w:rsidRPr="008C140A" w:rsidRDefault="00D51F1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2.</w:t>
      </w:r>
      <w:r w:rsidR="00A56FED" w:rsidRPr="008C140A">
        <w:rPr>
          <w:rFonts w:ascii="仿宋" w:eastAsia="仿宋" w:hAnsi="仿宋" w:cs="Segoe UI" w:hint="eastAsia"/>
          <w:color w:val="333333"/>
          <w:spacing w:val="8"/>
          <w:kern w:val="0"/>
          <w:sz w:val="24"/>
          <w:szCs w:val="24"/>
        </w:rPr>
        <w:t>数量：</w:t>
      </w:r>
      <w:r w:rsidR="0008179A" w:rsidRPr="008C140A">
        <w:rPr>
          <w:rFonts w:ascii="仿宋" w:eastAsia="仿宋" w:hAnsi="仿宋" w:cs="Segoe UI" w:hint="eastAsia"/>
          <w:color w:val="333333"/>
          <w:spacing w:val="8"/>
          <w:kern w:val="0"/>
          <w:sz w:val="24"/>
          <w:szCs w:val="24"/>
        </w:rPr>
        <w:t>详见</w:t>
      </w:r>
      <w:r w:rsidR="00736E22" w:rsidRPr="008C140A">
        <w:rPr>
          <w:rFonts w:ascii="仿宋" w:eastAsia="仿宋" w:hAnsi="仿宋" w:cs="Segoe UI" w:hint="eastAsia"/>
          <w:color w:val="333333"/>
          <w:spacing w:val="8"/>
          <w:kern w:val="0"/>
          <w:sz w:val="24"/>
          <w:szCs w:val="24"/>
        </w:rPr>
        <w:t>产品年度预计用量</w:t>
      </w:r>
    </w:p>
    <w:p w:rsidR="00B1151E" w:rsidRPr="006C7944" w:rsidRDefault="00D51F17" w:rsidP="008C140A">
      <w:pPr>
        <w:widowControl/>
        <w:shd w:val="clear" w:color="auto" w:fill="FFFFFF"/>
        <w:wordWrap w:val="0"/>
        <w:spacing w:line="500" w:lineRule="exact"/>
        <w:jc w:val="left"/>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r w:rsidR="000438E7" w:rsidRPr="006C7944">
        <w:rPr>
          <w:rFonts w:ascii="仿宋" w:eastAsia="仿宋" w:hAnsi="仿宋" w:cs="Segoe UI" w:hint="eastAsia"/>
          <w:color w:val="333333"/>
          <w:spacing w:val="8"/>
          <w:kern w:val="0"/>
          <w:sz w:val="24"/>
          <w:szCs w:val="24"/>
        </w:rPr>
        <w:t>.技术参数要求：</w:t>
      </w:r>
      <w:r w:rsidR="003607B9">
        <w:rPr>
          <w:rFonts w:ascii="仿宋" w:eastAsia="仿宋" w:hAnsi="仿宋" w:cs="Segoe UI" w:hint="eastAsia"/>
          <w:color w:val="333333"/>
          <w:spacing w:val="8"/>
          <w:kern w:val="0"/>
          <w:sz w:val="24"/>
          <w:szCs w:val="24"/>
        </w:rPr>
        <w:t xml:space="preserve"> </w:t>
      </w:r>
    </w:p>
    <w:tbl>
      <w:tblPr>
        <w:tblW w:w="9054" w:type="dxa"/>
        <w:tblCellMar>
          <w:left w:w="0" w:type="dxa"/>
          <w:right w:w="0" w:type="dxa"/>
        </w:tblCellMar>
        <w:tblLook w:val="04A0"/>
      </w:tblPr>
      <w:tblGrid>
        <w:gridCol w:w="477"/>
        <w:gridCol w:w="1088"/>
        <w:gridCol w:w="1134"/>
        <w:gridCol w:w="6355"/>
      </w:tblGrid>
      <w:tr w:rsidR="003C6A9C" w:rsidRPr="00DA2480" w:rsidTr="008E7B58">
        <w:trPr>
          <w:trHeight w:val="466"/>
        </w:trPr>
        <w:tc>
          <w:tcPr>
            <w:tcW w:w="477" w:type="dxa"/>
            <w:tcBorders>
              <w:top w:val="single" w:sz="4" w:space="0" w:color="000000"/>
              <w:left w:val="single" w:sz="4" w:space="0" w:color="000000"/>
              <w:bottom w:val="single" w:sz="4" w:space="0" w:color="000000"/>
              <w:right w:val="single" w:sz="4" w:space="0" w:color="000000"/>
            </w:tcBorders>
            <w:vAlign w:val="center"/>
          </w:tcPr>
          <w:p w:rsidR="003C6A9C" w:rsidRPr="00DA2480" w:rsidRDefault="003C6A9C" w:rsidP="008E7B5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序号</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产品</w:t>
            </w:r>
          </w:p>
          <w:p w:rsidR="003C6A9C" w:rsidRPr="00DA2480" w:rsidRDefault="003C6A9C" w:rsidP="008E7B5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3C6A9C" w:rsidRPr="00DA2480" w:rsidRDefault="003C6A9C" w:rsidP="008E7B5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年度预计</w:t>
            </w:r>
          </w:p>
          <w:p w:rsidR="003C6A9C" w:rsidRPr="00DA2480" w:rsidRDefault="003C6A9C" w:rsidP="008E7B5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hint="eastAsia"/>
                <w:b/>
                <w:color w:val="333333"/>
                <w:spacing w:val="8"/>
                <w:kern w:val="0"/>
                <w:sz w:val="24"/>
                <w:szCs w:val="24"/>
              </w:rPr>
              <w:t>用量</w:t>
            </w:r>
            <w:r>
              <w:rPr>
                <w:rFonts w:ascii="仿宋" w:eastAsia="仿宋" w:hAnsi="仿宋" w:cs="Segoe UI" w:hint="eastAsia"/>
                <w:b/>
                <w:color w:val="333333"/>
                <w:spacing w:val="8"/>
                <w:kern w:val="0"/>
                <w:sz w:val="24"/>
                <w:szCs w:val="24"/>
              </w:rPr>
              <w:t>(个)</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autoSpaceDE w:val="0"/>
              <w:autoSpaceDN w:val="0"/>
              <w:jc w:val="center"/>
              <w:rPr>
                <w:rFonts w:ascii="仿宋" w:eastAsia="仿宋" w:hAnsi="仿宋" w:cs="Segoe UI"/>
                <w:b/>
                <w:color w:val="333333"/>
                <w:spacing w:val="8"/>
                <w:kern w:val="0"/>
                <w:sz w:val="24"/>
                <w:szCs w:val="24"/>
              </w:rPr>
            </w:pPr>
            <w:r w:rsidRPr="00DA2480">
              <w:rPr>
                <w:rFonts w:ascii="仿宋" w:eastAsia="仿宋" w:hAnsi="仿宋" w:cs="Segoe UI"/>
                <w:b/>
                <w:color w:val="333333"/>
                <w:spacing w:val="8"/>
                <w:kern w:val="0"/>
                <w:sz w:val="24"/>
                <w:szCs w:val="24"/>
              </w:rPr>
              <w:t>技术参数</w:t>
            </w:r>
          </w:p>
        </w:tc>
      </w:tr>
      <w:tr w:rsidR="003C6A9C" w:rsidRPr="00DA2480" w:rsidTr="008E7B58">
        <w:trPr>
          <w:trHeight w:val="3048"/>
        </w:trPr>
        <w:tc>
          <w:tcPr>
            <w:tcW w:w="477" w:type="dxa"/>
            <w:tcBorders>
              <w:top w:val="single" w:sz="4" w:space="0" w:color="000000"/>
              <w:left w:val="single" w:sz="4" w:space="0" w:color="000000"/>
              <w:right w:val="single" w:sz="4" w:space="0" w:color="000000"/>
            </w:tcBorders>
            <w:vAlign w:val="center"/>
          </w:tcPr>
          <w:p w:rsidR="003C6A9C" w:rsidRPr="00DA2480" w:rsidRDefault="003C6A9C" w:rsidP="008E7B58">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w:t>
            </w:r>
          </w:p>
        </w:tc>
        <w:tc>
          <w:tcPr>
            <w:tcW w:w="1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widowControl/>
              <w:jc w:val="center"/>
              <w:textAlignment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一次性阴道电极</w:t>
            </w:r>
          </w:p>
        </w:tc>
        <w:tc>
          <w:tcPr>
            <w:tcW w:w="1134" w:type="dxa"/>
            <w:tcBorders>
              <w:top w:val="single" w:sz="4" w:space="0" w:color="000000"/>
              <w:left w:val="single" w:sz="4" w:space="0" w:color="000000"/>
              <w:bottom w:val="single" w:sz="4" w:space="0" w:color="auto"/>
              <w:right w:val="single" w:sz="4" w:space="0" w:color="000000"/>
            </w:tcBorders>
            <w:vAlign w:val="center"/>
          </w:tcPr>
          <w:p w:rsidR="003C6A9C" w:rsidRPr="00DA2480" w:rsidRDefault="003C6A9C" w:rsidP="008E7B5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1450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jc w:val="left"/>
              <w:rPr>
                <w:rFonts w:ascii="仿宋" w:eastAsia="仿宋" w:hAnsi="仿宋" w:cs="Segoe UI"/>
                <w:color w:val="333333"/>
                <w:spacing w:val="8"/>
                <w:kern w:val="0"/>
                <w:sz w:val="24"/>
                <w:szCs w:val="24"/>
              </w:rPr>
            </w:pPr>
            <w:r w:rsidRPr="002572CB">
              <w:rPr>
                <w:rFonts w:ascii="仿宋" w:eastAsia="仿宋" w:hAnsi="仿宋" w:cs="Segoe UI" w:hint="eastAsia"/>
                <w:color w:val="333333"/>
                <w:spacing w:val="8"/>
                <w:kern w:val="0"/>
                <w:sz w:val="24"/>
                <w:szCs w:val="24"/>
              </w:rPr>
              <w:t>▲</w:t>
            </w:r>
            <w:r w:rsidRPr="00DA2480">
              <w:rPr>
                <w:rFonts w:ascii="仿宋" w:eastAsia="仿宋" w:hAnsi="仿宋" w:cs="Segoe UI" w:hint="eastAsia"/>
                <w:color w:val="333333"/>
                <w:spacing w:val="8"/>
                <w:kern w:val="0"/>
                <w:sz w:val="24"/>
                <w:szCs w:val="24"/>
              </w:rPr>
              <w:t>1.适用范围：适用于我院现有的盆底治疗设备（设备品牌：麦澜德，型号：</w:t>
            </w:r>
            <w:r w:rsidRPr="00DA2480">
              <w:rPr>
                <w:rFonts w:ascii="仿宋" w:eastAsia="仿宋" w:hAnsi="仿宋" w:hint="eastAsia"/>
                <w:color w:val="000000"/>
                <w:sz w:val="24"/>
                <w:szCs w:val="24"/>
              </w:rPr>
              <w:t xml:space="preserve"> MLD A1</w:t>
            </w:r>
            <w:r w:rsidRPr="00DA2480">
              <w:rPr>
                <w:rFonts w:ascii="仿宋" w:eastAsia="仿宋" w:hAnsi="仿宋" w:cs="Segoe UI" w:hint="eastAsia"/>
                <w:color w:val="333333"/>
                <w:spacing w:val="8"/>
                <w:kern w:val="0"/>
                <w:sz w:val="24"/>
                <w:szCs w:val="24"/>
              </w:rPr>
              <w:t>），在治疗设备和阴道盆底肌间传递电信号。</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2.性能参数：</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2.1</w:t>
            </w:r>
            <w:r w:rsidRPr="00DA2480">
              <w:rPr>
                <w:rFonts w:ascii="仿宋" w:eastAsia="仿宋" w:hAnsi="仿宋" w:cs="Segoe UI"/>
                <w:color w:val="333333"/>
                <w:spacing w:val="8"/>
                <w:kern w:val="0"/>
                <w:sz w:val="24"/>
                <w:szCs w:val="24"/>
              </w:rPr>
              <w:t xml:space="preserve"> 电极插孔与对应导电橡胶电极片间导通电阻＜100Ω；</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color w:val="333333"/>
                <w:spacing w:val="8"/>
                <w:kern w:val="0"/>
                <w:sz w:val="24"/>
                <w:szCs w:val="24"/>
              </w:rPr>
              <w:t>2.2两导电橡胶电极片间绝缘电阻＞10MΩ；</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2.3</w:t>
            </w:r>
            <w:r w:rsidRPr="00DA2480">
              <w:rPr>
                <w:rFonts w:ascii="仿宋" w:eastAsia="仿宋" w:hAnsi="仿宋" w:cs="Segoe UI"/>
                <w:color w:val="333333"/>
                <w:spacing w:val="8"/>
                <w:kern w:val="0"/>
                <w:sz w:val="24"/>
                <w:szCs w:val="24"/>
              </w:rPr>
              <w:t>两导电橡胶电极片间施加交流 50Hz、 1500V 电压历时 1min 无闪络和击穿</w:t>
            </w:r>
            <w:r w:rsidRPr="00DA2480">
              <w:rPr>
                <w:rFonts w:ascii="仿宋" w:eastAsia="仿宋" w:hAnsi="仿宋" w:cs="Segoe UI" w:hint="eastAsia"/>
                <w:color w:val="333333"/>
                <w:spacing w:val="8"/>
                <w:kern w:val="0"/>
                <w:sz w:val="24"/>
                <w:szCs w:val="24"/>
              </w:rPr>
              <w:t>。</w:t>
            </w:r>
          </w:p>
        </w:tc>
      </w:tr>
      <w:tr w:rsidR="003C6A9C" w:rsidRPr="00DA2480" w:rsidTr="008E7B58">
        <w:trPr>
          <w:trHeight w:val="1180"/>
        </w:trPr>
        <w:tc>
          <w:tcPr>
            <w:tcW w:w="477" w:type="dxa"/>
            <w:tcBorders>
              <w:top w:val="single" w:sz="4" w:space="0" w:color="000000"/>
              <w:left w:val="single" w:sz="4" w:space="0" w:color="000000"/>
              <w:right w:val="single" w:sz="4" w:space="0" w:color="000000"/>
            </w:tcBorders>
            <w:vAlign w:val="center"/>
          </w:tcPr>
          <w:p w:rsidR="003C6A9C" w:rsidRPr="00DA2480" w:rsidRDefault="003C6A9C" w:rsidP="008E7B58">
            <w:pPr>
              <w:autoSpaceDE w:val="0"/>
              <w:autoSpaceDN w:val="0"/>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w:t>
            </w:r>
          </w:p>
        </w:tc>
        <w:tc>
          <w:tcPr>
            <w:tcW w:w="10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widowControl/>
              <w:jc w:val="center"/>
              <w:textAlignment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阴道电极</w:t>
            </w:r>
          </w:p>
        </w:tc>
        <w:tc>
          <w:tcPr>
            <w:tcW w:w="1134" w:type="dxa"/>
            <w:tcBorders>
              <w:top w:val="single" w:sz="4" w:space="0" w:color="000000"/>
              <w:left w:val="single" w:sz="4" w:space="0" w:color="000000"/>
              <w:bottom w:val="single" w:sz="4" w:space="0" w:color="auto"/>
              <w:right w:val="single" w:sz="4" w:space="0" w:color="000000"/>
            </w:tcBorders>
            <w:vAlign w:val="center"/>
          </w:tcPr>
          <w:p w:rsidR="003C6A9C" w:rsidRPr="00DA2480" w:rsidRDefault="003C6A9C" w:rsidP="008E7B58">
            <w:pPr>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1000</w:t>
            </w:r>
          </w:p>
        </w:tc>
        <w:tc>
          <w:tcPr>
            <w:tcW w:w="6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jc w:val="left"/>
              <w:rPr>
                <w:rFonts w:ascii="仿宋" w:eastAsia="仿宋" w:hAnsi="仿宋" w:cs="Segoe UI"/>
                <w:color w:val="333333"/>
                <w:spacing w:val="8"/>
                <w:kern w:val="0"/>
                <w:sz w:val="24"/>
                <w:szCs w:val="24"/>
              </w:rPr>
            </w:pPr>
            <w:r w:rsidRPr="002572CB">
              <w:rPr>
                <w:rFonts w:ascii="仿宋" w:eastAsia="仿宋" w:hAnsi="仿宋" w:cs="Segoe UI" w:hint="eastAsia"/>
                <w:color w:val="333333"/>
                <w:spacing w:val="8"/>
                <w:kern w:val="0"/>
                <w:sz w:val="24"/>
                <w:szCs w:val="24"/>
              </w:rPr>
              <w:t>▲</w:t>
            </w:r>
            <w:r w:rsidRPr="00DA2480">
              <w:rPr>
                <w:rFonts w:ascii="仿宋" w:eastAsia="仿宋" w:hAnsi="仿宋" w:cs="Segoe UI" w:hint="eastAsia"/>
                <w:color w:val="333333"/>
                <w:spacing w:val="8"/>
                <w:kern w:val="0"/>
                <w:sz w:val="24"/>
                <w:szCs w:val="24"/>
              </w:rPr>
              <w:t>1.适用范围：适用于我院现有的盆底治疗设备（设备品牌：麦澜德，型号：</w:t>
            </w:r>
            <w:r w:rsidRPr="00DA2480">
              <w:rPr>
                <w:rFonts w:ascii="仿宋" w:eastAsia="仿宋" w:hAnsi="仿宋" w:hint="eastAsia"/>
                <w:color w:val="000000"/>
                <w:sz w:val="24"/>
                <w:szCs w:val="24"/>
              </w:rPr>
              <w:t>MLD B4、MLD B4S、</w:t>
            </w:r>
            <w:r w:rsidRPr="00DA2480">
              <w:rPr>
                <w:rFonts w:ascii="仿宋" w:eastAsia="仿宋" w:hAnsi="仿宋"/>
                <w:color w:val="000000"/>
                <w:sz w:val="24"/>
                <w:szCs w:val="24"/>
              </w:rPr>
              <w:t>MLD B4T</w:t>
            </w:r>
            <w:r w:rsidRPr="00DA2480">
              <w:rPr>
                <w:rFonts w:ascii="仿宋" w:eastAsia="仿宋" w:hAnsi="仿宋" w:cs="Segoe UI" w:hint="eastAsia"/>
                <w:color w:val="333333"/>
                <w:spacing w:val="8"/>
                <w:kern w:val="0"/>
                <w:sz w:val="24"/>
                <w:szCs w:val="24"/>
              </w:rPr>
              <w:t>），在治疗设备和阴道盆底肌间传递电信号。</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 性能参数：</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 xml:space="preserve">*2.1 </w:t>
            </w:r>
            <w:r w:rsidRPr="00DA2480">
              <w:rPr>
                <w:rFonts w:ascii="仿宋" w:eastAsia="仿宋" w:hAnsi="仿宋" w:cs="Segoe UI"/>
                <w:color w:val="333333"/>
                <w:spacing w:val="8"/>
                <w:kern w:val="0"/>
                <w:sz w:val="24"/>
                <w:szCs w:val="24"/>
              </w:rPr>
              <w:t>T字形结构</w:t>
            </w:r>
            <w:r w:rsidRPr="00DA2480">
              <w:rPr>
                <w:rFonts w:ascii="仿宋" w:eastAsia="仿宋" w:hAnsi="仿宋" w:cs="Segoe UI" w:hint="eastAsia"/>
                <w:color w:val="333333"/>
                <w:spacing w:val="8"/>
                <w:kern w:val="0"/>
                <w:sz w:val="24"/>
                <w:szCs w:val="24"/>
              </w:rPr>
              <w:t>；由电极线、塑料基体和金属片组成；塑料基体采用</w:t>
            </w:r>
            <w:r>
              <w:rPr>
                <w:rFonts w:ascii="仿宋" w:eastAsia="仿宋" w:hAnsi="仿宋" w:cs="Segoe UI" w:hint="eastAsia"/>
                <w:color w:val="333333"/>
                <w:spacing w:val="8"/>
                <w:kern w:val="0"/>
                <w:sz w:val="24"/>
                <w:szCs w:val="24"/>
              </w:rPr>
              <w:t>聚丙烯(PP)</w:t>
            </w:r>
            <w:r w:rsidRPr="00DA2480">
              <w:rPr>
                <w:rFonts w:ascii="仿宋" w:eastAsia="仿宋" w:hAnsi="仿宋" w:cs="Segoe UI" w:hint="eastAsia"/>
                <w:color w:val="333333"/>
                <w:spacing w:val="8"/>
                <w:kern w:val="0"/>
                <w:sz w:val="24"/>
                <w:szCs w:val="24"/>
              </w:rPr>
              <w:t>制成，金属片采用不锈钢制成。</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2.2</w:t>
            </w:r>
            <w:r w:rsidRPr="00DA2480">
              <w:rPr>
                <w:rFonts w:ascii="仿宋" w:eastAsia="仿宋" w:hAnsi="仿宋" w:cs="Segoe UI"/>
                <w:color w:val="333333"/>
                <w:spacing w:val="8"/>
                <w:kern w:val="0"/>
                <w:sz w:val="24"/>
                <w:szCs w:val="24"/>
              </w:rPr>
              <w:t>电极长度≥72.5mm,电极直径≥28mm；</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2.3</w:t>
            </w:r>
            <w:r w:rsidRPr="00DA2480">
              <w:rPr>
                <w:rFonts w:ascii="仿宋" w:eastAsia="仿宋" w:hAnsi="仿宋" w:cs="Segoe UI"/>
                <w:color w:val="333333"/>
                <w:spacing w:val="8"/>
                <w:kern w:val="0"/>
                <w:sz w:val="24"/>
                <w:szCs w:val="24"/>
              </w:rPr>
              <w:t>电极插孔与对应不锈钢片间导通电阻小0.5Ω；</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2.4</w:t>
            </w:r>
            <w:r w:rsidRPr="00DA2480">
              <w:rPr>
                <w:rFonts w:ascii="仿宋" w:eastAsia="仿宋" w:hAnsi="仿宋" w:cs="Segoe UI"/>
                <w:color w:val="333333"/>
                <w:spacing w:val="8"/>
                <w:kern w:val="0"/>
                <w:sz w:val="24"/>
                <w:szCs w:val="24"/>
              </w:rPr>
              <w:t>两不锈钢片间绝缘电阻应大于 10MΩ；</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2.5</w:t>
            </w:r>
            <w:r w:rsidRPr="00DA2480">
              <w:rPr>
                <w:rFonts w:ascii="仿宋" w:eastAsia="仿宋" w:hAnsi="仿宋" w:cs="Segoe UI"/>
                <w:color w:val="333333"/>
                <w:spacing w:val="8"/>
                <w:kern w:val="0"/>
                <w:sz w:val="24"/>
                <w:szCs w:val="24"/>
              </w:rPr>
              <w:t>电解质强度：两不锈钢片间施加 1500V 电压力时 1min 无闪络和击穿；</w:t>
            </w:r>
          </w:p>
          <w:p w:rsidR="003C6A9C" w:rsidRPr="00DA2480" w:rsidRDefault="003C6A9C" w:rsidP="008E7B58">
            <w:pPr>
              <w:jc w:val="left"/>
              <w:rPr>
                <w:rFonts w:ascii="仿宋" w:eastAsia="仿宋" w:hAnsi="仿宋"/>
                <w:color w:val="000000"/>
                <w:sz w:val="24"/>
                <w:szCs w:val="24"/>
              </w:rPr>
            </w:pPr>
            <w:r w:rsidRPr="00DA2480">
              <w:rPr>
                <w:rFonts w:ascii="仿宋" w:eastAsia="仿宋" w:hAnsi="仿宋" w:cs="Segoe UI" w:hint="eastAsia"/>
                <w:color w:val="333333"/>
                <w:spacing w:val="8"/>
                <w:kern w:val="0"/>
                <w:sz w:val="24"/>
                <w:szCs w:val="24"/>
              </w:rPr>
              <w:t>2.6</w:t>
            </w:r>
            <w:r w:rsidRPr="00DA2480">
              <w:rPr>
                <w:rFonts w:ascii="仿宋" w:eastAsia="仿宋" w:hAnsi="仿宋" w:cs="Segoe UI"/>
                <w:color w:val="333333"/>
                <w:spacing w:val="8"/>
                <w:kern w:val="0"/>
                <w:sz w:val="24"/>
                <w:szCs w:val="24"/>
              </w:rPr>
              <w:t>导电部分尺寸：长度≥44.5mm±5%, 宽度≥19.3mm±5%。</w:t>
            </w:r>
          </w:p>
        </w:tc>
      </w:tr>
      <w:tr w:rsidR="003C6A9C" w:rsidRPr="00DA2480" w:rsidTr="008E7B58">
        <w:trPr>
          <w:trHeight w:val="1114"/>
        </w:trPr>
        <w:tc>
          <w:tcPr>
            <w:tcW w:w="477" w:type="dxa"/>
            <w:tcBorders>
              <w:top w:val="single" w:sz="4" w:space="0" w:color="auto"/>
              <w:left w:val="single" w:sz="4" w:space="0" w:color="000000"/>
              <w:bottom w:val="single" w:sz="4" w:space="0" w:color="auto"/>
              <w:right w:val="single" w:sz="4" w:space="0" w:color="000000"/>
            </w:tcBorders>
            <w:vAlign w:val="center"/>
          </w:tcPr>
          <w:p w:rsidR="003C6A9C" w:rsidRPr="00DA2480" w:rsidRDefault="005E3AA5" w:rsidP="008E7B58">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3</w:t>
            </w:r>
          </w:p>
        </w:tc>
        <w:tc>
          <w:tcPr>
            <w:tcW w:w="10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一次性使用无纺布电极片</w:t>
            </w:r>
          </w:p>
        </w:tc>
        <w:tc>
          <w:tcPr>
            <w:tcW w:w="1134" w:type="dxa"/>
            <w:tcBorders>
              <w:top w:val="single" w:sz="4" w:space="0" w:color="auto"/>
              <w:left w:val="single" w:sz="4" w:space="0" w:color="000000"/>
              <w:bottom w:val="single" w:sz="4" w:space="0" w:color="auto"/>
              <w:right w:val="single" w:sz="4" w:space="0" w:color="000000"/>
            </w:tcBorders>
            <w:vAlign w:val="center"/>
          </w:tcPr>
          <w:p w:rsidR="003C6A9C" w:rsidRPr="00DA2480" w:rsidRDefault="003C6A9C" w:rsidP="008E7B58">
            <w:pPr>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1600</w:t>
            </w:r>
            <w:r w:rsidRPr="00DA2480">
              <w:rPr>
                <w:rFonts w:ascii="仿宋" w:eastAsia="仿宋" w:hAnsi="仿宋" w:cs="Segoe UI"/>
                <w:color w:val="333333"/>
                <w:spacing w:val="8"/>
                <w:kern w:val="0"/>
                <w:sz w:val="24"/>
                <w:szCs w:val="24"/>
              </w:rPr>
              <w:t xml:space="preserve"> </w:t>
            </w:r>
          </w:p>
        </w:tc>
        <w:tc>
          <w:tcPr>
            <w:tcW w:w="63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1.产品用途：用于皮肤表面，将理疗设备输出的电刺激信号通过导电材料导到人体。</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2.产品结构：由导电材料和连接线组成, 2.0线;</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3.产品规格：≥7*12cm;</w:t>
            </w:r>
            <w:r w:rsidRPr="00DA2480">
              <w:rPr>
                <w:rFonts w:ascii="仿宋" w:eastAsia="仿宋" w:hAnsi="仿宋" w:cs="Segoe UI"/>
                <w:color w:val="333333"/>
                <w:spacing w:val="8"/>
                <w:kern w:val="0"/>
                <w:sz w:val="24"/>
                <w:szCs w:val="24"/>
              </w:rPr>
              <w:t xml:space="preserve"> </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*4.包装要求：2片一包.</w:t>
            </w:r>
          </w:p>
        </w:tc>
      </w:tr>
      <w:tr w:rsidR="003C6A9C" w:rsidRPr="00DA2480" w:rsidTr="008E7B58">
        <w:trPr>
          <w:trHeight w:val="1114"/>
        </w:trPr>
        <w:tc>
          <w:tcPr>
            <w:tcW w:w="477" w:type="dxa"/>
            <w:tcBorders>
              <w:top w:val="single" w:sz="4" w:space="0" w:color="auto"/>
              <w:left w:val="single" w:sz="4" w:space="0" w:color="000000"/>
              <w:bottom w:val="single" w:sz="4" w:space="0" w:color="auto"/>
              <w:right w:val="single" w:sz="4" w:space="0" w:color="000000"/>
            </w:tcBorders>
            <w:vAlign w:val="center"/>
          </w:tcPr>
          <w:p w:rsidR="003C6A9C" w:rsidRPr="00DA2480" w:rsidRDefault="005E3AA5" w:rsidP="008E7B58">
            <w:pPr>
              <w:autoSpaceDE w:val="0"/>
              <w:autoSpaceDN w:val="0"/>
              <w:jc w:val="center"/>
              <w:rPr>
                <w:rFonts w:ascii="仿宋" w:eastAsia="仿宋" w:hAnsi="仿宋" w:cs="Segoe UI"/>
                <w:color w:val="333333"/>
                <w:spacing w:val="8"/>
                <w:kern w:val="0"/>
                <w:sz w:val="24"/>
                <w:szCs w:val="24"/>
              </w:rPr>
            </w:pPr>
            <w:r>
              <w:rPr>
                <w:rFonts w:ascii="仿宋" w:eastAsia="仿宋" w:hAnsi="仿宋" w:cs="Segoe UI" w:hint="eastAsia"/>
                <w:color w:val="333333"/>
                <w:spacing w:val="8"/>
                <w:kern w:val="0"/>
                <w:sz w:val="24"/>
                <w:szCs w:val="24"/>
              </w:rPr>
              <w:t>4</w:t>
            </w:r>
          </w:p>
        </w:tc>
        <w:tc>
          <w:tcPr>
            <w:tcW w:w="108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理疗电极片</w:t>
            </w:r>
          </w:p>
        </w:tc>
        <w:tc>
          <w:tcPr>
            <w:tcW w:w="1134" w:type="dxa"/>
            <w:tcBorders>
              <w:top w:val="single" w:sz="4" w:space="0" w:color="auto"/>
              <w:left w:val="single" w:sz="4" w:space="0" w:color="000000"/>
              <w:bottom w:val="single" w:sz="4" w:space="0" w:color="auto"/>
              <w:right w:val="single" w:sz="4" w:space="0" w:color="000000"/>
            </w:tcBorders>
            <w:vAlign w:val="center"/>
          </w:tcPr>
          <w:p w:rsidR="003C6A9C" w:rsidRPr="00DA2480" w:rsidRDefault="003C6A9C" w:rsidP="008E7B58">
            <w:pPr>
              <w:jc w:val="center"/>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8000</w:t>
            </w:r>
            <w:r w:rsidRPr="00DA2480">
              <w:rPr>
                <w:rFonts w:ascii="仿宋" w:eastAsia="仿宋" w:hAnsi="仿宋" w:cs="Segoe UI"/>
                <w:color w:val="333333"/>
                <w:spacing w:val="8"/>
                <w:kern w:val="0"/>
                <w:sz w:val="24"/>
                <w:szCs w:val="24"/>
              </w:rPr>
              <w:t xml:space="preserve"> </w:t>
            </w:r>
          </w:p>
        </w:tc>
        <w:tc>
          <w:tcPr>
            <w:tcW w:w="635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1.产品用途：用于皮肤表面，将理疗设备输出的电刺激信号通过导电材料导到人体。</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2.产品结构：由导电材料和连接线组成;</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*3.产品规格：圆形50</w:t>
            </w:r>
            <w:r>
              <w:rPr>
                <w:rFonts w:ascii="仿宋" w:eastAsia="仿宋" w:hAnsi="仿宋" w:cs="Segoe UI" w:hint="eastAsia"/>
                <w:color w:val="333333"/>
                <w:spacing w:val="8"/>
                <w:kern w:val="0"/>
                <w:sz w:val="24"/>
                <w:szCs w:val="24"/>
              </w:rPr>
              <w:t xml:space="preserve"> mm</w:t>
            </w:r>
            <w:r>
              <w:rPr>
                <w:rFonts w:ascii="宋体" w:eastAsia="宋体" w:hAnsi="宋体" w:cs="宋体"/>
                <w:color w:val="333333"/>
                <w:spacing w:val="8"/>
                <w:kern w:val="0"/>
                <w:sz w:val="24"/>
                <w:szCs w:val="24"/>
              </w:rPr>
              <w:t>²</w:t>
            </w:r>
            <w:r w:rsidRPr="00DA2480">
              <w:rPr>
                <w:rFonts w:ascii="仿宋" w:eastAsia="仿宋" w:hAnsi="仿宋" w:cs="Segoe UI" w:hint="eastAsia"/>
                <w:color w:val="333333"/>
                <w:spacing w:val="8"/>
                <w:kern w:val="0"/>
                <w:sz w:val="24"/>
                <w:szCs w:val="24"/>
              </w:rPr>
              <w:t>插线式;</w:t>
            </w:r>
          </w:p>
          <w:p w:rsidR="003C6A9C" w:rsidRPr="00DA2480" w:rsidRDefault="003C6A9C" w:rsidP="008E7B58">
            <w:pPr>
              <w:jc w:val="left"/>
              <w:rPr>
                <w:rFonts w:ascii="仿宋" w:eastAsia="仿宋" w:hAnsi="仿宋" w:cs="Segoe UI"/>
                <w:color w:val="333333"/>
                <w:spacing w:val="8"/>
                <w:kern w:val="0"/>
                <w:sz w:val="24"/>
                <w:szCs w:val="24"/>
              </w:rPr>
            </w:pPr>
            <w:r w:rsidRPr="00DA2480">
              <w:rPr>
                <w:rFonts w:ascii="仿宋" w:eastAsia="仿宋" w:hAnsi="仿宋" w:cs="Segoe UI" w:hint="eastAsia"/>
                <w:color w:val="333333"/>
                <w:spacing w:val="8"/>
                <w:kern w:val="0"/>
                <w:sz w:val="24"/>
                <w:szCs w:val="24"/>
              </w:rPr>
              <w:t>*4.包装要求：3片一包.</w:t>
            </w:r>
          </w:p>
        </w:tc>
      </w:tr>
    </w:tbl>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2320B3" w:rsidRDefault="00D51F17" w:rsidP="00651D12">
      <w:pPr>
        <w:widowControl/>
        <w:shd w:val="clear" w:color="auto" w:fill="FFFFFF"/>
        <w:wordWrap w:val="0"/>
        <w:spacing w:line="28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4.</w:t>
      </w:r>
      <w:r w:rsidR="00651D12" w:rsidRPr="002320B3">
        <w:rPr>
          <w:rFonts w:asciiTheme="minorEastAsia" w:hAnsiTheme="minorEastAsia" w:cs="Segoe UI" w:hint="eastAsia"/>
          <w:color w:val="333333"/>
          <w:spacing w:val="8"/>
          <w:kern w:val="0"/>
          <w:sz w:val="28"/>
          <w:szCs w:val="28"/>
        </w:rPr>
        <w:t>商务要求：</w:t>
      </w:r>
    </w:p>
    <w:p w:rsidR="0008179A" w:rsidRPr="002320B3" w:rsidRDefault="00582624"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lastRenderedPageBreak/>
        <w:t>▲</w:t>
      </w:r>
      <w:r w:rsidR="00D51F17">
        <w:rPr>
          <w:rFonts w:asciiTheme="minorEastAsia" w:hAnsiTheme="minorEastAsia" w:cs="Segoe UI" w:hint="eastAsia"/>
          <w:color w:val="333333"/>
          <w:spacing w:val="8"/>
          <w:kern w:val="0"/>
          <w:sz w:val="28"/>
          <w:szCs w:val="28"/>
        </w:rPr>
        <w:t>4</w:t>
      </w:r>
      <w:r w:rsidR="00692DF4" w:rsidRPr="002320B3">
        <w:rPr>
          <w:rFonts w:asciiTheme="minorEastAsia" w:hAnsiTheme="minorEastAsia" w:cs="Segoe UI" w:hint="eastAsia"/>
          <w:color w:val="333333"/>
          <w:spacing w:val="8"/>
          <w:kern w:val="0"/>
          <w:sz w:val="28"/>
          <w:szCs w:val="28"/>
        </w:rPr>
        <w:t>.</w:t>
      </w:r>
      <w:r w:rsidR="00651D12" w:rsidRPr="002320B3">
        <w:rPr>
          <w:rFonts w:asciiTheme="minorEastAsia" w:hAnsiTheme="minorEastAsia" w:cs="Segoe UI" w:hint="eastAsia"/>
          <w:color w:val="333333"/>
          <w:spacing w:val="8"/>
          <w:kern w:val="0"/>
          <w:sz w:val="28"/>
          <w:szCs w:val="28"/>
        </w:rPr>
        <w:t xml:space="preserve">1 </w:t>
      </w:r>
      <w:r w:rsidR="0008179A" w:rsidRPr="002320B3">
        <w:rPr>
          <w:rFonts w:asciiTheme="minorEastAsia" w:hAnsiTheme="minorEastAsia" w:cs="Segoe UI" w:hint="eastAsia"/>
          <w:color w:val="333333"/>
          <w:spacing w:val="8"/>
          <w:kern w:val="0"/>
          <w:sz w:val="28"/>
          <w:szCs w:val="28"/>
        </w:rPr>
        <w:t>投标供应商应具备以上</w:t>
      </w:r>
      <w:r w:rsidR="005E3AA5">
        <w:rPr>
          <w:rFonts w:asciiTheme="minorEastAsia" w:hAnsiTheme="minorEastAsia" w:cs="Segoe UI" w:hint="eastAsia"/>
          <w:color w:val="333333"/>
          <w:spacing w:val="8"/>
          <w:kern w:val="0"/>
          <w:sz w:val="28"/>
          <w:szCs w:val="28"/>
        </w:rPr>
        <w:t>4</w:t>
      </w:r>
      <w:r w:rsidR="00BE3C7E" w:rsidRPr="002320B3">
        <w:rPr>
          <w:rFonts w:asciiTheme="minorEastAsia" w:hAnsiTheme="minorEastAsia" w:cs="Segoe UI" w:hint="eastAsia"/>
          <w:color w:val="333333"/>
          <w:spacing w:val="8"/>
          <w:kern w:val="0"/>
          <w:sz w:val="28"/>
          <w:szCs w:val="28"/>
        </w:rPr>
        <w:t>项</w:t>
      </w:r>
      <w:r w:rsidR="0008179A" w:rsidRPr="002320B3">
        <w:rPr>
          <w:rFonts w:asciiTheme="minorEastAsia" w:hAnsiTheme="minorEastAsia" w:cs="Segoe UI" w:hint="eastAsia"/>
          <w:color w:val="333333"/>
          <w:spacing w:val="8"/>
          <w:kern w:val="0"/>
          <w:sz w:val="28"/>
          <w:szCs w:val="28"/>
        </w:rPr>
        <w:t>材料的供货资质</w:t>
      </w:r>
      <w:r w:rsidR="0012379C">
        <w:rPr>
          <w:rFonts w:asciiTheme="minorEastAsia" w:hAnsiTheme="minorEastAsia" w:cs="Segoe UI" w:hint="eastAsia"/>
          <w:color w:val="333333"/>
          <w:spacing w:val="8"/>
          <w:kern w:val="0"/>
          <w:sz w:val="28"/>
          <w:szCs w:val="28"/>
        </w:rPr>
        <w:t>，</w:t>
      </w:r>
      <w:r w:rsidR="0008179A" w:rsidRPr="002320B3">
        <w:rPr>
          <w:rFonts w:asciiTheme="minorEastAsia" w:hAnsiTheme="minorEastAsia" w:cs="Segoe UI" w:hint="eastAsia"/>
          <w:color w:val="333333"/>
          <w:spacing w:val="8"/>
          <w:kern w:val="0"/>
          <w:sz w:val="28"/>
          <w:szCs w:val="28"/>
        </w:rPr>
        <w:t>资质不全或缺少报价则视为不响应；</w:t>
      </w:r>
    </w:p>
    <w:p w:rsidR="006E362A" w:rsidRDefault="00C86F82" w:rsidP="000438E7">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b/>
          <w:color w:val="333333"/>
          <w:spacing w:val="8"/>
          <w:kern w:val="0"/>
          <w:sz w:val="28"/>
          <w:szCs w:val="28"/>
        </w:rPr>
        <w:t>▲</w:t>
      </w:r>
      <w:r w:rsidR="00D51F17">
        <w:rPr>
          <w:rFonts w:asciiTheme="minorEastAsia" w:hAnsiTheme="minorEastAsia" w:cs="Segoe UI" w:hint="eastAsia"/>
          <w:color w:val="333333"/>
          <w:spacing w:val="8"/>
          <w:kern w:val="0"/>
          <w:sz w:val="28"/>
          <w:szCs w:val="28"/>
        </w:rPr>
        <w:t>4</w:t>
      </w:r>
      <w:r w:rsidRPr="002320B3">
        <w:rPr>
          <w:rFonts w:asciiTheme="minorEastAsia" w:hAnsiTheme="minorEastAsia" w:cs="Segoe UI" w:hint="eastAsia"/>
          <w:color w:val="333333"/>
          <w:spacing w:val="8"/>
          <w:kern w:val="0"/>
          <w:sz w:val="28"/>
          <w:szCs w:val="28"/>
        </w:rPr>
        <w:t>.</w:t>
      </w:r>
      <w:r w:rsidR="00B1151E" w:rsidRPr="002320B3">
        <w:rPr>
          <w:rFonts w:asciiTheme="minorEastAsia" w:hAnsiTheme="minorEastAsia" w:cs="Segoe UI" w:hint="eastAsia"/>
          <w:color w:val="333333"/>
          <w:spacing w:val="8"/>
          <w:kern w:val="0"/>
          <w:sz w:val="28"/>
          <w:szCs w:val="28"/>
        </w:rPr>
        <w:t>2</w:t>
      </w:r>
      <w:r w:rsidR="008364F8" w:rsidRPr="002320B3">
        <w:rPr>
          <w:rFonts w:asciiTheme="minorEastAsia" w:hAnsiTheme="minorEastAsia" w:cs="Segoe UI" w:hint="eastAsia"/>
          <w:color w:val="333333"/>
          <w:spacing w:val="8"/>
          <w:kern w:val="0"/>
          <w:sz w:val="28"/>
          <w:szCs w:val="28"/>
        </w:rPr>
        <w:t>若</w:t>
      </w:r>
      <w:r w:rsidR="00B1151E" w:rsidRPr="002320B3">
        <w:rPr>
          <w:rFonts w:asciiTheme="minorEastAsia" w:hAnsiTheme="minorEastAsia" w:cs="Segoe UI" w:hint="eastAsia"/>
          <w:color w:val="333333"/>
          <w:spacing w:val="8"/>
          <w:kern w:val="0"/>
          <w:sz w:val="28"/>
          <w:szCs w:val="28"/>
        </w:rPr>
        <w:t>产品有多种规格型号</w:t>
      </w:r>
      <w:r w:rsidR="008364F8" w:rsidRPr="002320B3">
        <w:rPr>
          <w:rFonts w:asciiTheme="minorEastAsia" w:hAnsiTheme="minorEastAsia" w:cs="Segoe UI" w:hint="eastAsia"/>
          <w:color w:val="333333"/>
          <w:spacing w:val="8"/>
          <w:kern w:val="0"/>
          <w:sz w:val="28"/>
          <w:szCs w:val="28"/>
        </w:rPr>
        <w:t>且</w:t>
      </w:r>
      <w:r w:rsidR="000C71DD" w:rsidRPr="002320B3">
        <w:rPr>
          <w:rFonts w:asciiTheme="minorEastAsia" w:hAnsiTheme="minorEastAsia" w:cs="Segoe UI" w:hint="eastAsia"/>
          <w:color w:val="333333"/>
          <w:spacing w:val="8"/>
          <w:kern w:val="0"/>
          <w:sz w:val="28"/>
          <w:szCs w:val="28"/>
        </w:rPr>
        <w:t>价格</w:t>
      </w:r>
      <w:r w:rsidR="008364F8" w:rsidRPr="002320B3">
        <w:rPr>
          <w:rFonts w:asciiTheme="minorEastAsia" w:hAnsiTheme="minorEastAsia" w:cs="Segoe UI" w:hint="eastAsia"/>
          <w:color w:val="333333"/>
          <w:spacing w:val="8"/>
          <w:kern w:val="0"/>
          <w:sz w:val="28"/>
          <w:szCs w:val="28"/>
        </w:rPr>
        <w:t>不同</w:t>
      </w:r>
      <w:r w:rsidR="000C71DD" w:rsidRPr="002320B3">
        <w:rPr>
          <w:rFonts w:asciiTheme="minorEastAsia" w:hAnsiTheme="minorEastAsia" w:cs="Segoe UI" w:hint="eastAsia"/>
          <w:color w:val="333333"/>
          <w:spacing w:val="8"/>
          <w:kern w:val="0"/>
          <w:sz w:val="28"/>
          <w:szCs w:val="28"/>
        </w:rPr>
        <w:t>，</w:t>
      </w:r>
      <w:r w:rsidR="008417D7" w:rsidRPr="002320B3">
        <w:rPr>
          <w:rFonts w:asciiTheme="minorEastAsia" w:hAnsiTheme="minorEastAsia" w:cs="Segoe UI" w:hint="eastAsia"/>
          <w:color w:val="333333"/>
          <w:spacing w:val="8"/>
          <w:kern w:val="0"/>
          <w:sz w:val="28"/>
          <w:szCs w:val="28"/>
        </w:rPr>
        <w:t>供应商</w:t>
      </w:r>
      <w:r w:rsidR="008364F8" w:rsidRPr="002320B3">
        <w:rPr>
          <w:rFonts w:asciiTheme="minorEastAsia" w:hAnsiTheme="minorEastAsia" w:cs="Segoe UI" w:hint="eastAsia"/>
          <w:color w:val="333333"/>
          <w:spacing w:val="8"/>
          <w:kern w:val="0"/>
          <w:sz w:val="28"/>
          <w:szCs w:val="28"/>
        </w:rPr>
        <w:t>应将所有型号</w:t>
      </w:r>
      <w:r w:rsidR="008417D7" w:rsidRPr="002320B3">
        <w:rPr>
          <w:rFonts w:asciiTheme="minorEastAsia" w:hAnsiTheme="minorEastAsia" w:cs="Segoe UI" w:hint="eastAsia"/>
          <w:color w:val="333333"/>
          <w:spacing w:val="8"/>
          <w:kern w:val="0"/>
          <w:sz w:val="28"/>
          <w:szCs w:val="28"/>
        </w:rPr>
        <w:t>分项报价，价格评分细则详见附件2</w:t>
      </w:r>
      <w:r w:rsidR="0021079A" w:rsidRPr="002320B3">
        <w:rPr>
          <w:rFonts w:asciiTheme="minorEastAsia" w:hAnsiTheme="minorEastAsia" w:cs="Segoe UI" w:hint="eastAsia"/>
          <w:color w:val="333333"/>
          <w:spacing w:val="8"/>
          <w:kern w:val="0"/>
          <w:sz w:val="28"/>
          <w:szCs w:val="28"/>
        </w:rPr>
        <w:t>；</w:t>
      </w:r>
    </w:p>
    <w:p w:rsidR="006E362A" w:rsidRPr="002320B3" w:rsidRDefault="00464628" w:rsidP="006E362A">
      <w:pPr>
        <w:widowControl/>
        <w:shd w:val="clear" w:color="auto" w:fill="FFFFFF"/>
        <w:wordWrap w:val="0"/>
        <w:jc w:val="left"/>
        <w:rPr>
          <w:rFonts w:asciiTheme="minorEastAsia" w:hAnsiTheme="minorEastAsia"/>
          <w:sz w:val="28"/>
          <w:szCs w:val="28"/>
        </w:rPr>
      </w:pPr>
      <w:r>
        <w:rPr>
          <w:rFonts w:asciiTheme="minorEastAsia" w:hAnsiTheme="minorEastAsia" w:cs="Segoe UI" w:hint="eastAsia"/>
          <w:color w:val="333333"/>
          <w:spacing w:val="8"/>
          <w:kern w:val="0"/>
          <w:sz w:val="28"/>
          <w:szCs w:val="28"/>
        </w:rPr>
        <w:t>5.</w:t>
      </w:r>
      <w:r w:rsidR="006E362A" w:rsidRPr="002320B3">
        <w:rPr>
          <w:rFonts w:asciiTheme="minorEastAsia" w:hAnsiTheme="minorEastAsia" w:cs="Segoe UI" w:hint="eastAsia"/>
          <w:color w:val="333333"/>
          <w:spacing w:val="8"/>
          <w:kern w:val="0"/>
          <w:sz w:val="28"/>
          <w:szCs w:val="28"/>
        </w:rPr>
        <w:t>备注:</w:t>
      </w:r>
      <w:r w:rsidR="006E362A" w:rsidRPr="002320B3">
        <w:rPr>
          <w:rFonts w:asciiTheme="minorEastAsia" w:hAnsiTheme="minorEastAsia" w:hint="eastAsia"/>
          <w:sz w:val="28"/>
          <w:szCs w:val="28"/>
        </w:rPr>
        <w:t xml:space="preserve"> </w:t>
      </w:r>
    </w:p>
    <w:p w:rsidR="006E362A" w:rsidRPr="002320B3" w:rsidRDefault="006E362A" w:rsidP="006E362A">
      <w:pPr>
        <w:widowControl/>
        <w:shd w:val="clear" w:color="auto" w:fill="FFFFFF"/>
        <w:wordWrap w:val="0"/>
        <w:jc w:val="left"/>
        <w:rPr>
          <w:rFonts w:asciiTheme="minorEastAsia" w:hAnsiTheme="minorEastAsia" w:cs="Segoe UI"/>
          <w:color w:val="333333"/>
          <w:spacing w:val="8"/>
          <w:kern w:val="0"/>
          <w:sz w:val="28"/>
          <w:szCs w:val="28"/>
        </w:rPr>
      </w:pPr>
      <w:r w:rsidRPr="002320B3">
        <w:rPr>
          <w:rFonts w:asciiTheme="minorEastAsia" w:hAnsiTheme="minorEastAsia" w:cs="Segoe UI" w:hint="eastAsia"/>
          <w:color w:val="333333"/>
          <w:spacing w:val="8"/>
          <w:kern w:val="0"/>
          <w:sz w:val="28"/>
          <w:szCs w:val="28"/>
        </w:rPr>
        <w:t>以上打</w:t>
      </w:r>
      <w:r w:rsidR="005A498C" w:rsidRPr="002320B3">
        <w:rPr>
          <w:rFonts w:asciiTheme="minorEastAsia" w:hAnsiTheme="minorEastAsia" w:cs="Segoe UI" w:hint="eastAsia"/>
          <w:color w:val="333333"/>
          <w:spacing w:val="8"/>
          <w:kern w:val="0"/>
          <w:sz w:val="28"/>
          <w:szCs w:val="28"/>
        </w:rPr>
        <w:t>▲</w:t>
      </w:r>
      <w:r w:rsidRPr="002320B3">
        <w:rPr>
          <w:rFonts w:asciiTheme="minorEastAsia" w:hAnsiTheme="minorEastAsia" w:cs="Segoe UI" w:hint="eastAsia"/>
          <w:color w:val="333333"/>
          <w:spacing w:val="8"/>
          <w:kern w:val="0"/>
          <w:sz w:val="28"/>
          <w:szCs w:val="28"/>
        </w:rPr>
        <w:t>号的</w:t>
      </w:r>
      <w:r w:rsidR="00BF45A6" w:rsidRPr="002320B3">
        <w:rPr>
          <w:rFonts w:asciiTheme="minorEastAsia" w:hAnsiTheme="minorEastAsia" w:cs="Segoe UI" w:hint="eastAsia"/>
          <w:color w:val="333333"/>
          <w:spacing w:val="8"/>
          <w:kern w:val="0"/>
          <w:sz w:val="28"/>
          <w:szCs w:val="28"/>
        </w:rPr>
        <w:t>条款</w:t>
      </w:r>
      <w:r w:rsidRPr="002320B3">
        <w:rPr>
          <w:rFonts w:asciiTheme="minorEastAsia" w:hAnsiTheme="minorEastAsia" w:cs="Segoe UI" w:hint="eastAsia"/>
          <w:color w:val="333333"/>
          <w:spacing w:val="8"/>
          <w:kern w:val="0"/>
          <w:sz w:val="28"/>
          <w:szCs w:val="28"/>
        </w:rPr>
        <w:t>为本次招标项目的实质性要求，不允许有负偏离。</w:t>
      </w:r>
    </w:p>
    <w:p w:rsidR="00424DEB" w:rsidRPr="002320B3" w:rsidRDefault="00424DEB">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597D06" w:rsidRDefault="00F14C35" w:rsidP="00597D06">
      <w:pPr>
        <w:widowControl/>
        <w:shd w:val="clear" w:color="auto" w:fill="FFFFFF"/>
        <w:wordWrap w:val="0"/>
        <w:jc w:val="left"/>
        <w:rPr>
          <w:rFonts w:ascii="仿宋_GB2312" w:eastAsia="仿宋_GB2312" w:hAnsi="Segoe UI" w:cs="Segoe UI"/>
          <w:color w:val="333333"/>
          <w:spacing w:val="8"/>
          <w:kern w:val="0"/>
          <w:sz w:val="24"/>
          <w:szCs w:val="24"/>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8C140A" w:rsidTr="00D34987">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8C140A" w:rsidRPr="00B20822" w:rsidTr="00D34987">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8C140A" w:rsidRPr="008C140A" w:rsidRDefault="00236C7F"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008C140A"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236C7F" w:rsidP="00236C7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8C140A" w:rsidRPr="008C140A" w:rsidRDefault="008C140A" w:rsidP="00D34987">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sidR="00236C7F">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sidR="00236C7F">
              <w:rPr>
                <w:rFonts w:ascii="仿宋" w:eastAsia="仿宋" w:hAnsi="仿宋" w:cs="Segoe UI" w:hint="eastAsia"/>
                <w:kern w:val="0"/>
                <w:sz w:val="22"/>
                <w:szCs w:val="24"/>
              </w:rPr>
              <w:t>40</w:t>
            </w:r>
          </w:p>
          <w:p w:rsidR="008C140A" w:rsidRPr="008C140A" w:rsidRDefault="008C140A" w:rsidP="00D34987">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8C140A" w:rsidRPr="00E9491C" w:rsidRDefault="008C140A" w:rsidP="00D34987">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8C140A" w:rsidRPr="0023700C" w:rsidRDefault="008C140A" w:rsidP="00D34987">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8C140A" w:rsidRPr="00A34DB6" w:rsidRDefault="008C140A" w:rsidP="00D34987">
            <w:pPr>
              <w:wordWrap w:val="0"/>
              <w:spacing w:line="270" w:lineRule="atLeast"/>
              <w:jc w:val="left"/>
              <w:rPr>
                <w:rFonts w:ascii="仿宋" w:eastAsia="仿宋" w:hAnsi="仿宋" w:cs="Segoe UI"/>
                <w:kern w:val="0"/>
                <w:sz w:val="24"/>
                <w:szCs w:val="24"/>
              </w:rPr>
            </w:pPr>
          </w:p>
        </w:tc>
      </w:tr>
      <w:tr w:rsidR="008C140A" w:rsidTr="00D34987">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8C140A" w:rsidRPr="008C140A" w:rsidRDefault="005E3AA5"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5E3AA5" w:rsidP="00EF0372">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AF758C">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sidR="005E3AA5">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分；非“*”条款技术参数不满足招标文件要求（负偏离），一项扣</w:t>
            </w:r>
            <w:r w:rsidR="005E3AA5">
              <w:rPr>
                <w:rFonts w:ascii="仿宋" w:eastAsia="仿宋" w:hAnsi="仿宋" w:cs="Segoe UI" w:hint="eastAsia"/>
                <w:kern w:val="0"/>
                <w:sz w:val="22"/>
                <w:szCs w:val="24"/>
              </w:rPr>
              <w:t>2</w:t>
            </w:r>
            <w:r w:rsidRPr="008C140A">
              <w:rPr>
                <w:rFonts w:ascii="仿宋" w:eastAsia="仿宋" w:hAnsi="仿宋" w:cs="Segoe UI" w:hint="eastAsia"/>
                <w:kern w:val="0"/>
                <w:sz w:val="22"/>
                <w:szCs w:val="24"/>
              </w:rPr>
              <w:t>分，“*”条款技术参数与招标文件要求有负偏离的，一项扣</w:t>
            </w:r>
            <w:r w:rsidR="005E3AA5">
              <w:rPr>
                <w:rFonts w:ascii="仿宋" w:eastAsia="仿宋" w:hAnsi="仿宋" w:cs="Segoe UI" w:hint="eastAsia"/>
                <w:kern w:val="0"/>
                <w:sz w:val="22"/>
                <w:szCs w:val="24"/>
              </w:rPr>
              <w:t>4</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3E7676" w:rsidTr="00A44987">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3E7676" w:rsidRPr="008C140A" w:rsidRDefault="003E7676" w:rsidP="005F37B4">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w:t>
            </w:r>
            <w:r w:rsidR="003C6A9C">
              <w:rPr>
                <w:rFonts w:ascii="仿宋" w:eastAsia="仿宋" w:hAnsi="仿宋" w:cs="Segoe UI" w:hint="eastAsia"/>
                <w:color w:val="000000"/>
                <w:kern w:val="0"/>
                <w:sz w:val="22"/>
                <w:szCs w:val="24"/>
              </w:rPr>
              <w:t>12</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5F37B4" w:rsidP="00D3498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651457">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w:t>
            </w:r>
            <w:r w:rsidR="00467122" w:rsidRPr="005F37B4">
              <w:rPr>
                <w:rFonts w:ascii="仿宋" w:eastAsia="仿宋" w:hAnsi="仿宋" w:cs="Segoe UI" w:hint="eastAsia"/>
                <w:color w:val="000000"/>
                <w:kern w:val="0"/>
                <w:sz w:val="22"/>
                <w:szCs w:val="24"/>
              </w:rPr>
              <w:t>经办人的</w:t>
            </w:r>
            <w:r w:rsidRPr="005F37B4">
              <w:rPr>
                <w:rFonts w:ascii="仿宋" w:eastAsia="仿宋" w:hAnsi="仿宋" w:cs="Segoe UI" w:hint="eastAsia"/>
                <w:color w:val="000000"/>
                <w:kern w:val="0"/>
                <w:sz w:val="22"/>
                <w:szCs w:val="24"/>
              </w:rPr>
              <w:t>社保缴纳</w:t>
            </w:r>
            <w:r w:rsidR="00467122" w:rsidRPr="005F37B4">
              <w:rPr>
                <w:rFonts w:ascii="仿宋" w:eastAsia="仿宋" w:hAnsi="仿宋" w:cs="Segoe UI" w:hint="eastAsia"/>
                <w:color w:val="000000"/>
                <w:kern w:val="0"/>
                <w:sz w:val="22"/>
                <w:szCs w:val="24"/>
              </w:rPr>
              <w:t>证明</w:t>
            </w:r>
            <w:r w:rsidRPr="005F37B4">
              <w:rPr>
                <w:rFonts w:ascii="仿宋" w:eastAsia="仿宋" w:hAnsi="仿宋" w:cs="Segoe UI" w:hint="eastAsia"/>
                <w:color w:val="000000"/>
                <w:kern w:val="0"/>
                <w:sz w:val="22"/>
                <w:szCs w:val="24"/>
              </w:rPr>
              <w:t>、商业信誉和健全的财务会计制度承诺函、履行合同所必须的设备和专业技术能力承诺函</w:t>
            </w:r>
            <w:r w:rsidR="00651457" w:rsidRPr="005F37B4">
              <w:rPr>
                <w:rFonts w:ascii="仿宋" w:eastAsia="仿宋" w:hAnsi="仿宋" w:cs="Segoe UI" w:hint="eastAsia"/>
                <w:color w:val="000000"/>
                <w:kern w:val="0"/>
                <w:sz w:val="22"/>
                <w:szCs w:val="24"/>
              </w:rPr>
              <w:t>、报价承诺函</w:t>
            </w:r>
            <w:r w:rsidRPr="005F37B4">
              <w:rPr>
                <w:rFonts w:ascii="仿宋" w:eastAsia="仿宋" w:hAnsi="仿宋" w:cs="Segoe UI" w:hint="eastAsia"/>
                <w:color w:val="000000"/>
                <w:kern w:val="0"/>
                <w:sz w:val="22"/>
                <w:szCs w:val="24"/>
              </w:rPr>
              <w:t>，每提供1个</w:t>
            </w:r>
            <w:r w:rsidR="00467122" w:rsidRPr="005F37B4">
              <w:rPr>
                <w:rFonts w:ascii="仿宋" w:eastAsia="仿宋" w:hAnsi="仿宋" w:cs="Segoe UI" w:hint="eastAsia"/>
                <w:color w:val="000000"/>
                <w:kern w:val="0"/>
                <w:sz w:val="22"/>
                <w:szCs w:val="24"/>
              </w:rPr>
              <w:t>资料</w:t>
            </w:r>
            <w:r w:rsidRPr="005F37B4">
              <w:rPr>
                <w:rFonts w:ascii="仿宋" w:eastAsia="仿宋" w:hAnsi="仿宋" w:cs="Segoe UI" w:hint="eastAsia"/>
                <w:color w:val="000000"/>
                <w:kern w:val="0"/>
                <w:sz w:val="22"/>
                <w:szCs w:val="24"/>
              </w:rPr>
              <w:t>得1分，最多得</w:t>
            </w:r>
            <w:r w:rsidR="00651457" w:rsidRPr="005F37B4">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23700C" w:rsidRDefault="003E7676" w:rsidP="00D34987">
            <w:pPr>
              <w:widowControl/>
              <w:wordWrap w:val="0"/>
              <w:spacing w:line="270" w:lineRule="atLeast"/>
              <w:jc w:val="left"/>
              <w:rPr>
                <w:rFonts w:ascii="仿宋" w:eastAsia="仿宋" w:hAnsi="仿宋" w:cs="Segoe UI"/>
                <w:color w:val="000000"/>
                <w:kern w:val="0"/>
                <w:sz w:val="24"/>
                <w:szCs w:val="24"/>
              </w:rPr>
            </w:pPr>
          </w:p>
        </w:tc>
      </w:tr>
      <w:tr w:rsidR="003E7676" w:rsidTr="00A44987">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8C140A" w:rsidRDefault="003E7676"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Default="003E7676" w:rsidP="00236C7F">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Default="003C6A9C" w:rsidP="00D34987">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3E7676" w:rsidRDefault="003E7676" w:rsidP="003C5928">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sidR="003C6A9C">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sidR="003C6A9C">
              <w:rPr>
                <w:rFonts w:ascii="仿宋" w:eastAsia="仿宋" w:hAnsi="仿宋" w:cs="Segoe UI" w:hint="eastAsia"/>
                <w:color w:val="000000"/>
                <w:kern w:val="0"/>
                <w:sz w:val="22"/>
                <w:szCs w:val="24"/>
              </w:rPr>
              <w:t>8</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E7676" w:rsidRPr="0023700C" w:rsidRDefault="00613066" w:rsidP="0082388B">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8C140A" w:rsidTr="00467122">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1D5D77" w:rsidRDefault="001D5D77" w:rsidP="00D34987">
            <w:pPr>
              <w:widowControl/>
              <w:wordWrap w:val="0"/>
              <w:spacing w:line="270" w:lineRule="atLeast"/>
              <w:jc w:val="center"/>
              <w:rPr>
                <w:rFonts w:ascii="仿宋" w:eastAsia="仿宋" w:hAnsi="仿宋" w:cs="Segoe UI"/>
                <w:color w:val="000000"/>
                <w:kern w:val="0"/>
                <w:sz w:val="22"/>
                <w:szCs w:val="24"/>
              </w:rPr>
            </w:pPr>
          </w:p>
          <w:p w:rsidR="00EF0372" w:rsidRDefault="008C140A" w:rsidP="00D34987">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8C140A" w:rsidRPr="008C140A" w:rsidRDefault="005E3AA5" w:rsidP="00D3498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8</w:t>
            </w:r>
            <w:r w:rsidR="008C140A"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236C7F"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lastRenderedPageBreak/>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BE6036">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1.根据投标人提供的售后服务方案，包含：①售后服务体系②</w:t>
            </w:r>
            <w:r w:rsidR="00BE6036">
              <w:rPr>
                <w:rFonts w:ascii="仿宋" w:eastAsia="仿宋" w:hAnsi="仿宋" w:cs="Segoe UI" w:hint="eastAsia"/>
                <w:color w:val="000000"/>
                <w:kern w:val="0"/>
                <w:sz w:val="22"/>
                <w:szCs w:val="24"/>
              </w:rPr>
              <w:t>产品</w:t>
            </w:r>
            <w:r w:rsidR="00BE6036" w:rsidRPr="00BE6036">
              <w:rPr>
                <w:rFonts w:ascii="仿宋" w:eastAsia="仿宋" w:hAnsi="仿宋" w:cs="Segoe UI" w:hint="eastAsia"/>
                <w:color w:val="000000"/>
                <w:kern w:val="0"/>
                <w:sz w:val="22"/>
                <w:szCs w:val="24"/>
              </w:rPr>
              <w:t>质量及货源保证</w:t>
            </w:r>
            <w:r w:rsidRPr="00EF0372">
              <w:rPr>
                <w:rFonts w:ascii="仿宋" w:eastAsia="仿宋" w:hAnsi="仿宋" w:cs="Segoe UI" w:hint="eastAsia"/>
                <w:color w:val="000000"/>
                <w:kern w:val="0"/>
                <w:sz w:val="22"/>
                <w:szCs w:val="24"/>
              </w:rPr>
              <w:t>③</w:t>
            </w:r>
            <w:r w:rsidR="00BE6036">
              <w:rPr>
                <w:rFonts w:ascii="仿宋" w:eastAsia="仿宋" w:hAnsi="仿宋" w:cs="Segoe UI" w:hint="eastAsia"/>
                <w:color w:val="000000"/>
                <w:kern w:val="0"/>
                <w:sz w:val="22"/>
                <w:szCs w:val="24"/>
              </w:rPr>
              <w:t>应急方案</w:t>
            </w:r>
            <w:r w:rsidRPr="00EF0372">
              <w:rPr>
                <w:rFonts w:ascii="仿宋" w:eastAsia="仿宋" w:hAnsi="仿宋" w:cs="Segoe UI" w:hint="eastAsia"/>
                <w:color w:val="000000"/>
                <w:kern w:val="0"/>
                <w:sz w:val="22"/>
                <w:szCs w:val="24"/>
              </w:rPr>
              <w:t>④</w:t>
            </w:r>
            <w:r w:rsidR="00BE6036" w:rsidRPr="00EF0372">
              <w:rPr>
                <w:rFonts w:ascii="仿宋" w:eastAsia="仿宋" w:hAnsi="仿宋" w:cs="Segoe UI" w:hint="eastAsia"/>
                <w:color w:val="000000"/>
                <w:kern w:val="0"/>
                <w:sz w:val="22"/>
                <w:szCs w:val="24"/>
              </w:rPr>
              <w:t>技术支持</w:t>
            </w:r>
            <w:r w:rsidRPr="00EF0372">
              <w:rPr>
                <w:rFonts w:ascii="仿宋" w:eastAsia="仿宋" w:hAnsi="仿宋" w:cs="Segoe UI" w:hint="eastAsia"/>
                <w:color w:val="000000"/>
                <w:kern w:val="0"/>
                <w:sz w:val="22"/>
                <w:szCs w:val="24"/>
              </w:rPr>
              <w:t>。进行评审，四个方面提供完整且描述详细，符合本项目实际情况、有利于项目实施的得</w:t>
            </w:r>
            <w:r w:rsidR="00236C7F">
              <w:rPr>
                <w:rFonts w:ascii="仿宋" w:eastAsia="仿宋" w:hAnsi="仿宋" w:cs="Segoe UI" w:hint="eastAsia"/>
                <w:color w:val="000000"/>
                <w:kern w:val="0"/>
                <w:sz w:val="22"/>
                <w:szCs w:val="24"/>
              </w:rPr>
              <w:t>4</w:t>
            </w:r>
            <w:r w:rsidRPr="00EF0372">
              <w:rPr>
                <w:rFonts w:ascii="仿宋" w:eastAsia="仿宋" w:hAnsi="仿宋" w:cs="Segoe UI" w:hint="eastAsia"/>
                <w:color w:val="000000"/>
                <w:kern w:val="0"/>
                <w:sz w:val="22"/>
                <w:szCs w:val="24"/>
              </w:rPr>
              <w:t>分；</w:t>
            </w:r>
            <w:r w:rsidR="00040757" w:rsidRPr="00EF0372">
              <w:rPr>
                <w:rFonts w:ascii="仿宋" w:eastAsia="仿宋" w:hAnsi="仿宋" w:cs="Segoe UI" w:hint="eastAsia"/>
                <w:color w:val="000000"/>
                <w:kern w:val="0"/>
                <w:sz w:val="22"/>
                <w:szCs w:val="24"/>
              </w:rPr>
              <w:t>每有一项存在缺陷或漏</w:t>
            </w:r>
            <w:r w:rsidR="00040757" w:rsidRPr="00EF0372">
              <w:rPr>
                <w:rFonts w:ascii="仿宋" w:eastAsia="仿宋" w:hAnsi="仿宋" w:cs="Segoe UI" w:hint="eastAsia"/>
                <w:color w:val="000000"/>
                <w:kern w:val="0"/>
                <w:sz w:val="22"/>
                <w:szCs w:val="24"/>
              </w:rPr>
              <w:lastRenderedPageBreak/>
              <w:t>洞的扣</w:t>
            </w:r>
            <w:r w:rsidR="00040757">
              <w:rPr>
                <w:rFonts w:ascii="仿宋" w:eastAsia="仿宋" w:hAnsi="仿宋" w:cs="Segoe UI" w:hint="eastAsia"/>
                <w:color w:val="000000"/>
                <w:kern w:val="0"/>
                <w:sz w:val="22"/>
                <w:szCs w:val="24"/>
              </w:rPr>
              <w:t>1分;</w:t>
            </w:r>
            <w:r w:rsidR="00040757" w:rsidRPr="00EF0372">
              <w:rPr>
                <w:rFonts w:ascii="仿宋" w:eastAsia="仿宋" w:hAnsi="仿宋" w:cs="Segoe UI" w:hint="eastAsia"/>
                <w:color w:val="000000"/>
                <w:kern w:val="0"/>
                <w:sz w:val="22"/>
                <w:szCs w:val="24"/>
              </w:rPr>
              <w:t xml:space="preserve"> 每有一项</w:t>
            </w:r>
            <w:r w:rsidR="00040757">
              <w:rPr>
                <w:rFonts w:ascii="仿宋" w:eastAsia="仿宋" w:hAnsi="仿宋" w:cs="Segoe UI" w:hint="eastAsia"/>
                <w:color w:val="000000"/>
                <w:kern w:val="0"/>
                <w:sz w:val="22"/>
                <w:szCs w:val="24"/>
              </w:rPr>
              <w:t>叙述不完善的扣0.5分，</w:t>
            </w:r>
            <w:r w:rsidR="00040757" w:rsidRPr="00EF0372">
              <w:rPr>
                <w:rFonts w:ascii="仿宋" w:eastAsia="仿宋" w:hAnsi="仿宋" w:cs="Segoe UI" w:hint="eastAsia"/>
                <w:color w:val="000000"/>
                <w:kern w:val="0"/>
                <w:sz w:val="22"/>
                <w:szCs w:val="24"/>
              </w:rPr>
              <w:t>分值扣完为止。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r w:rsidR="008C140A" w:rsidTr="00D34987">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8C140A" w:rsidP="00D34987">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5E3AA5" w:rsidP="00D34987">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8C140A" w:rsidRDefault="00EF0372" w:rsidP="00D34987">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sidR="00467122">
              <w:rPr>
                <w:rFonts w:ascii="仿宋" w:eastAsia="仿宋" w:hAnsi="仿宋" w:cs="Segoe UI" w:hint="eastAsia"/>
                <w:color w:val="000000"/>
                <w:kern w:val="0"/>
                <w:sz w:val="22"/>
                <w:szCs w:val="24"/>
              </w:rPr>
              <w:t>提供的投标产品制造厂家在成都设有办事处或</w:t>
            </w:r>
            <w:r w:rsidRPr="00EF0372">
              <w:rPr>
                <w:rFonts w:ascii="仿宋" w:eastAsia="仿宋" w:hAnsi="仿宋" w:cs="Segoe UI" w:hint="eastAsia"/>
                <w:color w:val="000000"/>
                <w:kern w:val="0"/>
                <w:sz w:val="22"/>
                <w:szCs w:val="24"/>
              </w:rPr>
              <w:t>分公司或常驻维修机构（提供相关证明材料）得</w:t>
            </w:r>
            <w:r w:rsidR="005E3AA5">
              <w:rPr>
                <w:rFonts w:ascii="仿宋" w:eastAsia="仿宋" w:hAnsi="仿宋" w:cs="Segoe UI" w:hint="eastAsia"/>
                <w:color w:val="000000"/>
                <w:kern w:val="0"/>
                <w:sz w:val="22"/>
                <w:szCs w:val="24"/>
              </w:rPr>
              <w:t>4</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C140A" w:rsidRPr="0023700C" w:rsidRDefault="008C140A" w:rsidP="00D34987">
            <w:pPr>
              <w:widowControl/>
              <w:wordWrap w:val="0"/>
              <w:jc w:val="left"/>
              <w:rPr>
                <w:rFonts w:ascii="仿宋" w:eastAsia="仿宋" w:hAnsi="仿宋" w:cs="Segoe UI"/>
                <w:color w:val="000000"/>
                <w:kern w:val="0"/>
                <w:sz w:val="24"/>
                <w:szCs w:val="24"/>
              </w:rPr>
            </w:pPr>
          </w:p>
        </w:tc>
      </w:tr>
    </w:tbl>
    <w:p w:rsidR="000438E7" w:rsidRPr="00467122"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lastRenderedPageBreak/>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9E6" w:rsidRDefault="003B59E6" w:rsidP="00991324">
      <w:r>
        <w:separator/>
      </w:r>
    </w:p>
  </w:endnote>
  <w:endnote w:type="continuationSeparator" w:id="1">
    <w:p w:rsidR="003B59E6" w:rsidRDefault="003B59E6"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9E6" w:rsidRDefault="003B59E6" w:rsidP="00991324">
      <w:r>
        <w:separator/>
      </w:r>
    </w:p>
  </w:footnote>
  <w:footnote w:type="continuationSeparator" w:id="1">
    <w:p w:rsidR="003B59E6" w:rsidRDefault="003B59E6"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2933"/>
    <w:rsid w:val="00100456"/>
    <w:rsid w:val="00100CCE"/>
    <w:rsid w:val="00100EA5"/>
    <w:rsid w:val="00114337"/>
    <w:rsid w:val="001232B6"/>
    <w:rsid w:val="0012379C"/>
    <w:rsid w:val="00130D98"/>
    <w:rsid w:val="00130EE8"/>
    <w:rsid w:val="00132D57"/>
    <w:rsid w:val="00136B55"/>
    <w:rsid w:val="00141E3B"/>
    <w:rsid w:val="0014780A"/>
    <w:rsid w:val="00163A7A"/>
    <w:rsid w:val="001660F2"/>
    <w:rsid w:val="00187CD7"/>
    <w:rsid w:val="00192C67"/>
    <w:rsid w:val="001A0043"/>
    <w:rsid w:val="001B046B"/>
    <w:rsid w:val="001B1811"/>
    <w:rsid w:val="001B33EA"/>
    <w:rsid w:val="001B6821"/>
    <w:rsid w:val="001D5D77"/>
    <w:rsid w:val="001F7BF0"/>
    <w:rsid w:val="00202088"/>
    <w:rsid w:val="0021079A"/>
    <w:rsid w:val="0022155A"/>
    <w:rsid w:val="00222359"/>
    <w:rsid w:val="002272D2"/>
    <w:rsid w:val="00227B3D"/>
    <w:rsid w:val="002320B3"/>
    <w:rsid w:val="00236079"/>
    <w:rsid w:val="00236C7F"/>
    <w:rsid w:val="0023700C"/>
    <w:rsid w:val="00247448"/>
    <w:rsid w:val="002572CB"/>
    <w:rsid w:val="002820EB"/>
    <w:rsid w:val="002832F3"/>
    <w:rsid w:val="002844FC"/>
    <w:rsid w:val="00287003"/>
    <w:rsid w:val="002925E8"/>
    <w:rsid w:val="002A64D7"/>
    <w:rsid w:val="002A6E0D"/>
    <w:rsid w:val="002B147D"/>
    <w:rsid w:val="002B3189"/>
    <w:rsid w:val="002B3FE8"/>
    <w:rsid w:val="002B59EE"/>
    <w:rsid w:val="002C5A43"/>
    <w:rsid w:val="002C775A"/>
    <w:rsid w:val="002E55D8"/>
    <w:rsid w:val="002F2D01"/>
    <w:rsid w:val="002F6046"/>
    <w:rsid w:val="00306264"/>
    <w:rsid w:val="0030789D"/>
    <w:rsid w:val="003178E2"/>
    <w:rsid w:val="00317ADE"/>
    <w:rsid w:val="003248E5"/>
    <w:rsid w:val="00332CD5"/>
    <w:rsid w:val="00335A3B"/>
    <w:rsid w:val="00341E1E"/>
    <w:rsid w:val="003605E7"/>
    <w:rsid w:val="003607B9"/>
    <w:rsid w:val="00362678"/>
    <w:rsid w:val="003629D7"/>
    <w:rsid w:val="003636D3"/>
    <w:rsid w:val="00364A1D"/>
    <w:rsid w:val="0037583B"/>
    <w:rsid w:val="003A1B50"/>
    <w:rsid w:val="003A2C67"/>
    <w:rsid w:val="003B07D3"/>
    <w:rsid w:val="003B59E6"/>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1034D"/>
    <w:rsid w:val="00613066"/>
    <w:rsid w:val="006142EF"/>
    <w:rsid w:val="00617A88"/>
    <w:rsid w:val="006205A9"/>
    <w:rsid w:val="00623ECD"/>
    <w:rsid w:val="006376AD"/>
    <w:rsid w:val="00650E6E"/>
    <w:rsid w:val="00651457"/>
    <w:rsid w:val="00651D12"/>
    <w:rsid w:val="00654439"/>
    <w:rsid w:val="00661528"/>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4103A"/>
    <w:rsid w:val="00752207"/>
    <w:rsid w:val="00752253"/>
    <w:rsid w:val="00757B8C"/>
    <w:rsid w:val="0076416E"/>
    <w:rsid w:val="007955D8"/>
    <w:rsid w:val="007A288F"/>
    <w:rsid w:val="007A3AC3"/>
    <w:rsid w:val="007B2CD0"/>
    <w:rsid w:val="007B6052"/>
    <w:rsid w:val="007D0E22"/>
    <w:rsid w:val="007D1ABA"/>
    <w:rsid w:val="007D3EFB"/>
    <w:rsid w:val="007E08D0"/>
    <w:rsid w:val="007E3F18"/>
    <w:rsid w:val="007E7DAB"/>
    <w:rsid w:val="00807F92"/>
    <w:rsid w:val="00822E76"/>
    <w:rsid w:val="0082388B"/>
    <w:rsid w:val="00830D42"/>
    <w:rsid w:val="00831586"/>
    <w:rsid w:val="00833A0B"/>
    <w:rsid w:val="008364F8"/>
    <w:rsid w:val="008417D7"/>
    <w:rsid w:val="008503A0"/>
    <w:rsid w:val="00853D43"/>
    <w:rsid w:val="00862841"/>
    <w:rsid w:val="008768AB"/>
    <w:rsid w:val="00881863"/>
    <w:rsid w:val="008A3841"/>
    <w:rsid w:val="008B3302"/>
    <w:rsid w:val="008B3573"/>
    <w:rsid w:val="008B5236"/>
    <w:rsid w:val="008C140A"/>
    <w:rsid w:val="008D5F86"/>
    <w:rsid w:val="008E01EC"/>
    <w:rsid w:val="008E367A"/>
    <w:rsid w:val="008E4BB6"/>
    <w:rsid w:val="00904265"/>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E3989"/>
    <w:rsid w:val="009E4ACB"/>
    <w:rsid w:val="009E66B7"/>
    <w:rsid w:val="009F38F3"/>
    <w:rsid w:val="009F49D8"/>
    <w:rsid w:val="00A062C3"/>
    <w:rsid w:val="00A1064C"/>
    <w:rsid w:val="00A30D83"/>
    <w:rsid w:val="00A377C3"/>
    <w:rsid w:val="00A42003"/>
    <w:rsid w:val="00A43DC4"/>
    <w:rsid w:val="00A44987"/>
    <w:rsid w:val="00A509AB"/>
    <w:rsid w:val="00A56FED"/>
    <w:rsid w:val="00A57D69"/>
    <w:rsid w:val="00A75FD0"/>
    <w:rsid w:val="00A90E3D"/>
    <w:rsid w:val="00AA4BD9"/>
    <w:rsid w:val="00AB0AB5"/>
    <w:rsid w:val="00AB3127"/>
    <w:rsid w:val="00AB6CBD"/>
    <w:rsid w:val="00AD0D2B"/>
    <w:rsid w:val="00AF1410"/>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97955"/>
    <w:rsid w:val="00B97F49"/>
    <w:rsid w:val="00BA1130"/>
    <w:rsid w:val="00BA3326"/>
    <w:rsid w:val="00BA4168"/>
    <w:rsid w:val="00BA6B91"/>
    <w:rsid w:val="00BB0352"/>
    <w:rsid w:val="00BB4DC2"/>
    <w:rsid w:val="00BE1EEA"/>
    <w:rsid w:val="00BE21AD"/>
    <w:rsid w:val="00BE3C7E"/>
    <w:rsid w:val="00BE5D75"/>
    <w:rsid w:val="00BE6036"/>
    <w:rsid w:val="00BE7321"/>
    <w:rsid w:val="00BF45A6"/>
    <w:rsid w:val="00BF78CD"/>
    <w:rsid w:val="00C039A5"/>
    <w:rsid w:val="00C116E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1903"/>
    <w:rsid w:val="00CF40CE"/>
    <w:rsid w:val="00CF52CB"/>
    <w:rsid w:val="00D11F1B"/>
    <w:rsid w:val="00D151AD"/>
    <w:rsid w:val="00D2792B"/>
    <w:rsid w:val="00D33BA8"/>
    <w:rsid w:val="00D40529"/>
    <w:rsid w:val="00D4455D"/>
    <w:rsid w:val="00D461E7"/>
    <w:rsid w:val="00D51F17"/>
    <w:rsid w:val="00D540FF"/>
    <w:rsid w:val="00D54398"/>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5D2"/>
    <w:rsid w:val="00F14C35"/>
    <w:rsid w:val="00F1776E"/>
    <w:rsid w:val="00F17E4E"/>
    <w:rsid w:val="00F17FD2"/>
    <w:rsid w:val="00F20659"/>
    <w:rsid w:val="00F35EB5"/>
    <w:rsid w:val="00F70970"/>
    <w:rsid w:val="00F733F5"/>
    <w:rsid w:val="00F76ECB"/>
    <w:rsid w:val="00F77022"/>
    <w:rsid w:val="00F85742"/>
    <w:rsid w:val="00F9258E"/>
    <w:rsid w:val="00F9486E"/>
    <w:rsid w:val="00F94B87"/>
    <w:rsid w:val="00F95593"/>
    <w:rsid w:val="00FC523F"/>
    <w:rsid w:val="00FD1F4A"/>
    <w:rsid w:val="00FE4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TotalTime>
  <Pages>11</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210</cp:revision>
  <dcterms:created xsi:type="dcterms:W3CDTF">2021-07-27T08:46:00Z</dcterms:created>
  <dcterms:modified xsi:type="dcterms:W3CDTF">2021-12-14T06:55:00Z</dcterms:modified>
</cp:coreProperties>
</file>