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EF9" w:rsidRDefault="002D5C77">
      <w:pPr>
        <w:spacing w:line="360" w:lineRule="auto"/>
        <w:rPr>
          <w:rFonts w:ascii="仿宋_GB2312" w:eastAsia="仿宋_GB2312"/>
          <w:sz w:val="32"/>
          <w:szCs w:val="32"/>
        </w:rPr>
      </w:pPr>
      <w:bookmarkStart w:id="0" w:name="_GoBack"/>
      <w:bookmarkEnd w:id="0"/>
      <w:r>
        <w:rPr>
          <w:rFonts w:ascii="仿宋_GB2312" w:eastAsia="仿宋_GB2312" w:hint="eastAsia"/>
          <w:sz w:val="32"/>
          <w:szCs w:val="32"/>
        </w:rPr>
        <w:t>附件</w:t>
      </w:r>
      <w:r>
        <w:rPr>
          <w:rFonts w:ascii="仿宋_GB2312" w:eastAsia="仿宋_GB2312" w:hint="eastAsia"/>
          <w:sz w:val="32"/>
          <w:szCs w:val="32"/>
        </w:rPr>
        <w:t>1</w:t>
      </w:r>
    </w:p>
    <w:p w:rsidR="00953EF9" w:rsidRDefault="00953EF9">
      <w:pPr>
        <w:spacing w:line="360" w:lineRule="auto"/>
        <w:rPr>
          <w:rFonts w:ascii="仿宋_GB2312" w:eastAsia="仿宋_GB2312"/>
          <w:sz w:val="32"/>
          <w:szCs w:val="32"/>
        </w:rPr>
      </w:pPr>
    </w:p>
    <w:p w:rsidR="00953EF9" w:rsidRDefault="002D5C77">
      <w:pPr>
        <w:spacing w:line="360" w:lineRule="auto"/>
        <w:jc w:val="center"/>
        <w:rPr>
          <w:rFonts w:ascii="仿宋_GB2312" w:eastAsia="仿宋_GB2312"/>
          <w:b/>
          <w:bCs/>
          <w:sz w:val="32"/>
          <w:szCs w:val="32"/>
        </w:rPr>
      </w:pPr>
      <w:r>
        <w:rPr>
          <w:rFonts w:ascii="仿宋_GB2312" w:eastAsia="仿宋_GB2312" w:hint="eastAsia"/>
          <w:b/>
          <w:bCs/>
          <w:sz w:val="32"/>
          <w:szCs w:val="32"/>
        </w:rPr>
        <w:t>四川省妇幼保健院</w:t>
      </w:r>
      <w:r>
        <w:rPr>
          <w:rFonts w:ascii="仿宋_GB2312" w:eastAsia="仿宋_GB2312" w:hint="eastAsia"/>
          <w:b/>
          <w:bCs/>
          <w:sz w:val="32"/>
          <w:szCs w:val="32"/>
        </w:rPr>
        <w:t xml:space="preserve">  </w:t>
      </w:r>
      <w:r>
        <w:rPr>
          <w:rFonts w:ascii="仿宋_GB2312" w:eastAsia="仿宋_GB2312" w:hint="eastAsia"/>
          <w:b/>
          <w:bCs/>
          <w:sz w:val="32"/>
          <w:szCs w:val="32"/>
        </w:rPr>
        <w:t>四川省妇女儿童医院</w:t>
      </w:r>
    </w:p>
    <w:p w:rsidR="00953EF9" w:rsidRDefault="002D5C77">
      <w:pPr>
        <w:spacing w:line="360" w:lineRule="auto"/>
        <w:jc w:val="center"/>
        <w:rPr>
          <w:rFonts w:ascii="仿宋_GB2312" w:eastAsia="仿宋_GB2312"/>
          <w:b/>
          <w:bCs/>
          <w:sz w:val="32"/>
          <w:szCs w:val="32"/>
        </w:rPr>
      </w:pPr>
      <w:r>
        <w:rPr>
          <w:rFonts w:ascii="仿宋_GB2312" w:eastAsia="仿宋_GB2312" w:hint="eastAsia"/>
          <w:b/>
          <w:bCs/>
          <w:sz w:val="32"/>
          <w:szCs w:val="32"/>
        </w:rPr>
        <w:t>妇科内镜</w:t>
      </w:r>
      <w:proofErr w:type="gramStart"/>
      <w:r>
        <w:rPr>
          <w:rFonts w:ascii="仿宋_GB2312" w:eastAsia="仿宋_GB2312" w:hint="eastAsia"/>
          <w:b/>
          <w:bCs/>
          <w:sz w:val="32"/>
          <w:szCs w:val="32"/>
        </w:rPr>
        <w:t>与微无创</w:t>
      </w:r>
      <w:proofErr w:type="gramEnd"/>
      <w:r>
        <w:rPr>
          <w:rFonts w:ascii="仿宋_GB2312" w:eastAsia="仿宋_GB2312" w:hint="eastAsia"/>
          <w:b/>
          <w:bCs/>
          <w:sz w:val="32"/>
          <w:szCs w:val="32"/>
        </w:rPr>
        <w:t>诊治技术培训中心改造工程招标要求</w:t>
      </w:r>
    </w:p>
    <w:p w:rsidR="00953EF9" w:rsidRDefault="002D5C77">
      <w:pPr>
        <w:spacing w:line="360" w:lineRule="auto"/>
        <w:rPr>
          <w:rFonts w:ascii="仿宋_GB2312" w:eastAsia="仿宋_GB2312"/>
          <w:b/>
          <w:bCs/>
          <w:sz w:val="32"/>
          <w:szCs w:val="32"/>
        </w:rPr>
      </w:pPr>
      <w:r>
        <w:rPr>
          <w:rFonts w:ascii="仿宋_GB2312" w:eastAsia="仿宋_GB2312" w:hint="eastAsia"/>
          <w:b/>
          <w:bCs/>
          <w:sz w:val="32"/>
          <w:szCs w:val="32"/>
        </w:rPr>
        <w:t>一、项目概况</w:t>
      </w:r>
    </w:p>
    <w:p w:rsidR="00953EF9" w:rsidRDefault="002D5C77">
      <w:pPr>
        <w:spacing w:line="360" w:lineRule="auto"/>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项目名称：</w:t>
      </w:r>
      <w:r>
        <w:rPr>
          <w:rFonts w:ascii="仿宋_GB2312" w:eastAsia="仿宋_GB2312" w:hAnsi="Times New Roman" w:cs="Times New Roman" w:hint="eastAsia"/>
          <w:sz w:val="32"/>
          <w:szCs w:val="32"/>
        </w:rPr>
        <w:t>四川省妇幼保健院妇科内镜</w:t>
      </w:r>
      <w:proofErr w:type="gramStart"/>
      <w:r>
        <w:rPr>
          <w:rFonts w:ascii="仿宋_GB2312" w:eastAsia="仿宋_GB2312" w:hAnsi="Times New Roman" w:cs="Times New Roman" w:hint="eastAsia"/>
          <w:sz w:val="32"/>
          <w:szCs w:val="32"/>
        </w:rPr>
        <w:t>与微无创</w:t>
      </w:r>
      <w:proofErr w:type="gramEnd"/>
      <w:r>
        <w:rPr>
          <w:rFonts w:ascii="仿宋_GB2312" w:eastAsia="仿宋_GB2312" w:hAnsi="Times New Roman" w:cs="Times New Roman" w:hint="eastAsia"/>
          <w:sz w:val="32"/>
          <w:szCs w:val="32"/>
        </w:rPr>
        <w:t>诊治技术培训中心改造工程。</w:t>
      </w:r>
    </w:p>
    <w:p w:rsidR="00953EF9" w:rsidRDefault="002D5C77">
      <w:pPr>
        <w:spacing w:line="360" w:lineRule="auto"/>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项目</w:t>
      </w:r>
      <w:r>
        <w:rPr>
          <w:rFonts w:ascii="仿宋_GB2312" w:eastAsia="仿宋_GB2312" w:hAnsi="Times New Roman" w:cs="Times New Roman" w:hint="eastAsia"/>
          <w:sz w:val="32"/>
          <w:szCs w:val="32"/>
        </w:rPr>
        <w:t>位置：成都市金牛区抚琴西路</w:t>
      </w:r>
      <w:r>
        <w:rPr>
          <w:rFonts w:ascii="仿宋_GB2312" w:eastAsia="仿宋_GB2312" w:hAnsi="Times New Roman" w:cs="Times New Roman" w:hint="eastAsia"/>
          <w:sz w:val="32"/>
          <w:szCs w:val="32"/>
        </w:rPr>
        <w:t>338</w:t>
      </w:r>
      <w:r>
        <w:rPr>
          <w:rFonts w:ascii="仿宋_GB2312" w:eastAsia="仿宋_GB2312" w:hAnsi="Times New Roman" w:cs="Times New Roman" w:hint="eastAsia"/>
          <w:sz w:val="32"/>
          <w:szCs w:val="32"/>
        </w:rPr>
        <w:t>号</w:t>
      </w:r>
      <w:r>
        <w:rPr>
          <w:rFonts w:ascii="仿宋_GB2312" w:eastAsia="仿宋_GB2312" w:hAnsi="Times New Roman" w:cs="Times New Roman" w:hint="eastAsia"/>
          <w:sz w:val="32"/>
          <w:szCs w:val="32"/>
        </w:rPr>
        <w:t> </w:t>
      </w:r>
      <w:r>
        <w:rPr>
          <w:rFonts w:ascii="仿宋_GB2312" w:eastAsia="仿宋_GB2312" w:hAnsi="Times New Roman" w:cs="Times New Roman" w:hint="eastAsia"/>
          <w:sz w:val="32"/>
          <w:szCs w:val="32"/>
        </w:rPr>
        <w:t>。</w:t>
      </w:r>
    </w:p>
    <w:p w:rsidR="00953EF9" w:rsidRDefault="002D5C77">
      <w:pPr>
        <w:spacing w:line="360" w:lineRule="auto"/>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招标地点：</w:t>
      </w:r>
      <w:r>
        <w:rPr>
          <w:rFonts w:ascii="仿宋_GB2312" w:eastAsia="仿宋_GB2312" w:hint="eastAsia"/>
          <w:sz w:val="32"/>
          <w:szCs w:val="32"/>
        </w:rPr>
        <w:t>成都市武侯区沙堰西二街</w:t>
      </w:r>
      <w:r>
        <w:rPr>
          <w:rFonts w:ascii="仿宋_GB2312" w:eastAsia="仿宋_GB2312" w:hint="eastAsia"/>
          <w:sz w:val="32"/>
          <w:szCs w:val="32"/>
        </w:rPr>
        <w:t>290</w:t>
      </w:r>
      <w:r>
        <w:rPr>
          <w:rFonts w:ascii="仿宋_GB2312" w:eastAsia="仿宋_GB2312" w:hint="eastAsia"/>
          <w:sz w:val="32"/>
          <w:szCs w:val="32"/>
        </w:rPr>
        <w:t>号</w:t>
      </w:r>
      <w:r>
        <w:rPr>
          <w:rFonts w:ascii="仿宋_GB2312" w:eastAsia="仿宋_GB2312" w:hint="eastAsia"/>
          <w:sz w:val="32"/>
          <w:szCs w:val="32"/>
        </w:rPr>
        <w:t> </w:t>
      </w:r>
      <w:r>
        <w:rPr>
          <w:rFonts w:ascii="仿宋_GB2312" w:eastAsia="仿宋_GB2312" w:hint="eastAsia"/>
          <w:sz w:val="32"/>
          <w:szCs w:val="32"/>
        </w:rPr>
        <w:t>，</w:t>
      </w:r>
      <w:r>
        <w:rPr>
          <w:rFonts w:ascii="仿宋_GB2312" w:eastAsia="仿宋_GB2312" w:hAnsi="Times New Roman" w:cs="Times New Roman" w:hint="eastAsia"/>
          <w:sz w:val="32"/>
          <w:szCs w:val="32"/>
        </w:rPr>
        <w:t>综合楼二楼专家食堂</w:t>
      </w:r>
      <w:r>
        <w:rPr>
          <w:rFonts w:ascii="仿宋_GB2312" w:eastAsia="仿宋_GB2312" w:hAnsi="Times New Roman" w:cs="Times New Roman" w:hint="eastAsia"/>
          <w:sz w:val="32"/>
          <w:szCs w:val="32"/>
        </w:rPr>
        <w:t>。</w:t>
      </w:r>
    </w:p>
    <w:p w:rsidR="00953EF9" w:rsidRDefault="002D5C77">
      <w:pPr>
        <w:spacing w:line="360" w:lineRule="auto"/>
        <w:rPr>
          <w:rFonts w:ascii="仿宋_GB2312" w:eastAsia="仿宋_GB2312"/>
          <w:b/>
          <w:bCs/>
          <w:sz w:val="32"/>
          <w:szCs w:val="32"/>
        </w:rPr>
      </w:pPr>
      <w:r>
        <w:rPr>
          <w:rFonts w:ascii="仿宋_GB2312" w:eastAsia="仿宋_GB2312" w:hint="eastAsia"/>
          <w:b/>
          <w:bCs/>
          <w:sz w:val="32"/>
          <w:szCs w:val="32"/>
        </w:rPr>
        <w:t>二、本工程要求</w:t>
      </w:r>
    </w:p>
    <w:p w:rsidR="00953EF9" w:rsidRDefault="002D5C77">
      <w:pPr>
        <w:spacing w:line="360" w:lineRule="auto"/>
        <w:rPr>
          <w:rFonts w:ascii="仿宋_GB2312" w:eastAsia="仿宋_GB2312"/>
          <w:sz w:val="32"/>
          <w:szCs w:val="32"/>
        </w:rPr>
      </w:pPr>
      <w:r>
        <w:rPr>
          <w:rFonts w:ascii="仿宋_GB2312" w:eastAsia="仿宋_GB2312" w:hint="eastAsia"/>
          <w:sz w:val="32"/>
          <w:szCs w:val="32"/>
        </w:rPr>
        <w:t>（一）本项目为包干价工程，附件内容作为本项目的比选依据，包含但不限于上述内容，如有</w:t>
      </w:r>
      <w:proofErr w:type="gramStart"/>
      <w:r>
        <w:rPr>
          <w:rFonts w:ascii="仿宋_GB2312" w:eastAsia="仿宋_GB2312" w:hint="eastAsia"/>
          <w:sz w:val="32"/>
          <w:szCs w:val="32"/>
        </w:rPr>
        <w:t>遗漏请</w:t>
      </w:r>
      <w:proofErr w:type="gramEnd"/>
      <w:r>
        <w:rPr>
          <w:rFonts w:ascii="仿宋_GB2312" w:eastAsia="仿宋_GB2312" w:hint="eastAsia"/>
          <w:sz w:val="32"/>
          <w:szCs w:val="32"/>
        </w:rPr>
        <w:t>自行考虑。</w:t>
      </w:r>
    </w:p>
    <w:p w:rsidR="00953EF9" w:rsidRDefault="002D5C77">
      <w:pPr>
        <w:spacing w:line="360" w:lineRule="auto"/>
        <w:rPr>
          <w:rFonts w:ascii="仿宋_GB2312" w:eastAsia="仿宋_GB2312"/>
          <w:b/>
          <w:bCs/>
          <w:sz w:val="32"/>
          <w:szCs w:val="32"/>
        </w:rPr>
      </w:pPr>
      <w:r>
        <w:rPr>
          <w:rFonts w:ascii="仿宋_GB2312" w:eastAsia="仿宋_GB2312" w:hint="eastAsia"/>
          <w:b/>
          <w:bCs/>
          <w:sz w:val="32"/>
          <w:szCs w:val="32"/>
        </w:rPr>
        <w:t>（二）单位要求</w:t>
      </w:r>
    </w:p>
    <w:p w:rsidR="00953EF9" w:rsidRDefault="002D5C77">
      <w:pPr>
        <w:spacing w:line="360" w:lineRule="auto"/>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参与投标的投标人必须具有独立法人资格。</w:t>
      </w:r>
    </w:p>
    <w:p w:rsidR="00953EF9" w:rsidRDefault="002D5C77">
      <w:pPr>
        <w:spacing w:line="360" w:lineRule="auto"/>
        <w:rPr>
          <w:rFonts w:ascii="仿宋_GB2312" w:eastAsia="仿宋_GB2312" w:hAnsi="Times New Roman" w:cs="Times New Roman"/>
          <w:sz w:val="32"/>
          <w:szCs w:val="32"/>
        </w:rPr>
      </w:pPr>
      <w:r>
        <w:rPr>
          <w:rFonts w:ascii="仿宋_GB2312" w:eastAsia="仿宋_GB2312" w:hint="eastAsia"/>
          <w:sz w:val="32"/>
          <w:szCs w:val="32"/>
        </w:rPr>
        <w:t>2.</w:t>
      </w:r>
      <w:r>
        <w:rPr>
          <w:rFonts w:ascii="仿宋_GB2312" w:eastAsia="仿宋_GB2312" w:hAnsi="Times New Roman" w:cs="Times New Roman"/>
          <w:sz w:val="32"/>
          <w:szCs w:val="32"/>
        </w:rPr>
        <w:t>参与投标的投标人</w:t>
      </w:r>
      <w:r>
        <w:rPr>
          <w:rFonts w:ascii="仿宋_GB2312" w:eastAsia="仿宋_GB2312" w:hAnsi="Times New Roman" w:cs="Times New Roman" w:hint="eastAsia"/>
          <w:sz w:val="32"/>
          <w:szCs w:val="32"/>
        </w:rPr>
        <w:t>须具有建筑工程施工总承包三级或及以上资质</w:t>
      </w:r>
      <w:r>
        <w:rPr>
          <w:rFonts w:ascii="仿宋_GB2312" w:eastAsia="仿宋_GB2312" w:hAnsi="Times New Roman" w:cs="Times New Roman" w:hint="eastAsia"/>
          <w:sz w:val="32"/>
          <w:szCs w:val="32"/>
        </w:rPr>
        <w:t>。</w:t>
      </w:r>
    </w:p>
    <w:p w:rsidR="00953EF9" w:rsidRDefault="002D5C77">
      <w:pPr>
        <w:pStyle w:val="a0"/>
      </w:pPr>
      <w:r>
        <w:rPr>
          <w:rFonts w:ascii="仿宋_GB2312" w:eastAsia="仿宋_GB2312" w:hint="eastAsia"/>
          <w:sz w:val="32"/>
          <w:szCs w:val="32"/>
        </w:rPr>
        <w:t>3.</w:t>
      </w:r>
      <w:r>
        <w:rPr>
          <w:rFonts w:ascii="仿宋_GB2312" w:eastAsia="仿宋_GB2312" w:hint="eastAsia"/>
          <w:sz w:val="32"/>
          <w:szCs w:val="32"/>
        </w:rPr>
        <w:t>其它见正文要求。</w:t>
      </w:r>
    </w:p>
    <w:p w:rsidR="00953EF9" w:rsidRDefault="002D5C77">
      <w:pPr>
        <w:pStyle w:val="4"/>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（三）报价要求</w:t>
      </w:r>
    </w:p>
    <w:p w:rsidR="00953EF9" w:rsidRDefault="002D5C77">
      <w:pPr>
        <w:spacing w:line="360" w:lineRule="auto"/>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报价组成：人工费、材料费、施工机具使用费、施工图设计费、企业管理费、利润，</w:t>
      </w:r>
      <w:proofErr w:type="gramStart"/>
      <w:r>
        <w:rPr>
          <w:rFonts w:ascii="仿宋_GB2312" w:eastAsia="仿宋_GB2312" w:hint="eastAsia"/>
          <w:sz w:val="32"/>
          <w:szCs w:val="32"/>
        </w:rPr>
        <w:t>规</w:t>
      </w:r>
      <w:proofErr w:type="gramEnd"/>
      <w:r>
        <w:rPr>
          <w:rFonts w:ascii="仿宋_GB2312" w:eastAsia="仿宋_GB2312" w:hint="eastAsia"/>
          <w:sz w:val="32"/>
          <w:szCs w:val="32"/>
        </w:rPr>
        <w:t>费，税金及等综合费用；</w:t>
      </w:r>
    </w:p>
    <w:p w:rsidR="00953EF9" w:rsidRDefault="002D5C77">
      <w:pPr>
        <w:spacing w:line="360" w:lineRule="auto"/>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本项目的招标清单</w:t>
      </w:r>
      <w:proofErr w:type="gramStart"/>
      <w:r>
        <w:rPr>
          <w:rFonts w:ascii="仿宋_GB2312" w:eastAsia="仿宋_GB2312" w:hint="eastAsia"/>
          <w:sz w:val="32"/>
          <w:szCs w:val="32"/>
        </w:rPr>
        <w:t>做为</w:t>
      </w:r>
      <w:proofErr w:type="gramEnd"/>
      <w:r>
        <w:rPr>
          <w:rFonts w:ascii="仿宋_GB2312" w:eastAsia="仿宋_GB2312" w:hint="eastAsia"/>
          <w:sz w:val="32"/>
          <w:szCs w:val="32"/>
        </w:rPr>
        <w:t>本次的报价比选的重要依据，但不</w:t>
      </w:r>
      <w:r>
        <w:rPr>
          <w:rFonts w:ascii="仿宋_GB2312" w:eastAsia="仿宋_GB2312" w:hint="eastAsia"/>
          <w:sz w:val="32"/>
          <w:szCs w:val="32"/>
        </w:rPr>
        <w:lastRenderedPageBreak/>
        <w:t>限于清单的内容，还包括图纸范围内工程量。要求投标人综合考虑实施过程中其它因素对本项目的影响，中标后，非“第四、质量要求”调整，中标价格将不接受调整。</w:t>
      </w:r>
    </w:p>
    <w:p w:rsidR="00953EF9" w:rsidRDefault="002D5C77">
      <w:pPr>
        <w:spacing w:line="360" w:lineRule="auto"/>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招标范围详见各附件。</w:t>
      </w:r>
    </w:p>
    <w:p w:rsidR="00953EF9" w:rsidRDefault="002D5C77">
      <w:pPr>
        <w:spacing w:line="360" w:lineRule="auto"/>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报价方式：固定总价。</w:t>
      </w:r>
    </w:p>
    <w:p w:rsidR="00953EF9" w:rsidRDefault="002D5C77">
      <w:pPr>
        <w:spacing w:line="360" w:lineRule="auto"/>
        <w:rPr>
          <w:rFonts w:ascii="仿宋_GB2312" w:eastAsia="仿宋_GB2312"/>
          <w:b/>
          <w:bCs/>
          <w:sz w:val="32"/>
          <w:szCs w:val="32"/>
        </w:rPr>
      </w:pPr>
      <w:r>
        <w:rPr>
          <w:rFonts w:ascii="仿宋_GB2312" w:eastAsia="仿宋_GB2312" w:hint="eastAsia"/>
          <w:b/>
          <w:bCs/>
          <w:sz w:val="32"/>
          <w:szCs w:val="32"/>
        </w:rPr>
        <w:t>三、样品的提供与封存及其它</w:t>
      </w:r>
    </w:p>
    <w:p w:rsidR="00953EF9" w:rsidRDefault="002D5C77">
      <w:pPr>
        <w:spacing w:line="360" w:lineRule="auto"/>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设计效果图及施工清单中凡涉及到颜色、花纹、样式等要求的所有装饰材料均须提供样品，经甲方确认同意并封样后方可施工。必要时，乙方须将装饰材料进行局部安装经甲方确认同意后方可实施。</w:t>
      </w:r>
    </w:p>
    <w:p w:rsidR="00953EF9" w:rsidRDefault="002D5C77">
      <w:pPr>
        <w:spacing w:line="360" w:lineRule="auto"/>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本项目实施完成后由实施单位完成相应的竣工图纸与竣工资料（包括相关隐藏资料）纸质版本、电子版本各一套，装订成册，交由院方存档。</w:t>
      </w:r>
    </w:p>
    <w:p w:rsidR="00953EF9" w:rsidRDefault="002D5C77">
      <w:pPr>
        <w:spacing w:line="360" w:lineRule="auto"/>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本项目所有实施范围内工作内容的质保期</w:t>
      </w:r>
      <w:r>
        <w:rPr>
          <w:rFonts w:ascii="仿宋_GB2312" w:eastAsia="仿宋_GB2312" w:hint="eastAsia"/>
          <w:sz w:val="32"/>
          <w:szCs w:val="32"/>
        </w:rPr>
        <w:t>2</w:t>
      </w:r>
      <w:r>
        <w:rPr>
          <w:rFonts w:ascii="仿宋_GB2312" w:eastAsia="仿宋_GB2312" w:hint="eastAsia"/>
          <w:sz w:val="32"/>
          <w:szCs w:val="32"/>
        </w:rPr>
        <w:t>年。</w:t>
      </w:r>
    </w:p>
    <w:p w:rsidR="00953EF9" w:rsidRDefault="002D5C77">
      <w:pPr>
        <w:spacing w:line="360" w:lineRule="auto"/>
        <w:rPr>
          <w:rFonts w:ascii="仿宋_GB2312" w:eastAsia="仿宋_GB2312"/>
          <w:sz w:val="32"/>
          <w:szCs w:val="32"/>
        </w:rPr>
      </w:pPr>
      <w:r>
        <w:rPr>
          <w:rFonts w:ascii="仿宋_GB2312" w:eastAsia="仿宋_GB2312" w:hint="eastAsia"/>
          <w:sz w:val="32"/>
          <w:szCs w:val="32"/>
        </w:rPr>
        <w:t xml:space="preserve">4. </w:t>
      </w:r>
      <w:r>
        <w:rPr>
          <w:rFonts w:ascii="仿宋_GB2312" w:eastAsia="仿宋_GB2312" w:hint="eastAsia"/>
          <w:sz w:val="32"/>
          <w:szCs w:val="32"/>
        </w:rPr>
        <w:t>本项目招标</w:t>
      </w:r>
      <w:r>
        <w:rPr>
          <w:rFonts w:ascii="仿宋_GB2312" w:eastAsia="仿宋_GB2312" w:hint="eastAsia"/>
          <w:sz w:val="32"/>
          <w:szCs w:val="32"/>
        </w:rPr>
        <w:t>控制价：</w:t>
      </w:r>
      <w:r>
        <w:rPr>
          <w:rFonts w:ascii="仿宋_GB2312" w:eastAsia="仿宋_GB2312" w:hint="eastAsia"/>
          <w:sz w:val="32"/>
          <w:szCs w:val="32"/>
        </w:rPr>
        <w:t>439658.89</w:t>
      </w:r>
      <w:r>
        <w:rPr>
          <w:rFonts w:ascii="仿宋_GB2312" w:eastAsia="仿宋_GB2312" w:hint="eastAsia"/>
          <w:sz w:val="32"/>
          <w:szCs w:val="32"/>
        </w:rPr>
        <w:t>元</w:t>
      </w:r>
      <w:r>
        <w:rPr>
          <w:rFonts w:ascii="仿宋_GB2312" w:eastAsia="仿宋_GB2312" w:hint="eastAsia"/>
          <w:sz w:val="32"/>
          <w:szCs w:val="32"/>
        </w:rPr>
        <w:t>。</w:t>
      </w:r>
    </w:p>
    <w:p w:rsidR="00953EF9" w:rsidRDefault="002D5C77">
      <w:pPr>
        <w:spacing w:line="360" w:lineRule="auto"/>
        <w:rPr>
          <w:rFonts w:ascii="仿宋_GB2312" w:eastAsia="仿宋_GB2312"/>
          <w:b/>
          <w:bCs/>
          <w:sz w:val="32"/>
          <w:szCs w:val="32"/>
        </w:rPr>
      </w:pPr>
      <w:r>
        <w:rPr>
          <w:rFonts w:ascii="仿宋_GB2312" w:eastAsia="仿宋_GB2312" w:hint="eastAsia"/>
          <w:b/>
          <w:bCs/>
          <w:sz w:val="32"/>
          <w:szCs w:val="32"/>
        </w:rPr>
        <w:t>四、质量要求</w:t>
      </w:r>
    </w:p>
    <w:p w:rsidR="00953EF9" w:rsidRDefault="002D5C77">
      <w:pPr>
        <w:spacing w:line="360" w:lineRule="auto"/>
        <w:rPr>
          <w:rFonts w:ascii="仿宋_GB2312" w:eastAsia="仿宋_GB2312"/>
          <w:sz w:val="32"/>
          <w:szCs w:val="32"/>
        </w:rPr>
      </w:pPr>
      <w:r>
        <w:rPr>
          <w:rFonts w:ascii="仿宋_GB2312" w:eastAsia="仿宋_GB2312" w:hint="eastAsia"/>
          <w:sz w:val="32"/>
          <w:szCs w:val="32"/>
        </w:rPr>
        <w:t>本项改造施工应符合下列要求：</w:t>
      </w:r>
    </w:p>
    <w:p w:rsidR="00953EF9" w:rsidRDefault="002D5C77">
      <w:pPr>
        <w:spacing w:line="360" w:lineRule="auto"/>
        <w:rPr>
          <w:rFonts w:ascii="仿宋_GB2312" w:eastAsia="仿宋_GB2312"/>
          <w:sz w:val="32"/>
          <w:szCs w:val="32"/>
        </w:rPr>
      </w:pPr>
      <w:r>
        <w:rPr>
          <w:rFonts w:ascii="仿宋_GB2312" w:eastAsia="仿宋_GB2312" w:hint="eastAsia"/>
          <w:sz w:val="32"/>
          <w:szCs w:val="32"/>
        </w:rPr>
        <w:t>《建筑工程质量统一验收标准》</w:t>
      </w:r>
      <w:r>
        <w:rPr>
          <w:rFonts w:ascii="仿宋_GB2312" w:eastAsia="仿宋_GB2312" w:hint="eastAsia"/>
          <w:sz w:val="32"/>
          <w:szCs w:val="32"/>
        </w:rPr>
        <w:t xml:space="preserve"> GB</w:t>
      </w:r>
      <w:r>
        <w:rPr>
          <w:rFonts w:ascii="仿宋_GB2312" w:eastAsia="仿宋_GB2312" w:hint="eastAsia"/>
          <w:sz w:val="32"/>
          <w:szCs w:val="32"/>
        </w:rPr>
        <w:t>50300-2013</w:t>
      </w:r>
    </w:p>
    <w:p w:rsidR="00953EF9" w:rsidRDefault="002D5C77">
      <w:pPr>
        <w:spacing w:line="360" w:lineRule="auto"/>
        <w:rPr>
          <w:rFonts w:ascii="仿宋_GB2312" w:eastAsia="仿宋_GB2312"/>
          <w:sz w:val="32"/>
          <w:szCs w:val="32"/>
        </w:rPr>
      </w:pPr>
      <w:r>
        <w:rPr>
          <w:rFonts w:ascii="仿宋_GB2312" w:eastAsia="仿宋_GB2312" w:hint="eastAsia"/>
          <w:sz w:val="32"/>
          <w:szCs w:val="32"/>
        </w:rPr>
        <w:t>《建筑装饰装修工程质量验收标准》</w:t>
      </w:r>
      <w:r>
        <w:rPr>
          <w:rFonts w:ascii="仿宋_GB2312" w:eastAsia="仿宋_GB2312" w:hint="eastAsia"/>
          <w:sz w:val="32"/>
          <w:szCs w:val="32"/>
        </w:rPr>
        <w:t xml:space="preserve"> GB50210-2018</w:t>
      </w:r>
    </w:p>
    <w:p w:rsidR="00953EF9" w:rsidRDefault="002D5C77">
      <w:pPr>
        <w:spacing w:line="360" w:lineRule="auto"/>
        <w:rPr>
          <w:rFonts w:ascii="仿宋_GB2312" w:eastAsia="仿宋_GB2312"/>
          <w:sz w:val="32"/>
          <w:szCs w:val="32"/>
        </w:rPr>
      </w:pPr>
      <w:r>
        <w:rPr>
          <w:rFonts w:ascii="仿宋_GB2312" w:eastAsia="仿宋_GB2312" w:hint="eastAsia"/>
          <w:sz w:val="32"/>
          <w:szCs w:val="32"/>
        </w:rPr>
        <w:t>《室内环境检测标准》</w:t>
      </w:r>
      <w:r>
        <w:rPr>
          <w:rFonts w:ascii="仿宋_GB2312" w:eastAsia="仿宋_GB2312" w:hint="eastAsia"/>
          <w:sz w:val="32"/>
          <w:szCs w:val="32"/>
        </w:rPr>
        <w:t xml:space="preserve"> GB50325-2010</w:t>
      </w:r>
    </w:p>
    <w:p w:rsidR="00953EF9" w:rsidRDefault="002D5C77">
      <w:pPr>
        <w:spacing w:line="360" w:lineRule="auto"/>
        <w:rPr>
          <w:rFonts w:ascii="仿宋_GB2312" w:eastAsia="仿宋_GB2312"/>
          <w:sz w:val="32"/>
          <w:szCs w:val="32"/>
        </w:rPr>
      </w:pPr>
      <w:r>
        <w:rPr>
          <w:rFonts w:ascii="仿宋_GB2312" w:eastAsia="仿宋_GB2312" w:hint="eastAsia"/>
          <w:sz w:val="32"/>
          <w:szCs w:val="32"/>
        </w:rPr>
        <w:t>《钢结构工程施工质量验收规范》</w:t>
      </w:r>
      <w:r>
        <w:rPr>
          <w:rFonts w:ascii="仿宋_GB2312" w:eastAsia="仿宋_GB2312" w:hint="eastAsia"/>
          <w:sz w:val="32"/>
          <w:szCs w:val="32"/>
        </w:rPr>
        <w:t xml:space="preserve"> GB50205-2017</w:t>
      </w:r>
    </w:p>
    <w:p w:rsidR="00953EF9" w:rsidRDefault="002D5C77">
      <w:pPr>
        <w:spacing w:line="360" w:lineRule="auto"/>
        <w:rPr>
          <w:rFonts w:ascii="仿宋_GB2312" w:eastAsia="仿宋_GB2312"/>
          <w:sz w:val="32"/>
          <w:szCs w:val="32"/>
        </w:rPr>
      </w:pPr>
      <w:r>
        <w:rPr>
          <w:rFonts w:ascii="仿宋_GB2312" w:eastAsia="仿宋_GB2312" w:hint="eastAsia"/>
          <w:sz w:val="32"/>
          <w:szCs w:val="32"/>
        </w:rPr>
        <w:t>《工程建设标准强制性条文》</w:t>
      </w:r>
    </w:p>
    <w:p w:rsidR="00953EF9" w:rsidRDefault="002D5C77">
      <w:pPr>
        <w:spacing w:line="360" w:lineRule="auto"/>
        <w:rPr>
          <w:rFonts w:ascii="仿宋_GB2312" w:eastAsia="仿宋_GB2312"/>
          <w:sz w:val="32"/>
          <w:szCs w:val="32"/>
        </w:rPr>
      </w:pPr>
      <w:r>
        <w:rPr>
          <w:rFonts w:ascii="仿宋_GB2312" w:eastAsia="仿宋_GB2312" w:hint="eastAsia"/>
          <w:sz w:val="32"/>
          <w:szCs w:val="32"/>
        </w:rPr>
        <w:lastRenderedPageBreak/>
        <w:t>《综合医疗建筑标准》</w:t>
      </w:r>
    </w:p>
    <w:p w:rsidR="00953EF9" w:rsidRDefault="002D5C77">
      <w:pPr>
        <w:spacing w:line="360" w:lineRule="auto"/>
        <w:rPr>
          <w:rFonts w:ascii="仿宋_GB2312" w:eastAsia="仿宋_GB2312"/>
          <w:sz w:val="32"/>
          <w:szCs w:val="32"/>
        </w:rPr>
      </w:pPr>
      <w:r>
        <w:rPr>
          <w:rFonts w:ascii="仿宋_GB2312" w:eastAsia="仿宋_GB2312" w:hint="eastAsia"/>
          <w:sz w:val="32"/>
          <w:szCs w:val="32"/>
        </w:rPr>
        <w:t>《城市道路和建筑无障碍设计规范》</w:t>
      </w:r>
    </w:p>
    <w:p w:rsidR="00953EF9" w:rsidRDefault="002D5C77">
      <w:pPr>
        <w:spacing w:line="360" w:lineRule="auto"/>
        <w:rPr>
          <w:rFonts w:ascii="仿宋_GB2312" w:eastAsia="仿宋_GB2312"/>
          <w:sz w:val="32"/>
          <w:szCs w:val="32"/>
        </w:rPr>
      </w:pPr>
      <w:r>
        <w:rPr>
          <w:rFonts w:ascii="仿宋_GB2312" w:eastAsia="仿宋_GB2312" w:hint="eastAsia"/>
          <w:sz w:val="32"/>
          <w:szCs w:val="32"/>
        </w:rPr>
        <w:t>《公共建筑节能设计标准》</w:t>
      </w:r>
    </w:p>
    <w:p w:rsidR="00953EF9" w:rsidRDefault="002D5C77">
      <w:pPr>
        <w:spacing w:line="360" w:lineRule="auto"/>
        <w:rPr>
          <w:rFonts w:ascii="仿宋_GB2312" w:eastAsia="仿宋_GB2312"/>
          <w:sz w:val="32"/>
          <w:szCs w:val="32"/>
        </w:rPr>
      </w:pPr>
      <w:r>
        <w:rPr>
          <w:rFonts w:ascii="仿宋_GB2312" w:eastAsia="仿宋_GB2312" w:hint="eastAsia"/>
          <w:sz w:val="32"/>
          <w:szCs w:val="32"/>
        </w:rPr>
        <w:t>以及国家现行规范及地方、行业相关标准。</w:t>
      </w:r>
    </w:p>
    <w:p w:rsidR="00953EF9" w:rsidRDefault="002D5C77">
      <w:pPr>
        <w:spacing w:line="360" w:lineRule="auto"/>
        <w:rPr>
          <w:rFonts w:ascii="仿宋_GB2312" w:eastAsia="仿宋_GB2312"/>
          <w:sz w:val="32"/>
          <w:szCs w:val="32"/>
        </w:rPr>
      </w:pPr>
      <w:r>
        <w:rPr>
          <w:rFonts w:ascii="仿宋_GB2312" w:eastAsia="仿宋_GB2312" w:hint="eastAsia"/>
          <w:sz w:val="32"/>
          <w:szCs w:val="32"/>
        </w:rPr>
        <w:t>质量验收要求等级：合格</w:t>
      </w:r>
    </w:p>
    <w:p w:rsidR="00953EF9" w:rsidRDefault="002D5C77">
      <w:pPr>
        <w:spacing w:line="360" w:lineRule="auto"/>
        <w:rPr>
          <w:rFonts w:ascii="仿宋_GB2312" w:eastAsia="仿宋_GB2312"/>
          <w:sz w:val="32"/>
          <w:szCs w:val="32"/>
        </w:rPr>
      </w:pPr>
      <w:r>
        <w:rPr>
          <w:rFonts w:ascii="仿宋_GB2312" w:eastAsia="仿宋_GB2312" w:hint="eastAsia"/>
          <w:sz w:val="32"/>
          <w:szCs w:val="32"/>
        </w:rPr>
        <w:t>地砖品牌：马可波罗、东鹏、诺贝尔等一线品牌；</w:t>
      </w:r>
    </w:p>
    <w:p w:rsidR="00953EF9" w:rsidRDefault="002D5C77">
      <w:pPr>
        <w:spacing w:line="360" w:lineRule="auto"/>
        <w:rPr>
          <w:rFonts w:ascii="仿宋_GB2312" w:eastAsia="仿宋_GB2312"/>
          <w:sz w:val="32"/>
          <w:szCs w:val="32"/>
        </w:rPr>
      </w:pPr>
      <w:r>
        <w:rPr>
          <w:rFonts w:ascii="仿宋_GB2312" w:eastAsia="仿宋_GB2312" w:hint="eastAsia"/>
          <w:sz w:val="32"/>
          <w:szCs w:val="32"/>
        </w:rPr>
        <w:t>墙面漆品牌：立</w:t>
      </w:r>
      <w:proofErr w:type="gramStart"/>
      <w:r>
        <w:rPr>
          <w:rFonts w:ascii="仿宋_GB2312" w:eastAsia="仿宋_GB2312" w:hint="eastAsia"/>
          <w:sz w:val="32"/>
          <w:szCs w:val="32"/>
        </w:rPr>
        <w:t>邦</w:t>
      </w:r>
      <w:proofErr w:type="gramEnd"/>
      <w:r>
        <w:rPr>
          <w:rFonts w:ascii="仿宋_GB2312" w:eastAsia="仿宋_GB2312" w:hint="eastAsia"/>
          <w:sz w:val="32"/>
          <w:szCs w:val="32"/>
        </w:rPr>
        <w:t>、多乐士、华润漆等一线品牌；</w:t>
      </w:r>
      <w:r>
        <w:rPr>
          <w:rFonts w:ascii="仿宋_GB2312" w:eastAsia="仿宋_GB2312" w:hint="eastAsia"/>
          <w:sz w:val="32"/>
          <w:szCs w:val="32"/>
        </w:rPr>
        <w:t xml:space="preserve"> </w:t>
      </w:r>
    </w:p>
    <w:p w:rsidR="00953EF9" w:rsidRDefault="002D5C77">
      <w:pPr>
        <w:spacing w:line="360" w:lineRule="auto"/>
        <w:rPr>
          <w:rFonts w:ascii="仿宋_GB2312" w:eastAsia="仿宋_GB2312"/>
          <w:sz w:val="32"/>
          <w:szCs w:val="32"/>
        </w:rPr>
      </w:pPr>
      <w:r>
        <w:rPr>
          <w:rFonts w:ascii="仿宋_GB2312" w:eastAsia="仿宋_GB2312" w:hint="eastAsia"/>
          <w:sz w:val="32"/>
          <w:szCs w:val="32"/>
        </w:rPr>
        <w:t>开关品牌：罗格朗、西蒙、西门子等一线品牌。</w:t>
      </w:r>
    </w:p>
    <w:p w:rsidR="00953EF9" w:rsidRDefault="00953EF9">
      <w:pPr>
        <w:pStyle w:val="a0"/>
      </w:pPr>
    </w:p>
    <w:p w:rsidR="00953EF9" w:rsidRDefault="002D5C77">
      <w:pPr>
        <w:spacing w:line="360" w:lineRule="auto"/>
        <w:rPr>
          <w:rFonts w:ascii="仿宋_GB2312" w:eastAsia="仿宋_GB2312"/>
          <w:b/>
          <w:bCs/>
          <w:sz w:val="32"/>
          <w:szCs w:val="32"/>
        </w:rPr>
      </w:pPr>
      <w:r>
        <w:rPr>
          <w:rFonts w:ascii="仿宋_GB2312" w:eastAsia="仿宋_GB2312" w:hint="eastAsia"/>
          <w:b/>
          <w:bCs/>
          <w:sz w:val="32"/>
          <w:szCs w:val="32"/>
        </w:rPr>
        <w:t>五、计划施工工期</w:t>
      </w:r>
    </w:p>
    <w:p w:rsidR="00953EF9" w:rsidRDefault="002D5C77">
      <w:pPr>
        <w:spacing w:line="360" w:lineRule="auto"/>
        <w:rPr>
          <w:rFonts w:ascii="仿宋_GB2312" w:eastAsia="仿宋_GB2312"/>
          <w:sz w:val="32"/>
          <w:szCs w:val="32"/>
        </w:rPr>
      </w:pPr>
      <w:r>
        <w:rPr>
          <w:rFonts w:ascii="仿宋_GB2312" w:eastAsia="仿宋_GB2312" w:hint="eastAsia"/>
          <w:sz w:val="32"/>
          <w:szCs w:val="32"/>
        </w:rPr>
        <w:t>本项目施工工期为收到开工通知之日起</w:t>
      </w:r>
      <w:r>
        <w:rPr>
          <w:rFonts w:ascii="仿宋_GB2312" w:eastAsia="仿宋_GB2312" w:hint="eastAsia"/>
          <w:sz w:val="32"/>
          <w:szCs w:val="32"/>
        </w:rPr>
        <w:t>4</w:t>
      </w:r>
      <w:r>
        <w:rPr>
          <w:rFonts w:ascii="仿宋_GB2312" w:eastAsia="仿宋_GB2312" w:hint="eastAsia"/>
          <w:sz w:val="32"/>
          <w:szCs w:val="32"/>
        </w:rPr>
        <w:t>0</w:t>
      </w:r>
      <w:r>
        <w:rPr>
          <w:rFonts w:ascii="仿宋_GB2312" w:eastAsia="仿宋_GB2312" w:hint="eastAsia"/>
          <w:sz w:val="32"/>
          <w:szCs w:val="32"/>
        </w:rPr>
        <w:t>个日历天。</w:t>
      </w:r>
    </w:p>
    <w:p w:rsidR="00953EF9" w:rsidRDefault="002D5C77">
      <w:pPr>
        <w:spacing w:line="360" w:lineRule="auto"/>
        <w:rPr>
          <w:rFonts w:ascii="仿宋_GB2312" w:eastAsia="仿宋_GB2312"/>
          <w:b/>
          <w:bCs/>
          <w:sz w:val="32"/>
          <w:szCs w:val="32"/>
        </w:rPr>
      </w:pPr>
      <w:r>
        <w:rPr>
          <w:rFonts w:ascii="仿宋_GB2312" w:eastAsia="仿宋_GB2312" w:hint="eastAsia"/>
          <w:b/>
          <w:bCs/>
          <w:sz w:val="32"/>
          <w:szCs w:val="32"/>
        </w:rPr>
        <w:t>六、其他事项</w:t>
      </w:r>
    </w:p>
    <w:p w:rsidR="00953EF9" w:rsidRDefault="002D5C77">
      <w:pPr>
        <w:spacing w:line="360" w:lineRule="auto"/>
        <w:rPr>
          <w:rFonts w:ascii="仿宋_GB2312" w:eastAsia="仿宋_GB2312"/>
          <w:sz w:val="32"/>
          <w:szCs w:val="32"/>
        </w:rPr>
      </w:pPr>
      <w:r>
        <w:rPr>
          <w:rFonts w:ascii="仿宋_GB2312" w:eastAsia="仿宋_GB2312" w:hint="eastAsia"/>
          <w:sz w:val="32"/>
          <w:szCs w:val="32"/>
        </w:rPr>
        <w:t>有意愿投标的符合要求的单位可自行来院现场踏勘、洽谈。</w:t>
      </w:r>
    </w:p>
    <w:p w:rsidR="00953EF9" w:rsidRDefault="002D5C77">
      <w:pPr>
        <w:spacing w:line="360" w:lineRule="auto"/>
        <w:rPr>
          <w:rFonts w:ascii="仿宋_GB2312" w:eastAsia="仿宋_GB2312"/>
          <w:sz w:val="32"/>
          <w:szCs w:val="32"/>
        </w:rPr>
      </w:pPr>
      <w:r>
        <w:rPr>
          <w:rFonts w:ascii="仿宋_GB2312" w:eastAsia="仿宋_GB2312" w:hint="eastAsia"/>
          <w:sz w:val="32"/>
          <w:szCs w:val="32"/>
        </w:rPr>
        <w:t>上班时间为工作日</w:t>
      </w:r>
      <w:r>
        <w:rPr>
          <w:rFonts w:ascii="仿宋_GB2312" w:eastAsia="仿宋_GB2312" w:hint="eastAsia"/>
          <w:sz w:val="32"/>
          <w:szCs w:val="32"/>
        </w:rPr>
        <w:t>8</w:t>
      </w:r>
      <w:r>
        <w:rPr>
          <w:rFonts w:ascii="仿宋_GB2312" w:eastAsia="仿宋_GB2312" w:hint="eastAsia"/>
          <w:sz w:val="32"/>
          <w:szCs w:val="32"/>
        </w:rPr>
        <w:t>：</w:t>
      </w:r>
      <w:r>
        <w:rPr>
          <w:rFonts w:ascii="仿宋_GB2312" w:eastAsia="仿宋_GB2312" w:hint="eastAsia"/>
          <w:sz w:val="32"/>
          <w:szCs w:val="32"/>
        </w:rPr>
        <w:t>00</w:t>
      </w:r>
      <w:r>
        <w:rPr>
          <w:rFonts w:ascii="仿宋_GB2312" w:eastAsia="仿宋_GB2312" w:hint="eastAsia"/>
          <w:sz w:val="32"/>
          <w:szCs w:val="32"/>
        </w:rPr>
        <w:t>—</w:t>
      </w:r>
      <w:r>
        <w:rPr>
          <w:rFonts w:ascii="仿宋_GB2312" w:eastAsia="仿宋_GB2312" w:hint="eastAsia"/>
          <w:sz w:val="32"/>
          <w:szCs w:val="32"/>
        </w:rPr>
        <w:t>12</w:t>
      </w:r>
      <w:r>
        <w:rPr>
          <w:rFonts w:ascii="仿宋_GB2312" w:eastAsia="仿宋_GB2312" w:hint="eastAsia"/>
          <w:sz w:val="32"/>
          <w:szCs w:val="32"/>
        </w:rPr>
        <w:t>：</w:t>
      </w:r>
      <w:r>
        <w:rPr>
          <w:rFonts w:ascii="仿宋_GB2312" w:eastAsia="仿宋_GB2312" w:hint="eastAsia"/>
          <w:sz w:val="32"/>
          <w:szCs w:val="32"/>
        </w:rPr>
        <w:t>00</w:t>
      </w:r>
      <w:r>
        <w:rPr>
          <w:rFonts w:ascii="仿宋_GB2312" w:eastAsia="仿宋_GB2312" w:hint="eastAsia"/>
          <w:sz w:val="32"/>
          <w:szCs w:val="32"/>
        </w:rPr>
        <w:t>（上午），</w:t>
      </w:r>
      <w:r>
        <w:rPr>
          <w:rFonts w:ascii="仿宋_GB2312" w:eastAsia="仿宋_GB2312" w:hint="eastAsia"/>
          <w:sz w:val="32"/>
          <w:szCs w:val="32"/>
        </w:rPr>
        <w:t>14</w:t>
      </w:r>
      <w:r>
        <w:rPr>
          <w:rFonts w:ascii="仿宋_GB2312" w:eastAsia="仿宋_GB2312" w:hint="eastAsia"/>
          <w:sz w:val="32"/>
          <w:szCs w:val="32"/>
        </w:rPr>
        <w:t>：</w:t>
      </w:r>
      <w:r>
        <w:rPr>
          <w:rFonts w:ascii="仿宋_GB2312" w:eastAsia="仿宋_GB2312" w:hint="eastAsia"/>
          <w:sz w:val="32"/>
          <w:szCs w:val="32"/>
        </w:rPr>
        <w:t>00</w:t>
      </w:r>
      <w:r>
        <w:rPr>
          <w:rFonts w:ascii="仿宋_GB2312" w:eastAsia="仿宋_GB2312" w:hint="eastAsia"/>
          <w:sz w:val="32"/>
          <w:szCs w:val="32"/>
        </w:rPr>
        <w:t>—</w:t>
      </w:r>
      <w:r>
        <w:rPr>
          <w:rFonts w:ascii="仿宋_GB2312" w:eastAsia="仿宋_GB2312" w:hint="eastAsia"/>
          <w:sz w:val="32"/>
          <w:szCs w:val="32"/>
        </w:rPr>
        <w:t>17</w:t>
      </w:r>
      <w:r>
        <w:rPr>
          <w:rFonts w:ascii="仿宋_GB2312" w:eastAsia="仿宋_GB2312" w:hint="eastAsia"/>
          <w:sz w:val="32"/>
          <w:szCs w:val="32"/>
        </w:rPr>
        <w:t>：</w:t>
      </w:r>
      <w:r>
        <w:rPr>
          <w:rFonts w:ascii="仿宋_GB2312" w:eastAsia="仿宋_GB2312" w:hint="eastAsia"/>
          <w:sz w:val="32"/>
          <w:szCs w:val="32"/>
        </w:rPr>
        <w:t>30</w:t>
      </w:r>
      <w:r>
        <w:rPr>
          <w:rFonts w:ascii="仿宋_GB2312" w:eastAsia="仿宋_GB2312" w:hint="eastAsia"/>
          <w:sz w:val="32"/>
          <w:szCs w:val="32"/>
        </w:rPr>
        <w:t>（下午）。</w:t>
      </w:r>
    </w:p>
    <w:p w:rsidR="00953EF9" w:rsidRDefault="002D5C77">
      <w:pPr>
        <w:spacing w:line="360" w:lineRule="auto"/>
        <w:rPr>
          <w:rFonts w:ascii="仿宋_GB2312" w:eastAsia="仿宋_GB2312"/>
          <w:sz w:val="32"/>
          <w:szCs w:val="32"/>
        </w:rPr>
      </w:pPr>
      <w:r>
        <w:rPr>
          <w:rFonts w:ascii="仿宋_GB2312" w:eastAsia="仿宋_GB2312" w:hint="eastAsia"/>
          <w:sz w:val="32"/>
          <w:szCs w:val="32"/>
        </w:rPr>
        <w:t>联系电话：</w:t>
      </w:r>
      <w:r>
        <w:rPr>
          <w:rFonts w:ascii="仿宋_GB2312" w:eastAsia="仿宋_GB2312" w:hint="eastAsia"/>
          <w:sz w:val="32"/>
          <w:szCs w:val="32"/>
        </w:rPr>
        <w:t>65978223</w:t>
      </w:r>
      <w:r>
        <w:rPr>
          <w:rFonts w:ascii="仿宋_GB2312" w:eastAsia="仿宋_GB2312" w:hint="eastAsia"/>
          <w:sz w:val="32"/>
          <w:szCs w:val="32"/>
        </w:rPr>
        <w:t>。</w:t>
      </w:r>
    </w:p>
    <w:p w:rsidR="00953EF9" w:rsidRDefault="00953EF9">
      <w:pPr>
        <w:tabs>
          <w:tab w:val="left" w:pos="6645"/>
        </w:tabs>
        <w:spacing w:line="360" w:lineRule="auto"/>
        <w:jc w:val="left"/>
        <w:rPr>
          <w:rFonts w:ascii="仿宋_GB2312" w:eastAsia="仿宋_GB2312"/>
          <w:b/>
          <w:sz w:val="24"/>
        </w:rPr>
      </w:pPr>
    </w:p>
    <w:p w:rsidR="00953EF9" w:rsidRDefault="00953EF9">
      <w:pPr>
        <w:pStyle w:val="4"/>
        <w:rPr>
          <w:rFonts w:ascii="仿宋_GB2312" w:eastAsia="仿宋_GB2312"/>
          <w:bCs w:val="0"/>
          <w:sz w:val="24"/>
        </w:rPr>
      </w:pPr>
    </w:p>
    <w:p w:rsidR="00953EF9" w:rsidRDefault="00953EF9">
      <w:pPr>
        <w:rPr>
          <w:rFonts w:ascii="仿宋_GB2312" w:eastAsia="仿宋_GB2312"/>
          <w:b/>
          <w:sz w:val="24"/>
        </w:rPr>
      </w:pPr>
    </w:p>
    <w:p w:rsidR="00953EF9" w:rsidRDefault="00953EF9">
      <w:pPr>
        <w:pStyle w:val="4"/>
        <w:rPr>
          <w:rFonts w:ascii="仿宋_GB2312" w:eastAsia="仿宋_GB2312"/>
          <w:bCs w:val="0"/>
          <w:sz w:val="24"/>
        </w:rPr>
      </w:pPr>
    </w:p>
    <w:p w:rsidR="00953EF9" w:rsidRDefault="00953EF9">
      <w:pPr>
        <w:rPr>
          <w:rFonts w:ascii="仿宋_GB2312" w:eastAsia="仿宋_GB2312"/>
          <w:b/>
          <w:sz w:val="24"/>
        </w:rPr>
      </w:pPr>
    </w:p>
    <w:p w:rsidR="00953EF9" w:rsidRDefault="00953EF9">
      <w:pPr>
        <w:pStyle w:val="4"/>
      </w:pPr>
    </w:p>
    <w:p w:rsidR="00953EF9" w:rsidRDefault="00953EF9">
      <w:pPr>
        <w:pStyle w:val="a0"/>
        <w:rPr>
          <w:rFonts w:ascii="仿宋_GB2312" w:eastAsia="仿宋_GB2312"/>
          <w:b/>
          <w:sz w:val="24"/>
        </w:rPr>
      </w:pPr>
    </w:p>
    <w:p w:rsidR="00953EF9" w:rsidRDefault="002D5C77">
      <w:pPr>
        <w:tabs>
          <w:tab w:val="left" w:pos="6645"/>
        </w:tabs>
        <w:spacing w:line="360" w:lineRule="auto"/>
        <w:jc w:val="left"/>
        <w:rPr>
          <w:rFonts w:ascii="仿宋_GB2312" w:eastAsia="仿宋_GB2312"/>
          <w:b/>
          <w:sz w:val="24"/>
        </w:rPr>
      </w:pPr>
      <w:r>
        <w:rPr>
          <w:rFonts w:ascii="仿宋_GB2312" w:eastAsia="仿宋_GB2312" w:hint="eastAsia"/>
          <w:b/>
          <w:sz w:val="24"/>
        </w:rPr>
        <w:t>附件</w:t>
      </w:r>
      <w:r>
        <w:rPr>
          <w:rFonts w:ascii="仿宋_GB2312" w:eastAsia="仿宋_GB2312" w:hint="eastAsia"/>
          <w:b/>
          <w:sz w:val="24"/>
        </w:rPr>
        <w:t>2</w:t>
      </w:r>
      <w:r>
        <w:rPr>
          <w:rFonts w:ascii="仿宋_GB2312" w:eastAsia="仿宋_GB2312" w:hint="eastAsia"/>
          <w:b/>
          <w:sz w:val="24"/>
        </w:rPr>
        <w:t>主要表格</w:t>
      </w:r>
    </w:p>
    <w:p w:rsidR="00953EF9" w:rsidRDefault="00953EF9">
      <w:pPr>
        <w:pStyle w:val="4"/>
      </w:pPr>
    </w:p>
    <w:p w:rsidR="00953EF9" w:rsidRDefault="002D5C77">
      <w:pPr>
        <w:pStyle w:val="2"/>
        <w:spacing w:line="400" w:lineRule="atLeast"/>
        <w:jc w:val="center"/>
        <w:rPr>
          <w:sz w:val="32"/>
          <w:szCs w:val="32"/>
        </w:rPr>
      </w:pPr>
      <w:r>
        <w:rPr>
          <w:rFonts w:hint="eastAsia"/>
          <w:sz w:val="32"/>
          <w:szCs w:val="32"/>
        </w:rPr>
        <w:t>报价一览表</w:t>
      </w:r>
    </w:p>
    <w:p w:rsidR="00953EF9" w:rsidRDefault="002D5C77">
      <w:pPr>
        <w:spacing w:line="360" w:lineRule="auto"/>
        <w:rPr>
          <w:rFonts w:hAnsi="宋体" w:cs="宋体"/>
          <w:b/>
        </w:rPr>
      </w:pPr>
      <w:r>
        <w:rPr>
          <w:rFonts w:hAnsi="宋体" w:cs="宋体" w:hint="eastAsia"/>
          <w:b/>
        </w:rPr>
        <w:t>采购项目名称：</w:t>
      </w:r>
      <w:r>
        <w:rPr>
          <w:rFonts w:hAnsi="宋体" w:cs="宋体" w:hint="eastAsia"/>
          <w:b/>
          <w:u w:val="single"/>
        </w:rPr>
        <w:t xml:space="preserve">                        </w:t>
      </w:r>
      <w:r>
        <w:rPr>
          <w:rFonts w:hAnsi="宋体" w:cs="宋体" w:hint="eastAsia"/>
          <w:b/>
        </w:rPr>
        <w:t xml:space="preserve">  </w:t>
      </w:r>
      <w:r>
        <w:rPr>
          <w:rFonts w:hAnsi="宋体" w:cs="宋体" w:hint="eastAsia"/>
          <w:b/>
        </w:rPr>
        <w:t>采购项目编号：</w:t>
      </w:r>
      <w:r>
        <w:rPr>
          <w:rFonts w:hAnsi="宋体" w:cs="宋体" w:hint="eastAsia"/>
          <w:b/>
          <w:u w:val="single"/>
        </w:rPr>
        <w:t xml:space="preserve">                    </w:t>
      </w:r>
      <w:r>
        <w:rPr>
          <w:rFonts w:hAnsi="宋体" w:cs="宋体" w:hint="eastAsia"/>
          <w:b/>
        </w:rPr>
        <w:t xml:space="preserve">   </w:t>
      </w:r>
      <w:r>
        <w:rPr>
          <w:rFonts w:hAnsi="宋体" w:cs="宋体" w:hint="eastAsia"/>
          <w:b/>
        </w:rPr>
        <w:t>包号：</w:t>
      </w:r>
      <w:r>
        <w:rPr>
          <w:rFonts w:hAnsi="宋体" w:cs="宋体"/>
          <w:b/>
          <w:u w:val="single"/>
        </w:rPr>
        <w:t xml:space="preserve"> </w:t>
      </w:r>
      <w:r>
        <w:rPr>
          <w:rFonts w:hAnsi="宋体" w:cs="宋体" w:hint="eastAsia"/>
          <w:b/>
        </w:rPr>
        <w:t xml:space="preserve">                  </w:t>
      </w:r>
    </w:p>
    <w:tbl>
      <w:tblPr>
        <w:tblpPr w:leftFromText="180" w:rightFromText="180" w:vertAnchor="text" w:horzAnchor="page" w:tblpX="1225" w:tblpY="2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0"/>
        <w:gridCol w:w="1762"/>
        <w:gridCol w:w="1221"/>
        <w:gridCol w:w="1063"/>
        <w:gridCol w:w="2766"/>
      </w:tblGrid>
      <w:tr w:rsidR="00953EF9">
        <w:trPr>
          <w:trHeight w:val="645"/>
        </w:trPr>
        <w:tc>
          <w:tcPr>
            <w:tcW w:w="2650" w:type="dxa"/>
            <w:vAlign w:val="center"/>
          </w:tcPr>
          <w:p w:rsidR="00953EF9" w:rsidRDefault="002D5C77">
            <w:pPr>
              <w:spacing w:line="360" w:lineRule="auto"/>
              <w:jc w:val="center"/>
              <w:rPr>
                <w:rFonts w:hAnsi="宋体" w:cs="宋体"/>
                <w:b/>
              </w:rPr>
            </w:pPr>
            <w:r>
              <w:rPr>
                <w:rFonts w:hAnsi="宋体" w:cs="宋体" w:hint="eastAsia"/>
                <w:b/>
              </w:rPr>
              <w:t xml:space="preserve"> </w:t>
            </w:r>
            <w:r>
              <w:rPr>
                <w:rFonts w:hAnsi="宋体" w:cs="宋体" w:hint="eastAsia"/>
                <w:b/>
              </w:rPr>
              <w:t>名</w:t>
            </w:r>
            <w:r>
              <w:rPr>
                <w:rFonts w:hAnsi="宋体" w:cs="宋体" w:hint="eastAsia"/>
                <w:b/>
              </w:rPr>
              <w:t xml:space="preserve">  </w:t>
            </w:r>
            <w:r>
              <w:rPr>
                <w:rFonts w:hAnsi="宋体" w:cs="宋体" w:hint="eastAsia"/>
                <w:b/>
              </w:rPr>
              <w:t>称</w:t>
            </w:r>
          </w:p>
        </w:tc>
        <w:tc>
          <w:tcPr>
            <w:tcW w:w="1762" w:type="dxa"/>
            <w:vAlign w:val="center"/>
          </w:tcPr>
          <w:p w:rsidR="00953EF9" w:rsidRDefault="002D5C77">
            <w:pPr>
              <w:spacing w:line="360" w:lineRule="auto"/>
              <w:jc w:val="center"/>
              <w:rPr>
                <w:rFonts w:hAnsi="宋体" w:cs="宋体"/>
                <w:b/>
              </w:rPr>
            </w:pPr>
            <w:r>
              <w:rPr>
                <w:rFonts w:hAnsi="宋体" w:cs="宋体" w:hint="eastAsia"/>
                <w:b/>
              </w:rPr>
              <w:t>报价</w:t>
            </w:r>
          </w:p>
          <w:p w:rsidR="00953EF9" w:rsidRDefault="00953EF9">
            <w:pPr>
              <w:spacing w:line="360" w:lineRule="auto"/>
              <w:jc w:val="center"/>
              <w:rPr>
                <w:rFonts w:hAnsi="宋体" w:cs="宋体"/>
                <w:b/>
              </w:rPr>
            </w:pPr>
          </w:p>
        </w:tc>
        <w:tc>
          <w:tcPr>
            <w:tcW w:w="1221" w:type="dxa"/>
            <w:vAlign w:val="center"/>
          </w:tcPr>
          <w:p w:rsidR="00953EF9" w:rsidRDefault="002D5C77">
            <w:pPr>
              <w:spacing w:line="360" w:lineRule="auto"/>
              <w:jc w:val="center"/>
              <w:rPr>
                <w:rFonts w:hAnsi="宋体" w:cs="宋体"/>
                <w:b/>
              </w:rPr>
            </w:pPr>
            <w:r>
              <w:rPr>
                <w:rFonts w:hAnsi="宋体" w:cs="宋体" w:hint="eastAsia"/>
                <w:b/>
              </w:rPr>
              <w:t>工期（服务期）</w:t>
            </w:r>
          </w:p>
        </w:tc>
        <w:tc>
          <w:tcPr>
            <w:tcW w:w="1063" w:type="dxa"/>
            <w:vAlign w:val="center"/>
          </w:tcPr>
          <w:p w:rsidR="00953EF9" w:rsidRDefault="002D5C77">
            <w:pPr>
              <w:spacing w:line="360" w:lineRule="auto"/>
              <w:jc w:val="center"/>
              <w:rPr>
                <w:rFonts w:hAnsi="宋体" w:cs="宋体"/>
                <w:b/>
              </w:rPr>
            </w:pPr>
            <w:r>
              <w:rPr>
                <w:rFonts w:hAnsi="宋体" w:cs="宋体" w:hint="eastAsia"/>
                <w:b/>
              </w:rPr>
              <w:t>质量标准</w:t>
            </w:r>
          </w:p>
        </w:tc>
        <w:tc>
          <w:tcPr>
            <w:tcW w:w="2766" w:type="dxa"/>
            <w:vAlign w:val="center"/>
          </w:tcPr>
          <w:p w:rsidR="00953EF9" w:rsidRDefault="002D5C77">
            <w:pPr>
              <w:spacing w:line="360" w:lineRule="auto"/>
              <w:jc w:val="center"/>
              <w:rPr>
                <w:rFonts w:hAnsi="宋体" w:cs="宋体"/>
                <w:b/>
              </w:rPr>
            </w:pPr>
            <w:r>
              <w:rPr>
                <w:rFonts w:hAnsi="宋体" w:cs="宋体" w:hint="eastAsia"/>
                <w:b/>
              </w:rPr>
              <w:t>备注</w:t>
            </w:r>
          </w:p>
        </w:tc>
      </w:tr>
      <w:tr w:rsidR="00953EF9">
        <w:trPr>
          <w:trHeight w:val="327"/>
        </w:trPr>
        <w:tc>
          <w:tcPr>
            <w:tcW w:w="2650" w:type="dxa"/>
            <w:vAlign w:val="center"/>
          </w:tcPr>
          <w:p w:rsidR="00953EF9" w:rsidRDefault="00953EF9">
            <w:pPr>
              <w:spacing w:line="360" w:lineRule="auto"/>
              <w:rPr>
                <w:rFonts w:hAnsi="宋体" w:cs="宋体"/>
              </w:rPr>
            </w:pPr>
          </w:p>
        </w:tc>
        <w:tc>
          <w:tcPr>
            <w:tcW w:w="1762" w:type="dxa"/>
            <w:vAlign w:val="center"/>
          </w:tcPr>
          <w:p w:rsidR="00953EF9" w:rsidRDefault="00953EF9">
            <w:pPr>
              <w:spacing w:line="360" w:lineRule="auto"/>
              <w:rPr>
                <w:rFonts w:hAnsi="宋体" w:cs="宋体"/>
                <w:b/>
              </w:rPr>
            </w:pPr>
          </w:p>
        </w:tc>
        <w:tc>
          <w:tcPr>
            <w:tcW w:w="1221" w:type="dxa"/>
            <w:vAlign w:val="center"/>
          </w:tcPr>
          <w:p w:rsidR="00953EF9" w:rsidRDefault="00953EF9">
            <w:pPr>
              <w:spacing w:line="360" w:lineRule="auto"/>
              <w:rPr>
                <w:rFonts w:hAnsi="宋体" w:cs="宋体"/>
                <w:b/>
              </w:rPr>
            </w:pPr>
          </w:p>
        </w:tc>
        <w:tc>
          <w:tcPr>
            <w:tcW w:w="1063" w:type="dxa"/>
            <w:vAlign w:val="center"/>
          </w:tcPr>
          <w:p w:rsidR="00953EF9" w:rsidRDefault="00953EF9">
            <w:pPr>
              <w:spacing w:line="360" w:lineRule="auto"/>
              <w:rPr>
                <w:rFonts w:hAnsi="宋体" w:cs="宋体"/>
                <w:b/>
              </w:rPr>
            </w:pPr>
          </w:p>
        </w:tc>
        <w:tc>
          <w:tcPr>
            <w:tcW w:w="2766" w:type="dxa"/>
            <w:vAlign w:val="center"/>
          </w:tcPr>
          <w:p w:rsidR="00953EF9" w:rsidRDefault="00953EF9">
            <w:pPr>
              <w:spacing w:line="360" w:lineRule="auto"/>
              <w:rPr>
                <w:rFonts w:hAnsi="宋体" w:cs="宋体"/>
                <w:b/>
              </w:rPr>
            </w:pPr>
          </w:p>
        </w:tc>
      </w:tr>
      <w:tr w:rsidR="00953EF9">
        <w:trPr>
          <w:trHeight w:val="327"/>
        </w:trPr>
        <w:tc>
          <w:tcPr>
            <w:tcW w:w="2650" w:type="dxa"/>
            <w:vAlign w:val="center"/>
          </w:tcPr>
          <w:p w:rsidR="00953EF9" w:rsidRDefault="00953EF9">
            <w:pPr>
              <w:spacing w:line="360" w:lineRule="auto"/>
              <w:rPr>
                <w:rFonts w:hAnsi="宋体" w:cs="宋体"/>
              </w:rPr>
            </w:pPr>
          </w:p>
        </w:tc>
        <w:tc>
          <w:tcPr>
            <w:tcW w:w="1762" w:type="dxa"/>
            <w:vAlign w:val="center"/>
          </w:tcPr>
          <w:p w:rsidR="00953EF9" w:rsidRDefault="00953EF9">
            <w:pPr>
              <w:spacing w:line="360" w:lineRule="auto"/>
              <w:rPr>
                <w:rFonts w:hAnsi="宋体" w:cs="宋体"/>
                <w:b/>
              </w:rPr>
            </w:pPr>
          </w:p>
        </w:tc>
        <w:tc>
          <w:tcPr>
            <w:tcW w:w="1221" w:type="dxa"/>
            <w:vAlign w:val="center"/>
          </w:tcPr>
          <w:p w:rsidR="00953EF9" w:rsidRDefault="00953EF9">
            <w:pPr>
              <w:spacing w:line="360" w:lineRule="auto"/>
              <w:rPr>
                <w:rFonts w:hAnsi="宋体" w:cs="宋体"/>
                <w:b/>
              </w:rPr>
            </w:pPr>
          </w:p>
        </w:tc>
        <w:tc>
          <w:tcPr>
            <w:tcW w:w="1063" w:type="dxa"/>
            <w:vAlign w:val="center"/>
          </w:tcPr>
          <w:p w:rsidR="00953EF9" w:rsidRDefault="00953EF9">
            <w:pPr>
              <w:spacing w:line="360" w:lineRule="auto"/>
              <w:rPr>
                <w:rFonts w:hAnsi="宋体" w:cs="宋体"/>
                <w:b/>
              </w:rPr>
            </w:pPr>
          </w:p>
        </w:tc>
        <w:tc>
          <w:tcPr>
            <w:tcW w:w="2766" w:type="dxa"/>
            <w:vAlign w:val="center"/>
          </w:tcPr>
          <w:p w:rsidR="00953EF9" w:rsidRDefault="00953EF9">
            <w:pPr>
              <w:spacing w:line="360" w:lineRule="auto"/>
              <w:rPr>
                <w:rFonts w:hAnsi="宋体" w:cs="宋体"/>
                <w:b/>
              </w:rPr>
            </w:pPr>
          </w:p>
        </w:tc>
      </w:tr>
      <w:tr w:rsidR="00953EF9">
        <w:trPr>
          <w:trHeight w:val="327"/>
        </w:trPr>
        <w:tc>
          <w:tcPr>
            <w:tcW w:w="2650" w:type="dxa"/>
            <w:vAlign w:val="center"/>
          </w:tcPr>
          <w:p w:rsidR="00953EF9" w:rsidRDefault="00953EF9">
            <w:pPr>
              <w:spacing w:line="360" w:lineRule="auto"/>
              <w:rPr>
                <w:rFonts w:hAnsi="宋体" w:cs="宋体"/>
                <w:b/>
              </w:rPr>
            </w:pPr>
          </w:p>
        </w:tc>
        <w:tc>
          <w:tcPr>
            <w:tcW w:w="1762" w:type="dxa"/>
            <w:vAlign w:val="center"/>
          </w:tcPr>
          <w:p w:rsidR="00953EF9" w:rsidRDefault="00953EF9">
            <w:pPr>
              <w:spacing w:line="360" w:lineRule="auto"/>
              <w:rPr>
                <w:rFonts w:hAnsi="宋体" w:cs="宋体"/>
                <w:b/>
              </w:rPr>
            </w:pPr>
          </w:p>
        </w:tc>
        <w:tc>
          <w:tcPr>
            <w:tcW w:w="1221" w:type="dxa"/>
            <w:vAlign w:val="center"/>
          </w:tcPr>
          <w:p w:rsidR="00953EF9" w:rsidRDefault="00953EF9">
            <w:pPr>
              <w:spacing w:line="360" w:lineRule="auto"/>
              <w:rPr>
                <w:rFonts w:hAnsi="宋体" w:cs="宋体"/>
                <w:b/>
              </w:rPr>
            </w:pPr>
          </w:p>
        </w:tc>
        <w:tc>
          <w:tcPr>
            <w:tcW w:w="1063" w:type="dxa"/>
            <w:vAlign w:val="center"/>
          </w:tcPr>
          <w:p w:rsidR="00953EF9" w:rsidRDefault="00953EF9">
            <w:pPr>
              <w:spacing w:line="360" w:lineRule="auto"/>
              <w:rPr>
                <w:rFonts w:hAnsi="宋体" w:cs="宋体"/>
                <w:b/>
              </w:rPr>
            </w:pPr>
          </w:p>
        </w:tc>
        <w:tc>
          <w:tcPr>
            <w:tcW w:w="2766" w:type="dxa"/>
            <w:vAlign w:val="center"/>
          </w:tcPr>
          <w:p w:rsidR="00953EF9" w:rsidRDefault="00953EF9">
            <w:pPr>
              <w:spacing w:line="360" w:lineRule="auto"/>
              <w:rPr>
                <w:rFonts w:hAnsi="宋体" w:cs="宋体"/>
                <w:b/>
              </w:rPr>
            </w:pPr>
          </w:p>
        </w:tc>
      </w:tr>
      <w:tr w:rsidR="00953EF9">
        <w:trPr>
          <w:trHeight w:val="313"/>
        </w:trPr>
        <w:tc>
          <w:tcPr>
            <w:tcW w:w="2650" w:type="dxa"/>
            <w:vAlign w:val="center"/>
          </w:tcPr>
          <w:p w:rsidR="00953EF9" w:rsidRDefault="00953EF9">
            <w:pPr>
              <w:spacing w:line="360" w:lineRule="auto"/>
              <w:rPr>
                <w:rFonts w:hAnsi="宋体" w:cs="宋体"/>
                <w:b/>
              </w:rPr>
            </w:pPr>
          </w:p>
        </w:tc>
        <w:tc>
          <w:tcPr>
            <w:tcW w:w="1762" w:type="dxa"/>
            <w:vAlign w:val="center"/>
          </w:tcPr>
          <w:p w:rsidR="00953EF9" w:rsidRDefault="00953EF9">
            <w:pPr>
              <w:spacing w:line="360" w:lineRule="auto"/>
              <w:rPr>
                <w:rFonts w:hAnsi="宋体" w:cs="宋体"/>
                <w:b/>
              </w:rPr>
            </w:pPr>
          </w:p>
        </w:tc>
        <w:tc>
          <w:tcPr>
            <w:tcW w:w="1221" w:type="dxa"/>
            <w:vAlign w:val="center"/>
          </w:tcPr>
          <w:p w:rsidR="00953EF9" w:rsidRDefault="00953EF9">
            <w:pPr>
              <w:spacing w:line="360" w:lineRule="auto"/>
              <w:rPr>
                <w:rFonts w:hAnsi="宋体" w:cs="宋体"/>
                <w:b/>
              </w:rPr>
            </w:pPr>
          </w:p>
        </w:tc>
        <w:tc>
          <w:tcPr>
            <w:tcW w:w="1063" w:type="dxa"/>
            <w:vAlign w:val="center"/>
          </w:tcPr>
          <w:p w:rsidR="00953EF9" w:rsidRDefault="00953EF9">
            <w:pPr>
              <w:spacing w:line="360" w:lineRule="auto"/>
              <w:rPr>
                <w:rFonts w:hAnsi="宋体" w:cs="宋体"/>
                <w:b/>
              </w:rPr>
            </w:pPr>
          </w:p>
        </w:tc>
        <w:tc>
          <w:tcPr>
            <w:tcW w:w="2766" w:type="dxa"/>
            <w:vAlign w:val="center"/>
          </w:tcPr>
          <w:p w:rsidR="00953EF9" w:rsidRDefault="00953EF9">
            <w:pPr>
              <w:spacing w:line="360" w:lineRule="auto"/>
              <w:rPr>
                <w:rFonts w:hAnsi="宋体" w:cs="宋体"/>
                <w:b/>
              </w:rPr>
            </w:pPr>
          </w:p>
        </w:tc>
      </w:tr>
      <w:tr w:rsidR="00953EF9">
        <w:trPr>
          <w:trHeight w:val="341"/>
        </w:trPr>
        <w:tc>
          <w:tcPr>
            <w:tcW w:w="2650" w:type="dxa"/>
            <w:vAlign w:val="center"/>
          </w:tcPr>
          <w:p w:rsidR="00953EF9" w:rsidRDefault="00953EF9">
            <w:pPr>
              <w:spacing w:line="360" w:lineRule="auto"/>
              <w:rPr>
                <w:rFonts w:hAnsi="宋体" w:cs="宋体"/>
                <w:b/>
              </w:rPr>
            </w:pPr>
          </w:p>
        </w:tc>
        <w:tc>
          <w:tcPr>
            <w:tcW w:w="1762" w:type="dxa"/>
            <w:vAlign w:val="center"/>
          </w:tcPr>
          <w:p w:rsidR="00953EF9" w:rsidRDefault="00953EF9">
            <w:pPr>
              <w:spacing w:line="360" w:lineRule="auto"/>
              <w:rPr>
                <w:rFonts w:hAnsi="宋体" w:cs="宋体"/>
                <w:b/>
              </w:rPr>
            </w:pPr>
          </w:p>
        </w:tc>
        <w:tc>
          <w:tcPr>
            <w:tcW w:w="1221" w:type="dxa"/>
            <w:vAlign w:val="center"/>
          </w:tcPr>
          <w:p w:rsidR="00953EF9" w:rsidRDefault="00953EF9">
            <w:pPr>
              <w:spacing w:line="360" w:lineRule="auto"/>
              <w:rPr>
                <w:rFonts w:hAnsi="宋体" w:cs="宋体"/>
                <w:b/>
              </w:rPr>
            </w:pPr>
          </w:p>
        </w:tc>
        <w:tc>
          <w:tcPr>
            <w:tcW w:w="1063" w:type="dxa"/>
            <w:vAlign w:val="center"/>
          </w:tcPr>
          <w:p w:rsidR="00953EF9" w:rsidRDefault="00953EF9">
            <w:pPr>
              <w:spacing w:line="360" w:lineRule="auto"/>
              <w:rPr>
                <w:rFonts w:hAnsi="宋体" w:cs="宋体"/>
                <w:b/>
              </w:rPr>
            </w:pPr>
          </w:p>
        </w:tc>
        <w:tc>
          <w:tcPr>
            <w:tcW w:w="2766" w:type="dxa"/>
            <w:vAlign w:val="center"/>
          </w:tcPr>
          <w:p w:rsidR="00953EF9" w:rsidRDefault="00953EF9">
            <w:pPr>
              <w:spacing w:line="360" w:lineRule="auto"/>
              <w:rPr>
                <w:rFonts w:hAnsi="宋体" w:cs="宋体"/>
                <w:b/>
              </w:rPr>
            </w:pPr>
          </w:p>
        </w:tc>
      </w:tr>
      <w:tr w:rsidR="00953EF9">
        <w:trPr>
          <w:trHeight w:val="424"/>
        </w:trPr>
        <w:tc>
          <w:tcPr>
            <w:tcW w:w="9462" w:type="dxa"/>
            <w:gridSpan w:val="5"/>
            <w:vAlign w:val="center"/>
          </w:tcPr>
          <w:p w:rsidR="00953EF9" w:rsidRDefault="002D5C77">
            <w:pPr>
              <w:spacing w:line="360" w:lineRule="auto"/>
              <w:rPr>
                <w:rFonts w:hAnsi="宋体" w:cs="宋体"/>
                <w:b/>
              </w:rPr>
            </w:pPr>
            <w:r>
              <w:rPr>
                <w:rFonts w:hAnsi="宋体" w:cs="宋体" w:hint="eastAsia"/>
                <w:b/>
              </w:rPr>
              <w:t>报价合计：小写：</w:t>
            </w:r>
            <w:r>
              <w:rPr>
                <w:rFonts w:hAnsi="宋体" w:cs="宋体" w:hint="eastAsia"/>
                <w:b/>
              </w:rPr>
              <w:t xml:space="preserve">                 </w:t>
            </w:r>
            <w:r>
              <w:rPr>
                <w:rFonts w:hAnsi="宋体" w:cs="宋体" w:hint="eastAsia"/>
                <w:b/>
              </w:rPr>
              <w:t>大写：</w:t>
            </w:r>
          </w:p>
        </w:tc>
      </w:tr>
    </w:tbl>
    <w:p w:rsidR="00953EF9" w:rsidRDefault="002D5C77">
      <w:pPr>
        <w:adjustRightInd w:val="0"/>
        <w:snapToGrid w:val="0"/>
        <w:spacing w:line="360" w:lineRule="auto"/>
        <w:rPr>
          <w:rFonts w:hAnsi="宋体" w:cs="宋体"/>
          <w:bCs/>
          <w:sz w:val="22"/>
        </w:rPr>
      </w:pPr>
      <w:r>
        <w:rPr>
          <w:rFonts w:hAnsi="宋体" w:cs="宋体" w:hint="eastAsia"/>
          <w:bCs/>
          <w:sz w:val="22"/>
        </w:rPr>
        <w:t>注</w:t>
      </w:r>
      <w:r>
        <w:rPr>
          <w:rFonts w:hAnsi="宋体" w:cs="宋体" w:hint="eastAsia"/>
          <w:bCs/>
          <w:sz w:val="22"/>
        </w:rPr>
        <w:t>:</w:t>
      </w:r>
      <w:r>
        <w:rPr>
          <w:rFonts w:hAnsi="宋体" w:cs="宋体" w:hint="eastAsia"/>
          <w:bCs/>
          <w:sz w:val="22"/>
        </w:rPr>
        <w:t>所有报价均用人民币表示</w:t>
      </w:r>
      <w:r>
        <w:rPr>
          <w:rFonts w:hAnsi="宋体" w:cs="宋体" w:hint="eastAsia"/>
          <w:bCs/>
          <w:sz w:val="22"/>
        </w:rPr>
        <w:t>,</w:t>
      </w:r>
      <w:r>
        <w:rPr>
          <w:rFonts w:hAnsi="宋体" w:cs="宋体" w:hint="eastAsia"/>
          <w:bCs/>
          <w:sz w:val="22"/>
        </w:rPr>
        <w:t>所报价格是竣工验收合格的价格，其总价即为履行合同的固定价格。人员、设备、运输、安装、调试、检验、垃圾清运、税金和保险等费用以及采购文件规定的其他费用均应包含在报价中。</w:t>
      </w:r>
    </w:p>
    <w:p w:rsidR="00953EF9" w:rsidRDefault="002D5C77">
      <w:pPr>
        <w:pStyle w:val="a0"/>
        <w:rPr>
          <w:rFonts w:hAnsi="宋体" w:cs="宋体"/>
          <w:bCs/>
        </w:rPr>
      </w:pPr>
      <w:r>
        <w:rPr>
          <w:rFonts w:hAnsi="宋体" w:cs="宋体" w:hint="eastAsia"/>
          <w:bCs/>
        </w:rPr>
        <w:t>供应商</w:t>
      </w:r>
      <w:r>
        <w:rPr>
          <w:rFonts w:hAnsi="宋体" w:hint="eastAsia"/>
        </w:rPr>
        <w:t>名称</w:t>
      </w:r>
      <w:r>
        <w:rPr>
          <w:rFonts w:hAnsi="宋体" w:cs="宋体" w:hint="eastAsia"/>
          <w:bCs/>
        </w:rPr>
        <w:t>（单位公章）：</w:t>
      </w:r>
    </w:p>
    <w:p w:rsidR="00953EF9" w:rsidRDefault="002D5C77">
      <w:pPr>
        <w:tabs>
          <w:tab w:val="left" w:pos="6645"/>
        </w:tabs>
        <w:spacing w:line="360" w:lineRule="auto"/>
        <w:jc w:val="left"/>
        <w:rPr>
          <w:rFonts w:hAnsi="宋体" w:cs="宋体"/>
          <w:bCs/>
        </w:rPr>
      </w:pPr>
      <w:r>
        <w:rPr>
          <w:rFonts w:hAnsi="宋体" w:cs="宋体" w:hint="eastAsia"/>
          <w:bCs/>
        </w:rPr>
        <w:t>法定代表人或授权代表（签字）：</w:t>
      </w:r>
    </w:p>
    <w:p w:rsidR="00953EF9" w:rsidRDefault="002D5C77">
      <w:pPr>
        <w:spacing w:line="360" w:lineRule="auto"/>
      </w:pPr>
      <w:r>
        <w:rPr>
          <w:rFonts w:hAnsi="宋体" w:cs="宋体" w:hint="eastAsia"/>
          <w:bCs/>
        </w:rPr>
        <w:t>日期</w:t>
      </w:r>
      <w:r>
        <w:rPr>
          <w:rFonts w:hint="eastAsia"/>
        </w:rPr>
        <w:t>：</w:t>
      </w:r>
      <w:r>
        <w:rPr>
          <w:rFonts w:hint="eastAsia"/>
        </w:rPr>
        <w:t>XXX</w:t>
      </w:r>
      <w:r>
        <w:rPr>
          <w:rFonts w:hint="eastAsia"/>
        </w:rPr>
        <w:t>年</w:t>
      </w:r>
      <w:r>
        <w:rPr>
          <w:rFonts w:hint="eastAsia"/>
        </w:rPr>
        <w:t>XXX</w:t>
      </w:r>
      <w:r>
        <w:rPr>
          <w:rFonts w:hint="eastAsia"/>
        </w:rPr>
        <w:t>月</w:t>
      </w:r>
      <w:r>
        <w:rPr>
          <w:rFonts w:hint="eastAsia"/>
        </w:rPr>
        <w:t>XXX</w:t>
      </w:r>
      <w:r>
        <w:rPr>
          <w:rFonts w:hint="eastAsia"/>
        </w:rPr>
        <w:t>日</w:t>
      </w:r>
    </w:p>
    <w:p w:rsidR="00953EF9" w:rsidRDefault="00953EF9">
      <w:pPr>
        <w:pStyle w:val="a0"/>
      </w:pPr>
    </w:p>
    <w:p w:rsidR="00953EF9" w:rsidRDefault="00953EF9"/>
    <w:p w:rsidR="00953EF9" w:rsidRDefault="002D5C77">
      <w:pPr>
        <w:spacing w:line="240" w:lineRule="atLeast"/>
        <w:jc w:val="center"/>
        <w:rPr>
          <w:rFonts w:ascii="黑体" w:eastAsia="黑体" w:hAnsi="宋体"/>
          <w:bCs/>
          <w:sz w:val="32"/>
          <w:szCs w:val="32"/>
        </w:rPr>
      </w:pPr>
      <w:r>
        <w:rPr>
          <w:rFonts w:ascii="黑体" w:eastAsia="黑体" w:hAnsi="宋体" w:hint="eastAsia"/>
          <w:bCs/>
          <w:sz w:val="32"/>
          <w:szCs w:val="32"/>
        </w:rPr>
        <w:t>采购文件书装订顺序</w:t>
      </w:r>
    </w:p>
    <w:p w:rsidR="00953EF9" w:rsidRDefault="002D5C77">
      <w:pPr>
        <w:spacing w:line="240" w:lineRule="atLeast"/>
        <w:ind w:firstLineChars="200" w:firstLine="672"/>
        <w:rPr>
          <w:rFonts w:ascii="仿宋_GB2312" w:eastAsia="仿宋_GB2312" w:hAnsi="宋体"/>
          <w:bCs/>
          <w:color w:val="000000"/>
          <w:spacing w:val="8"/>
          <w:sz w:val="32"/>
          <w:szCs w:val="32"/>
        </w:rPr>
      </w:pPr>
      <w:r>
        <w:rPr>
          <w:rFonts w:ascii="仿宋_GB2312" w:eastAsia="仿宋_GB2312" w:hAnsi="宋体" w:hint="eastAsia"/>
          <w:bCs/>
          <w:color w:val="000000"/>
          <w:spacing w:val="8"/>
          <w:sz w:val="32"/>
          <w:szCs w:val="32"/>
        </w:rPr>
        <w:t>1</w:t>
      </w:r>
      <w:r>
        <w:rPr>
          <w:rFonts w:ascii="仿宋_GB2312" w:eastAsia="仿宋_GB2312" w:hAnsi="宋体" w:hint="eastAsia"/>
          <w:bCs/>
          <w:color w:val="000000"/>
          <w:spacing w:val="8"/>
          <w:sz w:val="32"/>
          <w:szCs w:val="32"/>
        </w:rPr>
        <w:t>、封面（公司、项目、联系人、联系方式）；</w:t>
      </w:r>
    </w:p>
    <w:p w:rsidR="00953EF9" w:rsidRDefault="002D5C77">
      <w:pPr>
        <w:spacing w:line="240" w:lineRule="atLeast"/>
        <w:ind w:firstLineChars="200" w:firstLine="672"/>
        <w:rPr>
          <w:rFonts w:ascii="仿宋_GB2312" w:eastAsia="仿宋_GB2312" w:hAnsi="宋体"/>
          <w:bCs/>
          <w:color w:val="000000"/>
          <w:spacing w:val="8"/>
          <w:sz w:val="32"/>
          <w:szCs w:val="32"/>
        </w:rPr>
      </w:pPr>
      <w:r>
        <w:rPr>
          <w:rFonts w:ascii="仿宋_GB2312" w:eastAsia="仿宋_GB2312" w:hAnsi="宋体" w:hint="eastAsia"/>
          <w:bCs/>
          <w:color w:val="000000"/>
          <w:spacing w:val="8"/>
          <w:sz w:val="32"/>
          <w:szCs w:val="32"/>
        </w:rPr>
        <w:t>2</w:t>
      </w:r>
      <w:r>
        <w:rPr>
          <w:rFonts w:ascii="仿宋_GB2312" w:eastAsia="仿宋_GB2312" w:hAnsi="宋体" w:hint="eastAsia"/>
          <w:bCs/>
          <w:color w:val="000000"/>
          <w:spacing w:val="8"/>
          <w:sz w:val="32"/>
          <w:szCs w:val="32"/>
        </w:rPr>
        <w:t>、目录；</w:t>
      </w:r>
    </w:p>
    <w:p w:rsidR="00953EF9" w:rsidRDefault="002D5C77">
      <w:pPr>
        <w:adjustRightInd w:val="0"/>
        <w:spacing w:line="400" w:lineRule="exact"/>
        <w:ind w:firstLineChars="200" w:firstLine="672"/>
        <w:rPr>
          <w:rFonts w:ascii="仿宋_GB2312" w:eastAsia="仿宋_GB2312" w:hAnsi="宋体"/>
          <w:b/>
          <w:sz w:val="32"/>
          <w:szCs w:val="32"/>
        </w:rPr>
      </w:pPr>
      <w:r>
        <w:rPr>
          <w:rFonts w:ascii="仿宋_GB2312" w:eastAsia="仿宋_GB2312" w:hAnsi="宋体" w:hint="eastAsia"/>
          <w:bCs/>
          <w:spacing w:val="8"/>
          <w:sz w:val="32"/>
          <w:szCs w:val="32"/>
        </w:rPr>
        <w:t>3</w:t>
      </w:r>
      <w:r>
        <w:rPr>
          <w:rFonts w:ascii="仿宋_GB2312" w:eastAsia="仿宋_GB2312" w:hAnsi="宋体" w:hint="eastAsia"/>
          <w:bCs/>
          <w:spacing w:val="8"/>
          <w:sz w:val="32"/>
          <w:szCs w:val="32"/>
        </w:rPr>
        <w:t>、</w:t>
      </w:r>
      <w:r>
        <w:rPr>
          <w:rFonts w:ascii="仿宋_GB2312" w:eastAsia="仿宋_GB2312" w:hAnsi="宋体" w:hint="eastAsia"/>
          <w:sz w:val="32"/>
          <w:szCs w:val="32"/>
        </w:rPr>
        <w:t>报价一览表；</w:t>
      </w:r>
    </w:p>
    <w:p w:rsidR="00953EF9" w:rsidRDefault="002D5C77">
      <w:pPr>
        <w:spacing w:line="240" w:lineRule="atLeast"/>
        <w:ind w:firstLineChars="200" w:firstLine="672"/>
        <w:rPr>
          <w:rFonts w:ascii="仿宋_GB2312" w:eastAsia="仿宋_GB2312" w:hAnsi="宋体"/>
          <w:bCs/>
          <w:color w:val="C00000"/>
          <w:spacing w:val="8"/>
          <w:sz w:val="32"/>
          <w:szCs w:val="32"/>
        </w:rPr>
      </w:pPr>
      <w:r>
        <w:rPr>
          <w:rFonts w:ascii="仿宋_GB2312" w:eastAsia="仿宋_GB2312" w:hAnsi="宋体" w:hint="eastAsia"/>
          <w:bCs/>
          <w:color w:val="C00000"/>
          <w:spacing w:val="8"/>
          <w:sz w:val="32"/>
          <w:szCs w:val="32"/>
        </w:rPr>
        <w:t>4</w:t>
      </w:r>
      <w:r>
        <w:rPr>
          <w:rFonts w:ascii="仿宋_GB2312" w:eastAsia="仿宋_GB2312" w:hAnsi="宋体" w:hint="eastAsia"/>
          <w:bCs/>
          <w:color w:val="C00000"/>
          <w:spacing w:val="8"/>
          <w:sz w:val="32"/>
          <w:szCs w:val="32"/>
        </w:rPr>
        <w:t>、企业营业执照（复印件）；</w:t>
      </w:r>
    </w:p>
    <w:p w:rsidR="00953EF9" w:rsidRDefault="002D5C77">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Ansi="Times New Roman" w:cs="Times New Roman" w:hint="eastAsia"/>
          <w:sz w:val="32"/>
          <w:szCs w:val="32"/>
        </w:rPr>
        <w:t>招标资质要求</w:t>
      </w:r>
      <w:r>
        <w:rPr>
          <w:rFonts w:ascii="仿宋_GB2312" w:eastAsia="仿宋_GB2312" w:hint="eastAsia"/>
          <w:sz w:val="32"/>
          <w:szCs w:val="32"/>
        </w:rPr>
        <w:t>；</w:t>
      </w:r>
    </w:p>
    <w:p w:rsidR="00953EF9" w:rsidRDefault="002D5C77">
      <w:pPr>
        <w:spacing w:line="440" w:lineRule="exact"/>
        <w:ind w:firstLineChars="202" w:firstLine="646"/>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本项目不接受联合体投标。</w:t>
      </w:r>
    </w:p>
    <w:p w:rsidR="00953EF9" w:rsidRDefault="002D5C77">
      <w:pPr>
        <w:spacing w:line="240" w:lineRule="atLeast"/>
        <w:ind w:firstLineChars="200" w:firstLine="640"/>
        <w:rPr>
          <w:rFonts w:ascii="仿宋_GB2312" w:eastAsia="仿宋_GB2312"/>
          <w:sz w:val="32"/>
          <w:szCs w:val="32"/>
        </w:rPr>
      </w:pPr>
      <w:r>
        <w:rPr>
          <w:rFonts w:ascii="仿宋_GB2312" w:eastAsia="仿宋_GB2312" w:hint="eastAsia"/>
          <w:sz w:val="32"/>
          <w:szCs w:val="32"/>
        </w:rPr>
        <w:lastRenderedPageBreak/>
        <w:t>6</w:t>
      </w:r>
      <w:r>
        <w:rPr>
          <w:rFonts w:ascii="仿宋_GB2312" w:eastAsia="仿宋_GB2312" w:hint="eastAsia"/>
          <w:sz w:val="32"/>
          <w:szCs w:val="32"/>
        </w:rPr>
        <w:t>、法定代表人授权书、暨经办人授权书，法人、经办人身份证（复印件）；</w:t>
      </w:r>
    </w:p>
    <w:p w:rsidR="00953EF9" w:rsidRDefault="002D5C77">
      <w:pPr>
        <w:spacing w:line="240" w:lineRule="atLeast"/>
        <w:ind w:firstLineChars="200" w:firstLine="640"/>
        <w:rPr>
          <w:rFonts w:ascii="仿宋_GB2312" w:eastAsia="仿宋_GB2312"/>
          <w:color w:val="FF0000"/>
          <w:sz w:val="32"/>
          <w:szCs w:val="32"/>
        </w:rPr>
      </w:pPr>
      <w:r>
        <w:rPr>
          <w:rFonts w:ascii="仿宋_GB2312" w:eastAsia="仿宋_GB2312" w:hint="eastAsia"/>
          <w:sz w:val="32"/>
          <w:szCs w:val="32"/>
        </w:rPr>
        <w:t>7</w:t>
      </w:r>
      <w:r>
        <w:rPr>
          <w:rFonts w:ascii="仿宋_GB2312" w:eastAsia="仿宋_GB2312" w:hint="eastAsia"/>
          <w:sz w:val="32"/>
          <w:szCs w:val="32"/>
        </w:rPr>
        <w:t>、</w:t>
      </w:r>
      <w:r>
        <w:rPr>
          <w:rFonts w:ascii="仿宋_GB2312" w:eastAsia="仿宋_GB2312" w:hAnsi="宋体" w:hint="eastAsia"/>
          <w:bCs/>
          <w:sz w:val="32"/>
          <w:szCs w:val="32"/>
        </w:rPr>
        <w:t>如有</w:t>
      </w:r>
      <w:r>
        <w:rPr>
          <w:rFonts w:ascii="仿宋_GB2312" w:eastAsia="仿宋_GB2312" w:hint="eastAsia"/>
          <w:sz w:val="32"/>
          <w:szCs w:val="32"/>
        </w:rPr>
        <w:t>企业管理体系认证（考核），请提供的有效证明文件的复印或扫描件，质量管理体系认证包括</w:t>
      </w:r>
      <w:r>
        <w:rPr>
          <w:rFonts w:ascii="仿宋_GB2312" w:eastAsia="仿宋_GB2312" w:hint="eastAsia"/>
          <w:sz w:val="32"/>
          <w:szCs w:val="32"/>
        </w:rPr>
        <w:t>FDA</w:t>
      </w:r>
      <w:r>
        <w:rPr>
          <w:rFonts w:ascii="仿宋_GB2312" w:eastAsia="仿宋_GB2312" w:hint="eastAsia"/>
          <w:sz w:val="32"/>
          <w:szCs w:val="32"/>
        </w:rPr>
        <w:t>、</w:t>
      </w:r>
      <w:r>
        <w:rPr>
          <w:rFonts w:ascii="仿宋_GB2312" w:eastAsia="仿宋_GB2312" w:hint="eastAsia"/>
          <w:sz w:val="32"/>
          <w:szCs w:val="32"/>
        </w:rPr>
        <w:t>CE</w:t>
      </w:r>
      <w:r>
        <w:rPr>
          <w:rFonts w:ascii="仿宋_GB2312" w:eastAsia="仿宋_GB2312" w:hint="eastAsia"/>
          <w:sz w:val="32"/>
          <w:szCs w:val="32"/>
        </w:rPr>
        <w:t>、</w:t>
      </w:r>
      <w:r>
        <w:rPr>
          <w:rFonts w:ascii="仿宋_GB2312" w:eastAsia="仿宋_GB2312" w:hint="eastAsia"/>
          <w:sz w:val="32"/>
          <w:szCs w:val="32"/>
        </w:rPr>
        <w:t>ISO</w:t>
      </w:r>
      <w:r>
        <w:rPr>
          <w:rFonts w:ascii="仿宋_GB2312" w:eastAsia="仿宋_GB2312" w:hint="eastAsia"/>
          <w:sz w:val="32"/>
          <w:szCs w:val="32"/>
        </w:rPr>
        <w:t>等认证（提供中文翻译复印件）</w:t>
      </w:r>
    </w:p>
    <w:p w:rsidR="00953EF9" w:rsidRDefault="002D5C77">
      <w:pPr>
        <w:spacing w:line="240" w:lineRule="atLeast"/>
        <w:ind w:firstLineChars="200" w:firstLine="640"/>
        <w:rPr>
          <w:rFonts w:ascii="仿宋_GB2312" w:eastAsia="仿宋_GB2312"/>
          <w:sz w:val="32"/>
          <w:szCs w:val="32"/>
        </w:rPr>
      </w:pPr>
      <w:r>
        <w:rPr>
          <w:rFonts w:ascii="仿宋_GB2312" w:eastAsia="仿宋_GB2312" w:hAnsi="宋体" w:hint="eastAsia"/>
          <w:bCs/>
          <w:sz w:val="32"/>
          <w:szCs w:val="32"/>
        </w:rPr>
        <w:t>8</w:t>
      </w:r>
      <w:r>
        <w:rPr>
          <w:rFonts w:ascii="仿宋_GB2312" w:eastAsia="仿宋_GB2312" w:hAnsi="宋体" w:hint="eastAsia"/>
          <w:bCs/>
          <w:sz w:val="32"/>
          <w:szCs w:val="32"/>
        </w:rPr>
        <w:t>、</w:t>
      </w:r>
      <w:r>
        <w:rPr>
          <w:rFonts w:ascii="仿宋_GB2312" w:eastAsia="仿宋_GB2312" w:hint="eastAsia"/>
          <w:sz w:val="32"/>
          <w:szCs w:val="32"/>
        </w:rPr>
        <w:t>设计规范或标准</w:t>
      </w:r>
    </w:p>
    <w:p w:rsidR="00953EF9" w:rsidRDefault="002D5C77">
      <w:pPr>
        <w:spacing w:line="240" w:lineRule="atLeas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w:t>
      </w:r>
      <w:r>
        <w:rPr>
          <w:rFonts w:ascii="仿宋_GB2312" w:eastAsia="仿宋_GB2312" w:hAnsi="宋体" w:hint="eastAsia"/>
          <w:bCs/>
          <w:spacing w:val="8"/>
          <w:sz w:val="32"/>
          <w:szCs w:val="32"/>
        </w:rPr>
        <w:t>售后</w:t>
      </w:r>
      <w:r>
        <w:rPr>
          <w:rFonts w:ascii="仿宋_GB2312" w:eastAsia="仿宋_GB2312" w:hAnsi="宋体" w:hint="eastAsia"/>
          <w:bCs/>
          <w:sz w:val="32"/>
          <w:szCs w:val="32"/>
        </w:rPr>
        <w:t>服务承诺书</w:t>
      </w:r>
    </w:p>
    <w:p w:rsidR="00953EF9" w:rsidRDefault="002D5C77">
      <w:pPr>
        <w:spacing w:line="240" w:lineRule="atLeast"/>
        <w:ind w:firstLineChars="200" w:firstLine="672"/>
        <w:rPr>
          <w:rFonts w:ascii="仿宋_GB2312" w:eastAsia="仿宋_GB2312" w:hAnsi="宋体"/>
          <w:bCs/>
          <w:spacing w:val="8"/>
          <w:sz w:val="32"/>
          <w:szCs w:val="32"/>
        </w:rPr>
      </w:pPr>
      <w:r>
        <w:rPr>
          <w:rFonts w:ascii="仿宋_GB2312" w:eastAsia="仿宋_GB2312" w:hAnsi="宋体" w:hint="eastAsia"/>
          <w:bCs/>
          <w:spacing w:val="8"/>
          <w:sz w:val="32"/>
          <w:szCs w:val="32"/>
        </w:rPr>
        <w:t>10</w:t>
      </w:r>
      <w:r>
        <w:rPr>
          <w:rFonts w:ascii="仿宋_GB2312" w:eastAsia="仿宋_GB2312" w:hAnsi="宋体" w:hint="eastAsia"/>
          <w:bCs/>
          <w:spacing w:val="8"/>
          <w:sz w:val="32"/>
          <w:szCs w:val="32"/>
        </w:rPr>
        <w:t>、</w:t>
      </w:r>
      <w:r>
        <w:rPr>
          <w:rFonts w:ascii="仿宋_GB2312" w:eastAsia="仿宋_GB2312" w:hint="eastAsia"/>
          <w:sz w:val="32"/>
          <w:szCs w:val="32"/>
        </w:rPr>
        <w:t>业绩证明文件（近一年用户名单及联系人与联系方式及合同复印件或近三个月内送货复印件，）。</w:t>
      </w:r>
    </w:p>
    <w:p w:rsidR="00953EF9" w:rsidRDefault="002D5C77">
      <w:pPr>
        <w:tabs>
          <w:tab w:val="left" w:pos="0"/>
        </w:tabs>
        <w:spacing w:line="240" w:lineRule="atLeast"/>
        <w:ind w:firstLineChars="200" w:firstLine="672"/>
        <w:rPr>
          <w:rFonts w:ascii="仿宋_GB2312" w:eastAsia="仿宋_GB2312" w:hAnsi="宋体"/>
          <w:bCs/>
          <w:sz w:val="32"/>
          <w:szCs w:val="32"/>
        </w:rPr>
      </w:pPr>
      <w:r>
        <w:rPr>
          <w:rFonts w:ascii="仿宋_GB2312" w:eastAsia="仿宋_GB2312" w:hAnsi="宋体" w:hint="eastAsia"/>
          <w:bCs/>
          <w:spacing w:val="8"/>
          <w:sz w:val="32"/>
          <w:szCs w:val="32"/>
        </w:rPr>
        <w:t>11</w:t>
      </w:r>
      <w:r>
        <w:rPr>
          <w:rFonts w:ascii="仿宋_GB2312" w:eastAsia="仿宋_GB2312" w:hAnsi="宋体" w:hint="eastAsia"/>
          <w:bCs/>
          <w:spacing w:val="8"/>
          <w:sz w:val="32"/>
          <w:szCs w:val="32"/>
        </w:rPr>
        <w:t>、封底</w:t>
      </w:r>
    </w:p>
    <w:p w:rsidR="00953EF9" w:rsidRDefault="002D5C77">
      <w:pPr>
        <w:rPr>
          <w:rFonts w:ascii="仿宋_GB2312" w:eastAsia="仿宋_GB2312" w:hAnsi="宋体"/>
          <w:b/>
          <w:bCs/>
          <w:sz w:val="32"/>
          <w:szCs w:val="32"/>
        </w:rPr>
      </w:pPr>
      <w:r>
        <w:rPr>
          <w:rFonts w:ascii="仿宋_GB2312" w:eastAsia="仿宋_GB2312" w:hAnsi="宋体" w:hint="eastAsia"/>
          <w:b/>
          <w:bCs/>
          <w:sz w:val="32"/>
          <w:szCs w:val="32"/>
        </w:rPr>
        <w:t>注：请</w:t>
      </w:r>
      <w:proofErr w:type="gramStart"/>
      <w:r>
        <w:rPr>
          <w:rFonts w:ascii="仿宋_GB2312" w:eastAsia="仿宋_GB2312" w:hAnsi="宋体" w:hint="eastAsia"/>
          <w:b/>
          <w:bCs/>
          <w:sz w:val="32"/>
          <w:szCs w:val="32"/>
        </w:rPr>
        <w:t>务必按</w:t>
      </w:r>
      <w:proofErr w:type="gramEnd"/>
      <w:r>
        <w:rPr>
          <w:rFonts w:ascii="仿宋_GB2312" w:eastAsia="仿宋_GB2312" w:hAnsi="宋体" w:hint="eastAsia"/>
          <w:b/>
          <w:bCs/>
          <w:sz w:val="32"/>
          <w:szCs w:val="32"/>
        </w:rPr>
        <w:t>以上顺序装订资料，如有非中文资料，请同时提供中文翻译件。</w:t>
      </w:r>
    </w:p>
    <w:p w:rsidR="00953EF9" w:rsidRDefault="002D5C77" w:rsidP="002D5C77">
      <w:pPr>
        <w:spacing w:line="440" w:lineRule="exact"/>
        <w:ind w:firstLineChars="202" w:firstLine="485"/>
        <w:rPr>
          <w:rFonts w:ascii="仿宋_GB2312" w:eastAsia="仿宋_GB2312"/>
          <w:bCs/>
          <w:sz w:val="24"/>
        </w:rPr>
      </w:pPr>
      <w:r>
        <w:rPr>
          <w:rFonts w:ascii="仿宋_GB2312" w:eastAsia="仿宋_GB2312" w:hint="eastAsia"/>
          <w:bCs/>
          <w:sz w:val="24"/>
        </w:rPr>
        <w:t>综合评分明细表</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1228"/>
        <w:gridCol w:w="4096"/>
        <w:gridCol w:w="1308"/>
        <w:gridCol w:w="765"/>
      </w:tblGrid>
      <w:tr w:rsidR="00953EF9">
        <w:trPr>
          <w:trHeight w:val="1080"/>
        </w:trPr>
        <w:tc>
          <w:tcPr>
            <w:tcW w:w="1019" w:type="dxa"/>
            <w:vAlign w:val="center"/>
          </w:tcPr>
          <w:p w:rsidR="00953EF9" w:rsidRDefault="002D5C77">
            <w:pPr>
              <w:rPr>
                <w:rFonts w:hAnsi="宋体" w:cs="宋体"/>
                <w:sz w:val="22"/>
              </w:rPr>
            </w:pPr>
            <w:r>
              <w:rPr>
                <w:rFonts w:hAnsi="宋体" w:cs="宋体" w:hint="eastAsia"/>
                <w:sz w:val="22"/>
              </w:rPr>
              <w:t>评分因素</w:t>
            </w:r>
          </w:p>
        </w:tc>
        <w:tc>
          <w:tcPr>
            <w:tcW w:w="5324" w:type="dxa"/>
            <w:gridSpan w:val="2"/>
            <w:vAlign w:val="center"/>
          </w:tcPr>
          <w:p w:rsidR="00953EF9" w:rsidRDefault="002D5C77">
            <w:pPr>
              <w:jc w:val="center"/>
              <w:rPr>
                <w:rFonts w:hAnsi="宋体" w:cs="宋体"/>
                <w:sz w:val="22"/>
              </w:rPr>
            </w:pPr>
            <w:r>
              <w:rPr>
                <w:rFonts w:hAnsi="宋体" w:cs="宋体" w:hint="eastAsia"/>
                <w:sz w:val="22"/>
              </w:rPr>
              <w:t>评分标准</w:t>
            </w:r>
          </w:p>
        </w:tc>
        <w:tc>
          <w:tcPr>
            <w:tcW w:w="1308" w:type="dxa"/>
            <w:vAlign w:val="center"/>
          </w:tcPr>
          <w:p w:rsidR="00953EF9" w:rsidRDefault="00953EF9">
            <w:pPr>
              <w:rPr>
                <w:rFonts w:hAnsi="宋体" w:cs="宋体"/>
                <w:sz w:val="22"/>
              </w:rPr>
            </w:pPr>
          </w:p>
        </w:tc>
        <w:tc>
          <w:tcPr>
            <w:tcW w:w="765" w:type="dxa"/>
            <w:vAlign w:val="center"/>
          </w:tcPr>
          <w:p w:rsidR="00953EF9" w:rsidRDefault="002D5C77">
            <w:pPr>
              <w:rPr>
                <w:rFonts w:hAnsi="宋体" w:cs="宋体"/>
                <w:sz w:val="22"/>
              </w:rPr>
            </w:pPr>
            <w:r>
              <w:rPr>
                <w:rFonts w:hAnsi="宋体" w:cs="宋体" w:hint="eastAsia"/>
                <w:sz w:val="22"/>
              </w:rPr>
              <w:t>说明</w:t>
            </w:r>
          </w:p>
        </w:tc>
      </w:tr>
      <w:tr w:rsidR="00953EF9">
        <w:trPr>
          <w:trHeight w:val="1080"/>
        </w:trPr>
        <w:tc>
          <w:tcPr>
            <w:tcW w:w="1019" w:type="dxa"/>
            <w:vAlign w:val="center"/>
          </w:tcPr>
          <w:p w:rsidR="00953EF9" w:rsidRDefault="002D5C77">
            <w:pPr>
              <w:rPr>
                <w:rFonts w:hAnsi="宋体" w:cs="宋体"/>
                <w:sz w:val="22"/>
              </w:rPr>
            </w:pPr>
            <w:r>
              <w:rPr>
                <w:rFonts w:hAnsi="宋体" w:cs="宋体" w:hint="eastAsia"/>
                <w:sz w:val="22"/>
              </w:rPr>
              <w:t>报价（</w:t>
            </w:r>
            <w:r>
              <w:rPr>
                <w:rFonts w:hAnsi="宋体" w:cs="宋体" w:hint="eastAsia"/>
                <w:sz w:val="22"/>
              </w:rPr>
              <w:t>3</w:t>
            </w:r>
            <w:r>
              <w:rPr>
                <w:rFonts w:hAnsi="宋体" w:cs="宋体" w:hint="eastAsia"/>
                <w:sz w:val="22"/>
              </w:rPr>
              <w:t>0</w:t>
            </w:r>
            <w:r>
              <w:rPr>
                <w:rFonts w:hAnsi="宋体" w:cs="宋体" w:hint="eastAsia"/>
                <w:sz w:val="22"/>
              </w:rPr>
              <w:t>分）</w:t>
            </w:r>
          </w:p>
        </w:tc>
        <w:tc>
          <w:tcPr>
            <w:tcW w:w="5324" w:type="dxa"/>
            <w:gridSpan w:val="2"/>
            <w:vAlign w:val="center"/>
          </w:tcPr>
          <w:p w:rsidR="00953EF9" w:rsidRDefault="002D5C77">
            <w:pPr>
              <w:rPr>
                <w:rFonts w:hAnsi="宋体" w:cs="宋体"/>
                <w:sz w:val="22"/>
              </w:rPr>
            </w:pPr>
            <w:r>
              <w:rPr>
                <w:rFonts w:hAnsi="宋体" w:cs="宋体" w:hint="eastAsia"/>
                <w:sz w:val="22"/>
              </w:rPr>
              <w:t>满足磋商文件要求且最后报价最低的供应商的价格为磋商基准价，其价格分为满分，其他磋商报价得分</w:t>
            </w:r>
            <w:r>
              <w:rPr>
                <w:rFonts w:hAnsi="宋体" w:cs="宋体" w:hint="eastAsia"/>
                <w:sz w:val="22"/>
              </w:rPr>
              <w:t>=</w:t>
            </w:r>
            <w:r>
              <w:rPr>
                <w:rFonts w:hAnsi="宋体" w:cs="宋体" w:hint="eastAsia"/>
                <w:sz w:val="22"/>
              </w:rPr>
              <w:t>（磋商基准价</w:t>
            </w:r>
            <w:r>
              <w:rPr>
                <w:rFonts w:hAnsi="宋体" w:cs="宋体" w:hint="eastAsia"/>
                <w:sz w:val="22"/>
              </w:rPr>
              <w:t>/</w:t>
            </w:r>
            <w:r>
              <w:rPr>
                <w:rFonts w:hAnsi="宋体" w:cs="宋体" w:hint="eastAsia"/>
                <w:sz w:val="22"/>
              </w:rPr>
              <w:t>最后磋商报价）×权值</w:t>
            </w:r>
          </w:p>
        </w:tc>
        <w:tc>
          <w:tcPr>
            <w:tcW w:w="1308" w:type="dxa"/>
            <w:vAlign w:val="center"/>
          </w:tcPr>
          <w:p w:rsidR="00953EF9" w:rsidRDefault="002D5C77">
            <w:pPr>
              <w:rPr>
                <w:rFonts w:hAnsi="宋体" w:cs="宋体"/>
                <w:sz w:val="22"/>
              </w:rPr>
            </w:pPr>
            <w:r>
              <w:rPr>
                <w:rFonts w:hAnsi="宋体" w:cs="宋体" w:hint="eastAsia"/>
                <w:sz w:val="22"/>
              </w:rPr>
              <w:t>根据</w:t>
            </w:r>
            <w:proofErr w:type="gramStart"/>
            <w:r>
              <w:rPr>
                <w:rFonts w:hAnsi="宋体" w:cs="宋体" w:hint="eastAsia"/>
                <w:sz w:val="22"/>
              </w:rPr>
              <w:t>川财采</w:t>
            </w:r>
            <w:proofErr w:type="gramEnd"/>
            <w:r>
              <w:rPr>
                <w:rFonts w:hAnsi="宋体" w:cs="宋体" w:hint="eastAsia"/>
                <w:sz w:val="22"/>
              </w:rPr>
              <w:t>[2015]33</w:t>
            </w:r>
            <w:r>
              <w:rPr>
                <w:rFonts w:hAnsi="宋体" w:cs="宋体" w:hint="eastAsia"/>
                <w:sz w:val="22"/>
              </w:rPr>
              <w:t>号文，对供应商的失信行为给予</w:t>
            </w:r>
            <w:r>
              <w:rPr>
                <w:rFonts w:hAnsi="宋体" w:cs="宋体" w:hint="eastAsia"/>
                <w:sz w:val="22"/>
              </w:rPr>
              <w:t>10%/</w:t>
            </w:r>
            <w:r>
              <w:rPr>
                <w:rFonts w:hAnsi="宋体" w:cs="宋体" w:hint="eastAsia"/>
                <w:sz w:val="22"/>
              </w:rPr>
              <w:t>次的报价累加加成，用调整后的价格参与评审。</w:t>
            </w:r>
          </w:p>
        </w:tc>
        <w:tc>
          <w:tcPr>
            <w:tcW w:w="765" w:type="dxa"/>
            <w:vAlign w:val="center"/>
          </w:tcPr>
          <w:p w:rsidR="00953EF9" w:rsidRDefault="002D5C77">
            <w:pPr>
              <w:rPr>
                <w:rFonts w:hAnsi="宋体" w:cs="宋体"/>
                <w:sz w:val="22"/>
              </w:rPr>
            </w:pPr>
            <w:r>
              <w:rPr>
                <w:rFonts w:hAnsi="宋体" w:cs="宋体" w:hint="eastAsia"/>
                <w:sz w:val="22"/>
              </w:rPr>
              <w:t>共同评分因素</w:t>
            </w:r>
          </w:p>
        </w:tc>
      </w:tr>
      <w:tr w:rsidR="00953EF9">
        <w:trPr>
          <w:trHeight w:val="1320"/>
        </w:trPr>
        <w:tc>
          <w:tcPr>
            <w:tcW w:w="1019" w:type="dxa"/>
            <w:vMerge w:val="restart"/>
            <w:vAlign w:val="center"/>
          </w:tcPr>
          <w:p w:rsidR="00953EF9" w:rsidRDefault="002D5C77">
            <w:pPr>
              <w:rPr>
                <w:rFonts w:hAnsi="宋体" w:cs="宋体"/>
                <w:sz w:val="22"/>
              </w:rPr>
            </w:pPr>
            <w:r>
              <w:rPr>
                <w:rFonts w:hAnsi="宋体" w:cs="宋体" w:hint="eastAsia"/>
                <w:sz w:val="22"/>
              </w:rPr>
              <w:t>施工组织设计（</w:t>
            </w:r>
            <w:r>
              <w:rPr>
                <w:rFonts w:hAnsi="宋体" w:cs="宋体" w:hint="eastAsia"/>
                <w:sz w:val="22"/>
              </w:rPr>
              <w:t>30</w:t>
            </w:r>
            <w:r>
              <w:rPr>
                <w:rFonts w:hAnsi="宋体" w:cs="宋体" w:hint="eastAsia"/>
                <w:sz w:val="22"/>
              </w:rPr>
              <w:t>分）</w:t>
            </w:r>
          </w:p>
        </w:tc>
        <w:tc>
          <w:tcPr>
            <w:tcW w:w="1228" w:type="dxa"/>
            <w:vAlign w:val="center"/>
          </w:tcPr>
          <w:p w:rsidR="00953EF9" w:rsidRDefault="002D5C77">
            <w:pPr>
              <w:rPr>
                <w:rFonts w:hAnsi="宋体" w:cs="宋体"/>
                <w:sz w:val="22"/>
              </w:rPr>
            </w:pPr>
            <w:r>
              <w:rPr>
                <w:rFonts w:hAnsi="宋体" w:cs="宋体" w:hint="eastAsia"/>
                <w:sz w:val="22"/>
              </w:rPr>
              <w:t>施工方案与技术措施（</w:t>
            </w:r>
            <w:r>
              <w:rPr>
                <w:rFonts w:hAnsi="宋体" w:cs="宋体" w:hint="eastAsia"/>
                <w:sz w:val="22"/>
              </w:rPr>
              <w:t>5</w:t>
            </w:r>
            <w:r>
              <w:rPr>
                <w:rFonts w:hAnsi="宋体" w:cs="宋体" w:hint="eastAsia"/>
                <w:sz w:val="22"/>
              </w:rPr>
              <w:t>分）</w:t>
            </w:r>
          </w:p>
        </w:tc>
        <w:tc>
          <w:tcPr>
            <w:tcW w:w="4096" w:type="dxa"/>
            <w:vAlign w:val="center"/>
          </w:tcPr>
          <w:p w:rsidR="00953EF9" w:rsidRDefault="002D5C77">
            <w:pPr>
              <w:rPr>
                <w:rFonts w:hAnsi="宋体" w:cs="宋体"/>
                <w:sz w:val="22"/>
              </w:rPr>
            </w:pPr>
            <w:r>
              <w:rPr>
                <w:rFonts w:hAnsi="宋体" w:cs="宋体" w:hint="eastAsia"/>
                <w:sz w:val="22"/>
              </w:rPr>
              <w:t>对投标人针对本项目的施工方案与技术措施在项目管理、施工质量保证等方面进行</w:t>
            </w:r>
            <w:r>
              <w:rPr>
                <w:rFonts w:hAnsi="宋体" w:cs="宋体" w:hint="eastAsia"/>
                <w:sz w:val="22"/>
              </w:rPr>
              <w:t>评审</w:t>
            </w:r>
            <w:r>
              <w:rPr>
                <w:rFonts w:hAnsi="宋体" w:cs="宋体" w:hint="eastAsia"/>
                <w:sz w:val="22"/>
              </w:rPr>
              <w:t>：</w:t>
            </w:r>
            <w:r>
              <w:rPr>
                <w:rFonts w:hAnsi="宋体" w:cs="宋体" w:hint="eastAsia"/>
                <w:sz w:val="22"/>
              </w:rPr>
              <w:t>方案齐全、合理的得</w:t>
            </w:r>
            <w:r>
              <w:rPr>
                <w:rFonts w:hAnsi="宋体" w:cs="宋体" w:hint="eastAsia"/>
                <w:sz w:val="22"/>
              </w:rPr>
              <w:t>1-5</w:t>
            </w:r>
            <w:r>
              <w:rPr>
                <w:rFonts w:hAnsi="宋体" w:cs="宋体" w:hint="eastAsia"/>
                <w:sz w:val="22"/>
              </w:rPr>
              <w:t>分，</w:t>
            </w:r>
            <w:r>
              <w:rPr>
                <w:rFonts w:hAnsi="宋体" w:cs="宋体" w:hint="eastAsia"/>
                <w:sz w:val="22"/>
              </w:rPr>
              <w:t>未提供</w:t>
            </w:r>
            <w:r>
              <w:rPr>
                <w:rFonts w:hAnsi="宋体" w:cs="宋体" w:hint="eastAsia"/>
                <w:sz w:val="22"/>
              </w:rPr>
              <w:t>不得分</w:t>
            </w:r>
            <w:r>
              <w:rPr>
                <w:rFonts w:hAnsi="宋体" w:cs="宋体" w:hint="eastAsia"/>
                <w:sz w:val="22"/>
              </w:rPr>
              <w:t>。</w:t>
            </w:r>
          </w:p>
        </w:tc>
        <w:tc>
          <w:tcPr>
            <w:tcW w:w="1308" w:type="dxa"/>
            <w:vMerge w:val="restart"/>
            <w:vAlign w:val="center"/>
          </w:tcPr>
          <w:p w:rsidR="00953EF9" w:rsidRDefault="002D5C77">
            <w:pPr>
              <w:rPr>
                <w:rFonts w:hAnsi="宋体" w:cs="宋体"/>
                <w:sz w:val="22"/>
              </w:rPr>
            </w:pPr>
            <w:r>
              <w:rPr>
                <w:rFonts w:hAnsi="宋体" w:cs="宋体" w:hint="eastAsia"/>
                <w:sz w:val="22"/>
              </w:rPr>
              <w:t>/</w:t>
            </w:r>
          </w:p>
        </w:tc>
        <w:tc>
          <w:tcPr>
            <w:tcW w:w="765" w:type="dxa"/>
            <w:vMerge w:val="restart"/>
            <w:vAlign w:val="center"/>
          </w:tcPr>
          <w:p w:rsidR="00953EF9" w:rsidRDefault="002D5C77">
            <w:pPr>
              <w:rPr>
                <w:rFonts w:hAnsi="宋体" w:cs="宋体"/>
                <w:sz w:val="22"/>
              </w:rPr>
            </w:pPr>
            <w:r>
              <w:rPr>
                <w:rFonts w:hAnsi="宋体" w:cs="宋体" w:hint="eastAsia"/>
                <w:sz w:val="22"/>
              </w:rPr>
              <w:t>技术类评分因素</w:t>
            </w:r>
          </w:p>
        </w:tc>
      </w:tr>
      <w:tr w:rsidR="00953EF9">
        <w:trPr>
          <w:trHeight w:val="1065"/>
        </w:trPr>
        <w:tc>
          <w:tcPr>
            <w:tcW w:w="1019" w:type="dxa"/>
            <w:vMerge/>
            <w:vAlign w:val="center"/>
          </w:tcPr>
          <w:p w:rsidR="00953EF9" w:rsidRDefault="00953EF9">
            <w:pPr>
              <w:rPr>
                <w:rFonts w:hAnsi="宋体" w:cs="宋体"/>
                <w:sz w:val="22"/>
              </w:rPr>
            </w:pPr>
          </w:p>
        </w:tc>
        <w:tc>
          <w:tcPr>
            <w:tcW w:w="1228" w:type="dxa"/>
            <w:vAlign w:val="center"/>
          </w:tcPr>
          <w:p w:rsidR="00953EF9" w:rsidRDefault="002D5C77">
            <w:pPr>
              <w:rPr>
                <w:rFonts w:hAnsi="宋体" w:cs="宋体"/>
                <w:sz w:val="22"/>
              </w:rPr>
            </w:pPr>
            <w:r>
              <w:rPr>
                <w:rFonts w:hAnsi="宋体" w:cs="宋体" w:hint="eastAsia"/>
                <w:sz w:val="22"/>
              </w:rPr>
              <w:t>质量管理体系与措施（</w:t>
            </w:r>
            <w:r>
              <w:rPr>
                <w:rFonts w:hAnsi="宋体" w:cs="宋体" w:hint="eastAsia"/>
                <w:sz w:val="22"/>
              </w:rPr>
              <w:t>5</w:t>
            </w:r>
            <w:r>
              <w:rPr>
                <w:rFonts w:hAnsi="宋体" w:cs="宋体" w:hint="eastAsia"/>
                <w:sz w:val="22"/>
              </w:rPr>
              <w:t>分）</w:t>
            </w:r>
          </w:p>
        </w:tc>
        <w:tc>
          <w:tcPr>
            <w:tcW w:w="4096" w:type="dxa"/>
            <w:vAlign w:val="center"/>
          </w:tcPr>
          <w:p w:rsidR="00953EF9" w:rsidRDefault="002D5C77">
            <w:pPr>
              <w:rPr>
                <w:rFonts w:hAnsi="宋体" w:cs="宋体"/>
                <w:sz w:val="22"/>
              </w:rPr>
            </w:pPr>
            <w:r>
              <w:rPr>
                <w:rFonts w:hAnsi="宋体" w:cs="宋体" w:hint="eastAsia"/>
                <w:sz w:val="22"/>
              </w:rPr>
              <w:t>对投标人针对本项目的质量管理体系与措施在完整性、科学性以及针对性等方面进行</w:t>
            </w:r>
            <w:r>
              <w:rPr>
                <w:rFonts w:hAnsi="宋体" w:cs="宋体" w:hint="eastAsia"/>
                <w:sz w:val="22"/>
              </w:rPr>
              <w:t>评审</w:t>
            </w:r>
            <w:r>
              <w:rPr>
                <w:rFonts w:hAnsi="宋体" w:cs="宋体" w:hint="eastAsia"/>
                <w:sz w:val="22"/>
              </w:rPr>
              <w:t>：</w:t>
            </w:r>
            <w:r>
              <w:rPr>
                <w:rFonts w:hAnsi="宋体" w:cs="宋体" w:hint="eastAsia"/>
                <w:sz w:val="22"/>
              </w:rPr>
              <w:t>方案齐全、合理的得</w:t>
            </w:r>
            <w:r>
              <w:rPr>
                <w:rFonts w:hAnsi="宋体" w:cs="宋体" w:hint="eastAsia"/>
                <w:sz w:val="22"/>
              </w:rPr>
              <w:t>1-5</w:t>
            </w:r>
            <w:r>
              <w:rPr>
                <w:rFonts w:hAnsi="宋体" w:cs="宋体" w:hint="eastAsia"/>
                <w:sz w:val="22"/>
              </w:rPr>
              <w:t>分，</w:t>
            </w:r>
            <w:r>
              <w:rPr>
                <w:rFonts w:hAnsi="宋体" w:cs="宋体" w:hint="eastAsia"/>
                <w:sz w:val="22"/>
              </w:rPr>
              <w:t>未提供</w:t>
            </w:r>
            <w:r>
              <w:rPr>
                <w:rFonts w:hAnsi="宋体" w:cs="宋体" w:hint="eastAsia"/>
                <w:sz w:val="22"/>
              </w:rPr>
              <w:t>不得分</w:t>
            </w:r>
            <w:r>
              <w:rPr>
                <w:rFonts w:hAnsi="宋体" w:cs="宋体" w:hint="eastAsia"/>
                <w:sz w:val="22"/>
              </w:rPr>
              <w:t>，</w:t>
            </w:r>
            <w:r>
              <w:rPr>
                <w:rFonts w:hAnsi="宋体" w:cs="宋体" w:hint="eastAsia"/>
                <w:sz w:val="22"/>
              </w:rPr>
              <w:t>未提供</w:t>
            </w:r>
            <w:r>
              <w:rPr>
                <w:rFonts w:hAnsi="宋体" w:cs="宋体" w:hint="eastAsia"/>
                <w:sz w:val="22"/>
              </w:rPr>
              <w:t>不得分</w:t>
            </w:r>
            <w:r>
              <w:rPr>
                <w:rFonts w:hAnsi="宋体" w:cs="宋体" w:hint="eastAsia"/>
                <w:sz w:val="22"/>
              </w:rPr>
              <w:t>。</w:t>
            </w:r>
          </w:p>
        </w:tc>
        <w:tc>
          <w:tcPr>
            <w:tcW w:w="1308" w:type="dxa"/>
            <w:vMerge/>
            <w:vAlign w:val="center"/>
          </w:tcPr>
          <w:p w:rsidR="00953EF9" w:rsidRDefault="00953EF9">
            <w:pPr>
              <w:rPr>
                <w:rFonts w:hAnsi="宋体" w:cs="宋体"/>
                <w:sz w:val="22"/>
              </w:rPr>
            </w:pPr>
          </w:p>
        </w:tc>
        <w:tc>
          <w:tcPr>
            <w:tcW w:w="765" w:type="dxa"/>
            <w:vMerge/>
            <w:vAlign w:val="center"/>
          </w:tcPr>
          <w:p w:rsidR="00953EF9" w:rsidRDefault="00953EF9">
            <w:pPr>
              <w:rPr>
                <w:rFonts w:hAnsi="宋体" w:cs="宋体"/>
                <w:sz w:val="22"/>
              </w:rPr>
            </w:pPr>
          </w:p>
        </w:tc>
      </w:tr>
      <w:tr w:rsidR="00953EF9">
        <w:trPr>
          <w:trHeight w:val="354"/>
        </w:trPr>
        <w:tc>
          <w:tcPr>
            <w:tcW w:w="1019" w:type="dxa"/>
            <w:vMerge/>
            <w:vAlign w:val="center"/>
          </w:tcPr>
          <w:p w:rsidR="00953EF9" w:rsidRDefault="00953EF9">
            <w:pPr>
              <w:rPr>
                <w:rFonts w:hAnsi="宋体" w:cs="宋体"/>
                <w:sz w:val="22"/>
              </w:rPr>
            </w:pPr>
          </w:p>
        </w:tc>
        <w:tc>
          <w:tcPr>
            <w:tcW w:w="1228" w:type="dxa"/>
            <w:vAlign w:val="center"/>
          </w:tcPr>
          <w:p w:rsidR="00953EF9" w:rsidRDefault="002D5C77">
            <w:pPr>
              <w:rPr>
                <w:rFonts w:hAnsi="宋体" w:cs="宋体"/>
                <w:sz w:val="22"/>
              </w:rPr>
            </w:pPr>
            <w:r>
              <w:rPr>
                <w:rFonts w:hAnsi="宋体" w:cs="宋体" w:hint="eastAsia"/>
                <w:sz w:val="22"/>
              </w:rPr>
              <w:t>安全管理体系与措施（</w:t>
            </w:r>
            <w:r>
              <w:rPr>
                <w:rFonts w:hAnsi="宋体" w:cs="宋体" w:hint="eastAsia"/>
                <w:sz w:val="22"/>
              </w:rPr>
              <w:t>5</w:t>
            </w:r>
            <w:r>
              <w:rPr>
                <w:rFonts w:hAnsi="宋体" w:cs="宋体" w:hint="eastAsia"/>
                <w:sz w:val="22"/>
              </w:rPr>
              <w:t>分）</w:t>
            </w:r>
          </w:p>
        </w:tc>
        <w:tc>
          <w:tcPr>
            <w:tcW w:w="4096" w:type="dxa"/>
            <w:vAlign w:val="center"/>
          </w:tcPr>
          <w:p w:rsidR="00953EF9" w:rsidRDefault="002D5C77">
            <w:pPr>
              <w:rPr>
                <w:rFonts w:hAnsi="宋体" w:cs="宋体"/>
                <w:sz w:val="22"/>
              </w:rPr>
            </w:pPr>
            <w:r>
              <w:rPr>
                <w:rFonts w:hAnsi="宋体" w:cs="宋体" w:hint="eastAsia"/>
                <w:sz w:val="22"/>
              </w:rPr>
              <w:t>对投标人针对本项目的安全管理体系与措施在全面性、完整性、针对性以及安全教育培训、安全防护等方面进行</w:t>
            </w:r>
            <w:r>
              <w:rPr>
                <w:rFonts w:hAnsi="宋体" w:cs="宋体" w:hint="eastAsia"/>
                <w:sz w:val="22"/>
              </w:rPr>
              <w:t>评审</w:t>
            </w:r>
            <w:r>
              <w:rPr>
                <w:rFonts w:hAnsi="宋体" w:cs="宋体" w:hint="eastAsia"/>
                <w:sz w:val="22"/>
              </w:rPr>
              <w:t>：</w:t>
            </w:r>
            <w:r>
              <w:rPr>
                <w:rFonts w:hAnsi="宋体" w:cs="宋体" w:hint="eastAsia"/>
                <w:sz w:val="22"/>
              </w:rPr>
              <w:t>方案齐全、合理的得</w:t>
            </w:r>
            <w:r>
              <w:rPr>
                <w:rFonts w:hAnsi="宋体" w:cs="宋体" w:hint="eastAsia"/>
                <w:sz w:val="22"/>
              </w:rPr>
              <w:t>1-5</w:t>
            </w:r>
            <w:r>
              <w:rPr>
                <w:rFonts w:hAnsi="宋体" w:cs="宋体" w:hint="eastAsia"/>
                <w:sz w:val="22"/>
              </w:rPr>
              <w:t>分，</w:t>
            </w:r>
            <w:r>
              <w:rPr>
                <w:rFonts w:hAnsi="宋体" w:cs="宋体" w:hint="eastAsia"/>
                <w:sz w:val="22"/>
              </w:rPr>
              <w:t>未提供</w:t>
            </w:r>
            <w:r>
              <w:rPr>
                <w:rFonts w:hAnsi="宋体" w:cs="宋体" w:hint="eastAsia"/>
                <w:sz w:val="22"/>
              </w:rPr>
              <w:t>不得分</w:t>
            </w:r>
            <w:r>
              <w:rPr>
                <w:rFonts w:hAnsi="宋体" w:cs="宋体" w:hint="eastAsia"/>
                <w:sz w:val="22"/>
              </w:rPr>
              <w:t>，</w:t>
            </w:r>
          </w:p>
        </w:tc>
        <w:tc>
          <w:tcPr>
            <w:tcW w:w="1308" w:type="dxa"/>
            <w:vMerge/>
            <w:vAlign w:val="center"/>
          </w:tcPr>
          <w:p w:rsidR="00953EF9" w:rsidRDefault="00953EF9">
            <w:pPr>
              <w:rPr>
                <w:rFonts w:hAnsi="宋体" w:cs="宋体"/>
                <w:sz w:val="22"/>
              </w:rPr>
            </w:pPr>
          </w:p>
        </w:tc>
        <w:tc>
          <w:tcPr>
            <w:tcW w:w="765" w:type="dxa"/>
            <w:vMerge/>
            <w:vAlign w:val="center"/>
          </w:tcPr>
          <w:p w:rsidR="00953EF9" w:rsidRDefault="00953EF9">
            <w:pPr>
              <w:rPr>
                <w:rFonts w:hAnsi="宋体" w:cs="宋体"/>
                <w:sz w:val="22"/>
              </w:rPr>
            </w:pPr>
          </w:p>
        </w:tc>
      </w:tr>
      <w:tr w:rsidR="00953EF9">
        <w:trPr>
          <w:trHeight w:val="90"/>
        </w:trPr>
        <w:tc>
          <w:tcPr>
            <w:tcW w:w="1019" w:type="dxa"/>
            <w:vMerge/>
            <w:vAlign w:val="center"/>
          </w:tcPr>
          <w:p w:rsidR="00953EF9" w:rsidRDefault="00953EF9">
            <w:pPr>
              <w:rPr>
                <w:rFonts w:hAnsi="宋体" w:cs="宋体"/>
                <w:sz w:val="22"/>
              </w:rPr>
            </w:pPr>
          </w:p>
        </w:tc>
        <w:tc>
          <w:tcPr>
            <w:tcW w:w="1228" w:type="dxa"/>
            <w:vAlign w:val="center"/>
          </w:tcPr>
          <w:p w:rsidR="00953EF9" w:rsidRDefault="002D5C77">
            <w:pPr>
              <w:rPr>
                <w:rFonts w:hAnsi="宋体" w:cs="宋体"/>
                <w:sz w:val="22"/>
              </w:rPr>
            </w:pPr>
            <w:r>
              <w:rPr>
                <w:rFonts w:hAnsi="宋体" w:cs="宋体" w:hint="eastAsia"/>
                <w:sz w:val="22"/>
              </w:rPr>
              <w:t>环境保护管理体系与措施（</w:t>
            </w:r>
            <w:r>
              <w:rPr>
                <w:rFonts w:hAnsi="宋体" w:cs="宋体" w:hint="eastAsia"/>
                <w:sz w:val="22"/>
              </w:rPr>
              <w:t>5</w:t>
            </w:r>
            <w:r>
              <w:rPr>
                <w:rFonts w:hAnsi="宋体" w:cs="宋体" w:hint="eastAsia"/>
                <w:sz w:val="22"/>
              </w:rPr>
              <w:t>分）</w:t>
            </w:r>
          </w:p>
        </w:tc>
        <w:tc>
          <w:tcPr>
            <w:tcW w:w="4096" w:type="dxa"/>
            <w:vAlign w:val="center"/>
          </w:tcPr>
          <w:p w:rsidR="00953EF9" w:rsidRDefault="002D5C77">
            <w:pPr>
              <w:rPr>
                <w:rFonts w:hAnsi="宋体" w:cs="宋体"/>
                <w:sz w:val="22"/>
              </w:rPr>
            </w:pPr>
            <w:r>
              <w:rPr>
                <w:rFonts w:hAnsi="宋体" w:cs="宋体" w:hint="eastAsia"/>
                <w:sz w:val="22"/>
              </w:rPr>
              <w:t>对投标人针对本项目的环境保护管理体系与措施在全面性、完整性、针对性以及污染物处理、污染物排放、技术管理手段等方面进行</w:t>
            </w:r>
            <w:r>
              <w:rPr>
                <w:rFonts w:hAnsi="宋体" w:cs="宋体" w:hint="eastAsia"/>
                <w:sz w:val="22"/>
              </w:rPr>
              <w:t>评审</w:t>
            </w:r>
            <w:r>
              <w:rPr>
                <w:rFonts w:hAnsi="宋体" w:cs="宋体" w:hint="eastAsia"/>
                <w:sz w:val="22"/>
              </w:rPr>
              <w:t>：</w:t>
            </w:r>
            <w:r>
              <w:rPr>
                <w:rFonts w:hAnsi="宋体" w:cs="宋体" w:hint="eastAsia"/>
                <w:sz w:val="22"/>
              </w:rPr>
              <w:t>方案齐全、合理的得</w:t>
            </w:r>
            <w:r>
              <w:rPr>
                <w:rFonts w:hAnsi="宋体" w:cs="宋体" w:hint="eastAsia"/>
                <w:sz w:val="22"/>
              </w:rPr>
              <w:t>1-5</w:t>
            </w:r>
            <w:r>
              <w:rPr>
                <w:rFonts w:hAnsi="宋体" w:cs="宋体" w:hint="eastAsia"/>
                <w:sz w:val="22"/>
              </w:rPr>
              <w:t>分，</w:t>
            </w:r>
            <w:r>
              <w:rPr>
                <w:rFonts w:hAnsi="宋体" w:cs="宋体" w:hint="eastAsia"/>
                <w:sz w:val="22"/>
              </w:rPr>
              <w:t>未提供</w:t>
            </w:r>
            <w:r>
              <w:rPr>
                <w:rFonts w:hAnsi="宋体" w:cs="宋体" w:hint="eastAsia"/>
                <w:sz w:val="22"/>
              </w:rPr>
              <w:t>不得分</w:t>
            </w:r>
            <w:r>
              <w:rPr>
                <w:rFonts w:hAnsi="宋体" w:cs="宋体" w:hint="eastAsia"/>
                <w:sz w:val="22"/>
              </w:rPr>
              <w:t>。</w:t>
            </w:r>
          </w:p>
        </w:tc>
        <w:tc>
          <w:tcPr>
            <w:tcW w:w="1308" w:type="dxa"/>
            <w:vMerge/>
            <w:vAlign w:val="center"/>
          </w:tcPr>
          <w:p w:rsidR="00953EF9" w:rsidRDefault="00953EF9">
            <w:pPr>
              <w:rPr>
                <w:rFonts w:hAnsi="宋体" w:cs="宋体"/>
                <w:sz w:val="22"/>
              </w:rPr>
            </w:pPr>
          </w:p>
        </w:tc>
        <w:tc>
          <w:tcPr>
            <w:tcW w:w="765" w:type="dxa"/>
            <w:vMerge/>
            <w:vAlign w:val="center"/>
          </w:tcPr>
          <w:p w:rsidR="00953EF9" w:rsidRDefault="00953EF9">
            <w:pPr>
              <w:rPr>
                <w:rFonts w:hAnsi="宋体" w:cs="宋体"/>
                <w:sz w:val="22"/>
              </w:rPr>
            </w:pPr>
          </w:p>
        </w:tc>
      </w:tr>
      <w:tr w:rsidR="00953EF9">
        <w:trPr>
          <w:trHeight w:val="1156"/>
        </w:trPr>
        <w:tc>
          <w:tcPr>
            <w:tcW w:w="1019" w:type="dxa"/>
            <w:vMerge/>
            <w:vAlign w:val="center"/>
          </w:tcPr>
          <w:p w:rsidR="00953EF9" w:rsidRDefault="00953EF9">
            <w:pPr>
              <w:rPr>
                <w:rFonts w:hAnsi="宋体" w:cs="宋体"/>
                <w:sz w:val="22"/>
              </w:rPr>
            </w:pPr>
          </w:p>
        </w:tc>
        <w:tc>
          <w:tcPr>
            <w:tcW w:w="1228" w:type="dxa"/>
            <w:vAlign w:val="center"/>
          </w:tcPr>
          <w:p w:rsidR="00953EF9" w:rsidRDefault="002D5C77">
            <w:pPr>
              <w:rPr>
                <w:rFonts w:hAnsi="宋体" w:cs="宋体"/>
                <w:sz w:val="22"/>
              </w:rPr>
            </w:pPr>
            <w:r>
              <w:rPr>
                <w:rFonts w:hAnsi="宋体" w:cs="宋体" w:hint="eastAsia"/>
                <w:sz w:val="22"/>
              </w:rPr>
              <w:t>工程进度计划与措施（</w:t>
            </w:r>
            <w:r>
              <w:rPr>
                <w:rFonts w:hAnsi="宋体" w:cs="宋体" w:hint="eastAsia"/>
                <w:sz w:val="22"/>
              </w:rPr>
              <w:t>5</w:t>
            </w:r>
            <w:r>
              <w:rPr>
                <w:rFonts w:hAnsi="宋体" w:cs="宋体" w:hint="eastAsia"/>
                <w:sz w:val="22"/>
              </w:rPr>
              <w:t>分）</w:t>
            </w:r>
          </w:p>
        </w:tc>
        <w:tc>
          <w:tcPr>
            <w:tcW w:w="4096" w:type="dxa"/>
            <w:vAlign w:val="center"/>
          </w:tcPr>
          <w:p w:rsidR="00953EF9" w:rsidRDefault="002D5C77">
            <w:pPr>
              <w:rPr>
                <w:rFonts w:hAnsi="宋体" w:cs="宋体"/>
                <w:sz w:val="22"/>
              </w:rPr>
            </w:pPr>
            <w:r>
              <w:rPr>
                <w:rFonts w:hAnsi="宋体" w:cs="宋体" w:hint="eastAsia"/>
                <w:sz w:val="22"/>
              </w:rPr>
              <w:t>对投标人针对本项目的工程进度计划与措施在高效性、合理性、科学性以及工期保障等方面进行</w:t>
            </w:r>
            <w:r>
              <w:rPr>
                <w:rFonts w:hAnsi="宋体" w:cs="宋体" w:hint="eastAsia"/>
                <w:sz w:val="22"/>
              </w:rPr>
              <w:t>评审</w:t>
            </w:r>
            <w:r>
              <w:rPr>
                <w:rFonts w:hAnsi="宋体" w:cs="宋体" w:hint="eastAsia"/>
                <w:sz w:val="22"/>
              </w:rPr>
              <w:t>：</w:t>
            </w:r>
            <w:r>
              <w:rPr>
                <w:rFonts w:hAnsi="宋体" w:cs="宋体" w:hint="eastAsia"/>
                <w:sz w:val="22"/>
              </w:rPr>
              <w:t>方案齐全、合理的得</w:t>
            </w:r>
            <w:r>
              <w:rPr>
                <w:rFonts w:hAnsi="宋体" w:cs="宋体" w:hint="eastAsia"/>
                <w:sz w:val="22"/>
              </w:rPr>
              <w:t>1-5</w:t>
            </w:r>
            <w:r>
              <w:rPr>
                <w:rFonts w:hAnsi="宋体" w:cs="宋体" w:hint="eastAsia"/>
                <w:sz w:val="22"/>
              </w:rPr>
              <w:t>分，</w:t>
            </w:r>
            <w:r>
              <w:rPr>
                <w:rFonts w:hAnsi="宋体" w:cs="宋体" w:hint="eastAsia"/>
                <w:sz w:val="22"/>
              </w:rPr>
              <w:t>未提供</w:t>
            </w:r>
            <w:r>
              <w:rPr>
                <w:rFonts w:hAnsi="宋体" w:cs="宋体" w:hint="eastAsia"/>
                <w:sz w:val="22"/>
              </w:rPr>
              <w:t>不得分</w:t>
            </w:r>
            <w:r>
              <w:rPr>
                <w:rFonts w:hAnsi="宋体" w:cs="宋体" w:hint="eastAsia"/>
                <w:sz w:val="22"/>
              </w:rPr>
              <w:t>。</w:t>
            </w:r>
          </w:p>
        </w:tc>
        <w:tc>
          <w:tcPr>
            <w:tcW w:w="1308" w:type="dxa"/>
            <w:vMerge/>
            <w:vAlign w:val="center"/>
          </w:tcPr>
          <w:p w:rsidR="00953EF9" w:rsidRDefault="00953EF9">
            <w:pPr>
              <w:rPr>
                <w:rFonts w:hAnsi="宋体" w:cs="宋体"/>
                <w:sz w:val="22"/>
              </w:rPr>
            </w:pPr>
          </w:p>
        </w:tc>
        <w:tc>
          <w:tcPr>
            <w:tcW w:w="765" w:type="dxa"/>
            <w:vMerge/>
            <w:vAlign w:val="center"/>
          </w:tcPr>
          <w:p w:rsidR="00953EF9" w:rsidRDefault="00953EF9">
            <w:pPr>
              <w:rPr>
                <w:rFonts w:hAnsi="宋体" w:cs="宋体"/>
                <w:sz w:val="22"/>
              </w:rPr>
            </w:pPr>
          </w:p>
        </w:tc>
      </w:tr>
      <w:tr w:rsidR="00953EF9">
        <w:trPr>
          <w:trHeight w:val="383"/>
        </w:trPr>
        <w:tc>
          <w:tcPr>
            <w:tcW w:w="1019" w:type="dxa"/>
            <w:vMerge/>
            <w:vAlign w:val="center"/>
          </w:tcPr>
          <w:p w:rsidR="00953EF9" w:rsidRDefault="00953EF9">
            <w:pPr>
              <w:rPr>
                <w:rFonts w:hAnsi="宋体" w:cs="宋体"/>
                <w:sz w:val="22"/>
              </w:rPr>
            </w:pPr>
          </w:p>
        </w:tc>
        <w:tc>
          <w:tcPr>
            <w:tcW w:w="1228" w:type="dxa"/>
            <w:vAlign w:val="center"/>
          </w:tcPr>
          <w:p w:rsidR="00953EF9" w:rsidRDefault="002D5C77">
            <w:pPr>
              <w:rPr>
                <w:rFonts w:hAnsi="宋体" w:cs="宋体"/>
                <w:sz w:val="22"/>
              </w:rPr>
            </w:pPr>
            <w:r>
              <w:rPr>
                <w:rFonts w:hAnsi="宋体" w:cs="宋体" w:hint="eastAsia"/>
                <w:sz w:val="22"/>
              </w:rPr>
              <w:t>资源配备计划（</w:t>
            </w:r>
            <w:r>
              <w:rPr>
                <w:rFonts w:hAnsi="宋体" w:cs="宋体" w:hint="eastAsia"/>
                <w:sz w:val="22"/>
              </w:rPr>
              <w:t>5</w:t>
            </w:r>
            <w:r>
              <w:rPr>
                <w:rFonts w:hAnsi="宋体" w:cs="宋体" w:hint="eastAsia"/>
                <w:sz w:val="22"/>
              </w:rPr>
              <w:t>分）</w:t>
            </w:r>
          </w:p>
        </w:tc>
        <w:tc>
          <w:tcPr>
            <w:tcW w:w="4096" w:type="dxa"/>
          </w:tcPr>
          <w:p w:rsidR="00953EF9" w:rsidRDefault="002D5C77">
            <w:pPr>
              <w:rPr>
                <w:rFonts w:hAnsi="宋体" w:cs="宋体"/>
                <w:sz w:val="22"/>
              </w:rPr>
            </w:pPr>
            <w:r>
              <w:rPr>
                <w:rFonts w:hAnsi="宋体" w:cs="宋体" w:hint="eastAsia"/>
                <w:sz w:val="22"/>
              </w:rPr>
              <w:t>对投标人针对本项目的资源配备计划在人员配备及相关设施设备投入的合理性、科学性以及对项目工程进度的保障性等方面进行</w:t>
            </w:r>
            <w:r>
              <w:rPr>
                <w:rFonts w:hAnsi="宋体" w:cs="宋体" w:hint="eastAsia"/>
                <w:sz w:val="22"/>
              </w:rPr>
              <w:t>评审</w:t>
            </w:r>
            <w:r>
              <w:rPr>
                <w:rFonts w:hAnsi="宋体" w:cs="宋体" w:hint="eastAsia"/>
                <w:sz w:val="22"/>
              </w:rPr>
              <w:t>：</w:t>
            </w:r>
            <w:r>
              <w:rPr>
                <w:rFonts w:hAnsi="宋体" w:cs="宋体" w:hint="eastAsia"/>
                <w:sz w:val="22"/>
              </w:rPr>
              <w:t>方案齐全、合理的得</w:t>
            </w:r>
            <w:r>
              <w:rPr>
                <w:rFonts w:hAnsi="宋体" w:cs="宋体" w:hint="eastAsia"/>
                <w:sz w:val="22"/>
              </w:rPr>
              <w:t>1-5</w:t>
            </w:r>
            <w:r>
              <w:rPr>
                <w:rFonts w:hAnsi="宋体" w:cs="宋体" w:hint="eastAsia"/>
                <w:sz w:val="22"/>
              </w:rPr>
              <w:t>分，</w:t>
            </w:r>
            <w:r>
              <w:rPr>
                <w:rFonts w:hAnsi="宋体" w:cs="宋体" w:hint="eastAsia"/>
                <w:sz w:val="22"/>
              </w:rPr>
              <w:t>未提供</w:t>
            </w:r>
            <w:r>
              <w:rPr>
                <w:rFonts w:hAnsi="宋体" w:cs="宋体" w:hint="eastAsia"/>
                <w:sz w:val="22"/>
              </w:rPr>
              <w:t>不得分</w:t>
            </w:r>
            <w:r>
              <w:rPr>
                <w:rFonts w:hAnsi="宋体" w:cs="宋体" w:hint="eastAsia"/>
                <w:sz w:val="22"/>
              </w:rPr>
              <w:t>。</w:t>
            </w:r>
          </w:p>
        </w:tc>
        <w:tc>
          <w:tcPr>
            <w:tcW w:w="1308" w:type="dxa"/>
            <w:vMerge/>
            <w:vAlign w:val="center"/>
          </w:tcPr>
          <w:p w:rsidR="00953EF9" w:rsidRDefault="00953EF9">
            <w:pPr>
              <w:rPr>
                <w:rFonts w:hAnsi="宋体" w:cs="宋体"/>
                <w:sz w:val="22"/>
              </w:rPr>
            </w:pPr>
          </w:p>
        </w:tc>
        <w:tc>
          <w:tcPr>
            <w:tcW w:w="765" w:type="dxa"/>
            <w:vMerge/>
            <w:vAlign w:val="center"/>
          </w:tcPr>
          <w:p w:rsidR="00953EF9" w:rsidRDefault="00953EF9">
            <w:pPr>
              <w:rPr>
                <w:rFonts w:hAnsi="宋体" w:cs="宋体"/>
                <w:sz w:val="22"/>
              </w:rPr>
            </w:pPr>
          </w:p>
        </w:tc>
      </w:tr>
      <w:tr w:rsidR="00953EF9">
        <w:trPr>
          <w:trHeight w:val="1980"/>
        </w:trPr>
        <w:tc>
          <w:tcPr>
            <w:tcW w:w="1019" w:type="dxa"/>
            <w:vAlign w:val="center"/>
          </w:tcPr>
          <w:p w:rsidR="00953EF9" w:rsidRDefault="002D5C77">
            <w:pPr>
              <w:rPr>
                <w:rFonts w:eastAsia="等线" w:hAnsi="宋体" w:cs="宋体"/>
                <w:sz w:val="22"/>
              </w:rPr>
            </w:pPr>
            <w:r>
              <w:rPr>
                <w:rFonts w:ascii="宋体" w:hAnsi="宋体" w:cs="宋体" w:hint="eastAsia"/>
                <w:sz w:val="24"/>
              </w:rPr>
              <w:t>主要人员配置</w:t>
            </w:r>
            <w:r>
              <w:rPr>
                <w:rFonts w:ascii="宋体" w:hAnsi="宋体" w:cs="宋体" w:hint="eastAsia"/>
                <w:sz w:val="24"/>
              </w:rPr>
              <w:t>（</w:t>
            </w:r>
            <w:r>
              <w:rPr>
                <w:rFonts w:ascii="宋体" w:hAnsi="宋体" w:cs="宋体" w:hint="eastAsia"/>
                <w:sz w:val="24"/>
              </w:rPr>
              <w:t>18</w:t>
            </w:r>
            <w:r>
              <w:rPr>
                <w:rFonts w:ascii="宋体" w:hAnsi="宋体" w:cs="宋体" w:hint="eastAsia"/>
                <w:sz w:val="24"/>
              </w:rPr>
              <w:t>分</w:t>
            </w:r>
            <w:r>
              <w:rPr>
                <w:rFonts w:ascii="宋体" w:hAnsi="宋体" w:cs="宋体" w:hint="eastAsia"/>
                <w:sz w:val="24"/>
              </w:rPr>
              <w:t>）</w:t>
            </w:r>
          </w:p>
        </w:tc>
        <w:tc>
          <w:tcPr>
            <w:tcW w:w="5324" w:type="dxa"/>
            <w:gridSpan w:val="2"/>
            <w:vAlign w:val="center"/>
          </w:tcPr>
          <w:p w:rsidR="00953EF9" w:rsidRDefault="002D5C77">
            <w:pPr>
              <w:tabs>
                <w:tab w:val="left" w:pos="360"/>
              </w:tabs>
              <w:spacing w:line="360" w:lineRule="auto"/>
              <w:rPr>
                <w:rFonts w:ascii="宋体" w:hAnsi="宋体" w:cs="宋体"/>
                <w:sz w:val="24"/>
              </w:rPr>
            </w:pPr>
            <w:r>
              <w:rPr>
                <w:rFonts w:ascii="宋体" w:hAnsi="宋体" w:hint="eastAsia"/>
                <w:sz w:val="24"/>
              </w:rPr>
              <w:t>主要人员配置</w:t>
            </w:r>
            <w:r>
              <w:rPr>
                <w:rFonts w:ascii="宋体" w:hAnsi="宋体" w:cs="宋体" w:hint="eastAsia"/>
                <w:sz w:val="24"/>
              </w:rPr>
              <w:t>：</w:t>
            </w:r>
          </w:p>
          <w:p w:rsidR="00953EF9" w:rsidRDefault="002D5C77">
            <w:pPr>
              <w:rPr>
                <w:rFonts w:ascii="宋体" w:hAnsi="宋体" w:cs="宋体"/>
                <w:sz w:val="22"/>
              </w:rPr>
            </w:pPr>
            <w:r>
              <w:rPr>
                <w:rFonts w:ascii="宋体" w:hAnsi="宋体" w:cs="宋体" w:hint="eastAsia"/>
                <w:sz w:val="22"/>
              </w:rPr>
              <w:t>1</w:t>
            </w:r>
            <w:r>
              <w:rPr>
                <w:rFonts w:ascii="宋体" w:hAnsi="宋体" w:cs="宋体" w:hint="eastAsia"/>
                <w:sz w:val="22"/>
              </w:rPr>
              <w:t>、</w:t>
            </w:r>
            <w:r>
              <w:rPr>
                <w:rFonts w:ascii="宋体" w:hAnsi="宋体" w:cs="宋体" w:hint="eastAsia"/>
                <w:sz w:val="22"/>
              </w:rPr>
              <w:t>项目经理：具有二级及以上建造师资格（专业：</w:t>
            </w:r>
            <w:r>
              <w:rPr>
                <w:rFonts w:ascii="宋体" w:hAnsi="宋体" w:cs="宋体" w:hint="eastAsia"/>
                <w:sz w:val="22"/>
              </w:rPr>
              <w:t xml:space="preserve"> </w:t>
            </w:r>
            <w:r>
              <w:rPr>
                <w:rFonts w:ascii="宋体" w:hAnsi="宋体" w:cs="宋体" w:hint="eastAsia"/>
                <w:sz w:val="22"/>
              </w:rPr>
              <w:t>建筑工程）并同时具有安全生产考核合格</w:t>
            </w:r>
            <w:r>
              <w:rPr>
                <w:rFonts w:ascii="宋体" w:hAnsi="宋体" w:cs="宋体" w:hint="eastAsia"/>
                <w:sz w:val="22"/>
              </w:rPr>
              <w:t xml:space="preserve"> B </w:t>
            </w:r>
            <w:r>
              <w:rPr>
                <w:rFonts w:ascii="宋体" w:hAnsi="宋体" w:cs="宋体" w:hint="eastAsia"/>
                <w:sz w:val="22"/>
              </w:rPr>
              <w:t>证得</w:t>
            </w:r>
            <w:r>
              <w:rPr>
                <w:rFonts w:ascii="宋体" w:hAnsi="宋体" w:cs="宋体" w:hint="eastAsia"/>
                <w:sz w:val="22"/>
              </w:rPr>
              <w:t xml:space="preserve"> </w:t>
            </w:r>
            <w:r>
              <w:rPr>
                <w:rFonts w:ascii="宋体" w:hAnsi="宋体" w:cs="宋体" w:hint="eastAsia"/>
                <w:sz w:val="22"/>
              </w:rPr>
              <w:t>3</w:t>
            </w:r>
            <w:r>
              <w:rPr>
                <w:rFonts w:ascii="宋体" w:hAnsi="宋体" w:cs="宋体" w:hint="eastAsia"/>
                <w:sz w:val="22"/>
              </w:rPr>
              <w:t>分，具有中级职称加</w:t>
            </w:r>
            <w:r>
              <w:rPr>
                <w:rFonts w:ascii="宋体" w:hAnsi="宋体" w:cs="宋体" w:hint="eastAsia"/>
                <w:sz w:val="22"/>
              </w:rPr>
              <w:t>3</w:t>
            </w:r>
            <w:r>
              <w:rPr>
                <w:rFonts w:ascii="宋体" w:hAnsi="宋体" w:cs="宋体" w:hint="eastAsia"/>
                <w:sz w:val="22"/>
              </w:rPr>
              <w:t>分，</w:t>
            </w:r>
          </w:p>
          <w:p w:rsidR="00953EF9" w:rsidRDefault="002D5C77">
            <w:pPr>
              <w:rPr>
                <w:rFonts w:ascii="宋体" w:hAnsi="宋体" w:cs="宋体"/>
                <w:sz w:val="22"/>
              </w:rPr>
            </w:pPr>
            <w:r>
              <w:rPr>
                <w:rFonts w:ascii="宋体" w:hAnsi="宋体" w:cs="宋体" w:hint="eastAsia"/>
                <w:sz w:val="22"/>
              </w:rPr>
              <w:t>2</w:t>
            </w:r>
            <w:r>
              <w:rPr>
                <w:rFonts w:ascii="宋体" w:hAnsi="宋体" w:cs="宋体" w:hint="eastAsia"/>
                <w:sz w:val="22"/>
              </w:rPr>
              <w:t>、</w:t>
            </w:r>
            <w:r>
              <w:rPr>
                <w:rFonts w:ascii="宋体" w:hAnsi="宋体" w:cs="宋体" w:hint="eastAsia"/>
                <w:sz w:val="22"/>
              </w:rPr>
              <w:t>技术负责人：具有中级职称得</w:t>
            </w:r>
            <w:r>
              <w:rPr>
                <w:rFonts w:ascii="宋体" w:hAnsi="宋体" w:cs="宋体" w:hint="eastAsia"/>
                <w:sz w:val="22"/>
              </w:rPr>
              <w:t xml:space="preserve"> </w:t>
            </w:r>
            <w:r>
              <w:rPr>
                <w:rFonts w:ascii="宋体" w:hAnsi="宋体" w:cs="宋体" w:hint="eastAsia"/>
                <w:sz w:val="22"/>
              </w:rPr>
              <w:t>3</w:t>
            </w:r>
            <w:r>
              <w:rPr>
                <w:rFonts w:ascii="宋体" w:hAnsi="宋体" w:cs="宋体" w:hint="eastAsia"/>
                <w:sz w:val="22"/>
              </w:rPr>
              <w:t>分，此项最多得</w:t>
            </w:r>
            <w:r>
              <w:rPr>
                <w:rFonts w:ascii="宋体" w:hAnsi="宋体" w:cs="宋体" w:hint="eastAsia"/>
                <w:sz w:val="22"/>
              </w:rPr>
              <w:t xml:space="preserve"> </w:t>
            </w:r>
            <w:r>
              <w:rPr>
                <w:rFonts w:ascii="宋体" w:hAnsi="宋体" w:cs="宋体" w:hint="eastAsia"/>
                <w:sz w:val="22"/>
              </w:rPr>
              <w:t>3</w:t>
            </w:r>
            <w:r>
              <w:rPr>
                <w:rFonts w:ascii="宋体" w:hAnsi="宋体" w:cs="宋体" w:hint="eastAsia"/>
                <w:sz w:val="22"/>
              </w:rPr>
              <w:t>分；</w:t>
            </w:r>
            <w:r>
              <w:rPr>
                <w:rFonts w:ascii="宋体" w:hAnsi="宋体" w:cs="宋体" w:hint="eastAsia"/>
                <w:sz w:val="22"/>
              </w:rPr>
              <w:t xml:space="preserve"> </w:t>
            </w:r>
          </w:p>
          <w:p w:rsidR="00953EF9" w:rsidRDefault="002D5C77">
            <w:pPr>
              <w:rPr>
                <w:rFonts w:ascii="宋体" w:hAnsi="宋体" w:cs="宋体"/>
                <w:sz w:val="22"/>
              </w:rPr>
            </w:pPr>
            <w:r>
              <w:rPr>
                <w:rFonts w:ascii="宋体" w:hAnsi="宋体" w:cs="宋体" w:hint="eastAsia"/>
                <w:sz w:val="22"/>
              </w:rPr>
              <w:t>3</w:t>
            </w:r>
            <w:r>
              <w:rPr>
                <w:rFonts w:ascii="宋体" w:hAnsi="宋体" w:cs="宋体" w:hint="eastAsia"/>
                <w:sz w:val="22"/>
              </w:rPr>
              <w:t>、</w:t>
            </w:r>
            <w:proofErr w:type="gramStart"/>
            <w:r>
              <w:rPr>
                <w:rFonts w:ascii="宋体" w:hAnsi="宋体" w:cs="宋体" w:hint="eastAsia"/>
                <w:sz w:val="22"/>
              </w:rPr>
              <w:t>拟配其他</w:t>
            </w:r>
            <w:proofErr w:type="gramEnd"/>
            <w:r>
              <w:rPr>
                <w:rFonts w:ascii="宋体" w:hAnsi="宋体" w:cs="宋体" w:hint="eastAsia"/>
                <w:sz w:val="22"/>
              </w:rPr>
              <w:t>人员：施工员、资料员、造价员、材料员、质量员、安全员（具有有效安全生产考核合格</w:t>
            </w:r>
            <w:r>
              <w:rPr>
                <w:rFonts w:ascii="宋体" w:hAnsi="宋体" w:cs="宋体" w:hint="eastAsia"/>
                <w:sz w:val="22"/>
              </w:rPr>
              <w:t>C</w:t>
            </w:r>
            <w:r>
              <w:rPr>
                <w:rFonts w:ascii="宋体" w:hAnsi="宋体" w:cs="宋体" w:hint="eastAsia"/>
                <w:sz w:val="22"/>
              </w:rPr>
              <w:t>证）配备齐全得</w:t>
            </w:r>
            <w:r>
              <w:rPr>
                <w:rFonts w:ascii="宋体" w:hAnsi="宋体" w:cs="宋体" w:hint="eastAsia"/>
                <w:sz w:val="22"/>
              </w:rPr>
              <w:t>12</w:t>
            </w:r>
            <w:r>
              <w:rPr>
                <w:rFonts w:ascii="宋体" w:hAnsi="宋体" w:cs="宋体" w:hint="eastAsia"/>
                <w:sz w:val="22"/>
              </w:rPr>
              <w:t>分，每少一项不得分，此项最多得</w:t>
            </w:r>
            <w:r>
              <w:rPr>
                <w:rFonts w:ascii="宋体" w:hAnsi="宋体" w:cs="宋体" w:hint="eastAsia"/>
                <w:sz w:val="22"/>
              </w:rPr>
              <w:t>12</w:t>
            </w:r>
            <w:r>
              <w:rPr>
                <w:rFonts w:ascii="宋体" w:hAnsi="宋体" w:cs="宋体" w:hint="eastAsia"/>
                <w:sz w:val="22"/>
              </w:rPr>
              <w:t>分。</w:t>
            </w:r>
            <w:r>
              <w:rPr>
                <w:rFonts w:ascii="宋体" w:hAnsi="宋体" w:cs="宋体" w:hint="eastAsia"/>
                <w:sz w:val="22"/>
              </w:rPr>
              <w:t xml:space="preserve"> </w:t>
            </w:r>
          </w:p>
          <w:p w:rsidR="00953EF9" w:rsidRDefault="002D5C77">
            <w:pPr>
              <w:widowControl/>
              <w:jc w:val="left"/>
              <w:textAlignment w:val="center"/>
              <w:rPr>
                <w:rFonts w:hAnsi="宋体" w:cs="宋体"/>
                <w:sz w:val="22"/>
              </w:rPr>
            </w:pPr>
            <w:r>
              <w:rPr>
                <w:rFonts w:ascii="仿宋" w:eastAsia="仿宋" w:hAnsi="仿宋" w:cs="宋体" w:hint="eastAsia"/>
                <w:b/>
                <w:bCs/>
                <w:color w:val="000000"/>
                <w:sz w:val="20"/>
                <w:lang w:bidi="ar"/>
              </w:rPr>
              <w:t>注：</w:t>
            </w:r>
            <w:r>
              <w:rPr>
                <w:rFonts w:ascii="仿宋" w:eastAsia="仿宋" w:hAnsi="仿宋" w:cs="宋体" w:hint="eastAsia"/>
                <w:color w:val="000000"/>
                <w:sz w:val="20"/>
                <w:lang w:bidi="ar"/>
              </w:rPr>
              <w:t>1</w:t>
            </w:r>
            <w:r>
              <w:rPr>
                <w:rFonts w:ascii="仿宋" w:eastAsia="仿宋" w:hAnsi="仿宋" w:cs="宋体" w:hint="eastAsia"/>
                <w:color w:val="000000"/>
                <w:sz w:val="20"/>
                <w:lang w:bidi="ar"/>
              </w:rPr>
              <w:t>、需</w:t>
            </w:r>
            <w:r>
              <w:rPr>
                <w:rFonts w:ascii="仿宋" w:eastAsia="仿宋" w:hAnsi="仿宋" w:cs="宋体" w:hint="eastAsia"/>
                <w:color w:val="000000"/>
                <w:sz w:val="20"/>
                <w:lang w:bidi="ar"/>
              </w:rPr>
              <w:t>提供以上人员身份证复印件、本单位在职证明材料</w:t>
            </w:r>
            <w:r>
              <w:rPr>
                <w:rFonts w:ascii="仿宋" w:eastAsia="仿宋" w:hAnsi="仿宋" w:cs="宋体" w:hint="eastAsia"/>
                <w:color w:val="000000"/>
                <w:sz w:val="20"/>
                <w:lang w:bidi="ar"/>
              </w:rPr>
              <w:t>或</w:t>
            </w:r>
            <w:proofErr w:type="gramStart"/>
            <w:r>
              <w:rPr>
                <w:rFonts w:ascii="仿宋" w:eastAsia="仿宋" w:hAnsi="仿宋" w:cs="宋体" w:hint="eastAsia"/>
                <w:color w:val="000000"/>
                <w:sz w:val="20"/>
                <w:lang w:bidi="ar"/>
              </w:rPr>
              <w:t>社保证明</w:t>
            </w:r>
            <w:proofErr w:type="gramEnd"/>
            <w:r>
              <w:rPr>
                <w:rFonts w:ascii="仿宋" w:eastAsia="仿宋" w:hAnsi="仿宋" w:cs="宋体" w:hint="eastAsia"/>
                <w:color w:val="000000"/>
                <w:sz w:val="20"/>
                <w:lang w:bidi="ar"/>
              </w:rPr>
              <w:t>材料</w:t>
            </w:r>
            <w:r>
              <w:rPr>
                <w:rFonts w:ascii="仿宋" w:eastAsia="仿宋" w:hAnsi="仿宋" w:cs="宋体" w:hint="eastAsia"/>
                <w:color w:val="000000"/>
                <w:sz w:val="20"/>
                <w:lang w:bidi="ar"/>
              </w:rPr>
              <w:t>，并加盖投标人公章。</w:t>
            </w:r>
          </w:p>
        </w:tc>
        <w:tc>
          <w:tcPr>
            <w:tcW w:w="1308" w:type="dxa"/>
            <w:vAlign w:val="center"/>
          </w:tcPr>
          <w:p w:rsidR="00953EF9" w:rsidRDefault="002D5C77">
            <w:pPr>
              <w:rPr>
                <w:rFonts w:hAnsi="宋体" w:cs="宋体"/>
                <w:sz w:val="22"/>
              </w:rPr>
            </w:pPr>
            <w:r>
              <w:rPr>
                <w:rFonts w:hAnsi="宋体" w:cs="宋体" w:hint="eastAsia"/>
                <w:sz w:val="22"/>
              </w:rPr>
              <w:t>综合评分因素</w:t>
            </w:r>
          </w:p>
        </w:tc>
        <w:tc>
          <w:tcPr>
            <w:tcW w:w="765" w:type="dxa"/>
            <w:vAlign w:val="center"/>
          </w:tcPr>
          <w:p w:rsidR="00953EF9" w:rsidRDefault="00953EF9">
            <w:pPr>
              <w:rPr>
                <w:rFonts w:hAnsi="宋体" w:cs="宋体"/>
                <w:sz w:val="22"/>
              </w:rPr>
            </w:pPr>
          </w:p>
        </w:tc>
      </w:tr>
      <w:tr w:rsidR="00953EF9">
        <w:trPr>
          <w:trHeight w:val="933"/>
        </w:trPr>
        <w:tc>
          <w:tcPr>
            <w:tcW w:w="1019" w:type="dxa"/>
            <w:vAlign w:val="center"/>
          </w:tcPr>
          <w:p w:rsidR="00953EF9" w:rsidRDefault="002D5C77">
            <w:pPr>
              <w:rPr>
                <w:rFonts w:hAnsi="宋体" w:cs="宋体"/>
                <w:sz w:val="22"/>
              </w:rPr>
            </w:pPr>
            <w:r>
              <w:rPr>
                <w:rFonts w:hAnsi="宋体" w:cs="宋体" w:hint="eastAsia"/>
                <w:sz w:val="22"/>
              </w:rPr>
              <w:t>业绩（</w:t>
            </w:r>
            <w:r>
              <w:rPr>
                <w:rFonts w:hAnsi="宋体" w:cs="宋体" w:hint="eastAsia"/>
                <w:sz w:val="22"/>
              </w:rPr>
              <w:t>20</w:t>
            </w:r>
            <w:r>
              <w:rPr>
                <w:rFonts w:hAnsi="宋体" w:cs="宋体" w:hint="eastAsia"/>
                <w:sz w:val="22"/>
              </w:rPr>
              <w:t>分）</w:t>
            </w:r>
          </w:p>
        </w:tc>
        <w:tc>
          <w:tcPr>
            <w:tcW w:w="5324" w:type="dxa"/>
            <w:gridSpan w:val="2"/>
            <w:vAlign w:val="center"/>
          </w:tcPr>
          <w:p w:rsidR="00953EF9" w:rsidRDefault="002D5C77">
            <w:pPr>
              <w:tabs>
                <w:tab w:val="left" w:pos="360"/>
              </w:tabs>
              <w:spacing w:line="360" w:lineRule="auto"/>
              <w:rPr>
                <w:rFonts w:ascii="宋体" w:hAnsi="宋体" w:cs="宋体"/>
                <w:sz w:val="24"/>
              </w:rPr>
            </w:pPr>
            <w:r>
              <w:rPr>
                <w:rFonts w:ascii="宋体" w:hAnsi="宋体" w:cs="宋体" w:hint="eastAsia"/>
                <w:sz w:val="24"/>
              </w:rPr>
              <w:t>投标人</w:t>
            </w:r>
            <w:r>
              <w:rPr>
                <w:rFonts w:ascii="宋体" w:hAnsi="宋体" w:cs="宋体" w:hint="eastAsia"/>
                <w:sz w:val="24"/>
              </w:rPr>
              <w:t>201</w:t>
            </w:r>
            <w:r>
              <w:rPr>
                <w:rFonts w:ascii="宋体" w:hAnsi="宋体" w:cs="宋体" w:hint="eastAsia"/>
                <w:sz w:val="24"/>
              </w:rPr>
              <w:t>8</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1</w:t>
            </w:r>
            <w:r>
              <w:rPr>
                <w:rFonts w:ascii="宋体" w:hAnsi="宋体" w:cs="宋体" w:hint="eastAsia"/>
                <w:sz w:val="24"/>
              </w:rPr>
              <w:t>日以来，</w:t>
            </w:r>
            <w:proofErr w:type="gramStart"/>
            <w:r>
              <w:rPr>
                <w:rFonts w:ascii="宋体" w:hAnsi="宋体" w:cs="宋体" w:hint="eastAsia"/>
                <w:sz w:val="24"/>
              </w:rPr>
              <w:t>每具有</w:t>
            </w:r>
            <w:proofErr w:type="gramEnd"/>
            <w:r>
              <w:rPr>
                <w:rFonts w:ascii="宋体" w:hAnsi="宋体" w:cs="宋体" w:hint="eastAsia"/>
                <w:sz w:val="24"/>
              </w:rPr>
              <w:t>1</w:t>
            </w:r>
            <w:r>
              <w:rPr>
                <w:rFonts w:ascii="宋体" w:hAnsi="宋体" w:cs="宋体" w:hint="eastAsia"/>
                <w:sz w:val="24"/>
              </w:rPr>
              <w:t>个已完成类似项目业绩的得</w:t>
            </w:r>
            <w:r>
              <w:rPr>
                <w:rFonts w:ascii="宋体" w:hAnsi="宋体" w:cs="宋体" w:hint="eastAsia"/>
                <w:sz w:val="24"/>
              </w:rPr>
              <w:t>5</w:t>
            </w:r>
            <w:r>
              <w:rPr>
                <w:rFonts w:ascii="宋体" w:hAnsi="宋体" w:cs="宋体" w:hint="eastAsia"/>
                <w:sz w:val="24"/>
              </w:rPr>
              <w:t>分，最高得</w:t>
            </w:r>
            <w:r>
              <w:rPr>
                <w:rFonts w:ascii="宋体" w:hAnsi="宋体" w:cs="宋体" w:hint="eastAsia"/>
                <w:sz w:val="24"/>
              </w:rPr>
              <w:t>2</w:t>
            </w:r>
            <w:r>
              <w:rPr>
                <w:rFonts w:ascii="宋体" w:hAnsi="宋体" w:cs="宋体" w:hint="eastAsia"/>
                <w:sz w:val="24"/>
              </w:rPr>
              <w:t>0</w:t>
            </w:r>
            <w:r>
              <w:rPr>
                <w:rFonts w:ascii="宋体" w:hAnsi="宋体" w:cs="宋体" w:hint="eastAsia"/>
                <w:sz w:val="24"/>
              </w:rPr>
              <w:t>分。</w:t>
            </w:r>
          </w:p>
          <w:p w:rsidR="00953EF9" w:rsidRDefault="002D5C77">
            <w:pPr>
              <w:tabs>
                <w:tab w:val="left" w:pos="360"/>
              </w:tabs>
              <w:spacing w:line="360" w:lineRule="auto"/>
              <w:rPr>
                <w:rFonts w:hAnsi="宋体" w:cs="宋体"/>
                <w:sz w:val="22"/>
              </w:rPr>
            </w:pPr>
            <w:r>
              <w:rPr>
                <w:rFonts w:ascii="宋体" w:hAnsi="宋体" w:cs="宋体" w:hint="eastAsia"/>
                <w:sz w:val="24"/>
              </w:rPr>
              <w:t>注：同一项目不重复计分，提供中标</w:t>
            </w:r>
            <w:r>
              <w:rPr>
                <w:rFonts w:ascii="宋体" w:hAnsi="宋体" w:cs="宋体" w:hint="eastAsia"/>
                <w:sz w:val="24"/>
              </w:rPr>
              <w:t>/</w:t>
            </w:r>
            <w:r>
              <w:rPr>
                <w:rFonts w:ascii="宋体" w:hAnsi="宋体" w:cs="宋体" w:hint="eastAsia"/>
                <w:sz w:val="24"/>
              </w:rPr>
              <w:t>成交通知书或合同复印件及验收合格报告并加盖投标人公章，否则相应得分项不得分，时间以竣工验收报告为准。</w:t>
            </w:r>
          </w:p>
        </w:tc>
        <w:tc>
          <w:tcPr>
            <w:tcW w:w="1308" w:type="dxa"/>
            <w:vAlign w:val="center"/>
          </w:tcPr>
          <w:p w:rsidR="00953EF9" w:rsidRDefault="002D5C77">
            <w:pPr>
              <w:rPr>
                <w:rFonts w:hAnsi="宋体" w:cs="宋体"/>
                <w:sz w:val="22"/>
              </w:rPr>
            </w:pPr>
            <w:r>
              <w:rPr>
                <w:rFonts w:hAnsi="宋体" w:cs="宋体" w:hint="eastAsia"/>
                <w:sz w:val="22"/>
              </w:rPr>
              <w:t>提供合同或中标通知书复印件</w:t>
            </w:r>
          </w:p>
        </w:tc>
        <w:tc>
          <w:tcPr>
            <w:tcW w:w="765" w:type="dxa"/>
            <w:vAlign w:val="center"/>
          </w:tcPr>
          <w:p w:rsidR="00953EF9" w:rsidRDefault="002D5C77">
            <w:pPr>
              <w:rPr>
                <w:rFonts w:hAnsi="宋体" w:cs="宋体"/>
                <w:sz w:val="22"/>
              </w:rPr>
            </w:pPr>
            <w:r>
              <w:rPr>
                <w:rFonts w:hAnsi="宋体" w:cs="宋体" w:hint="eastAsia"/>
                <w:sz w:val="22"/>
              </w:rPr>
              <w:t>共同评分因素</w:t>
            </w:r>
          </w:p>
        </w:tc>
      </w:tr>
      <w:tr w:rsidR="00953EF9">
        <w:trPr>
          <w:trHeight w:val="1980"/>
        </w:trPr>
        <w:tc>
          <w:tcPr>
            <w:tcW w:w="1019" w:type="dxa"/>
            <w:vAlign w:val="center"/>
          </w:tcPr>
          <w:p w:rsidR="00953EF9" w:rsidRDefault="002D5C77">
            <w:pPr>
              <w:rPr>
                <w:rFonts w:hAnsi="宋体" w:cs="宋体"/>
                <w:sz w:val="22"/>
              </w:rPr>
            </w:pPr>
            <w:r>
              <w:rPr>
                <w:rFonts w:hAnsi="宋体" w:cs="宋体" w:hint="eastAsia"/>
                <w:sz w:val="22"/>
              </w:rPr>
              <w:lastRenderedPageBreak/>
              <w:t>节能、环境标志、无线局域网产品（</w:t>
            </w:r>
            <w:r>
              <w:rPr>
                <w:rFonts w:hAnsi="宋体" w:cs="宋体" w:hint="eastAsia"/>
                <w:sz w:val="22"/>
              </w:rPr>
              <w:t>2</w:t>
            </w:r>
            <w:r>
              <w:rPr>
                <w:rFonts w:hAnsi="宋体" w:cs="宋体" w:hint="eastAsia"/>
                <w:sz w:val="22"/>
              </w:rPr>
              <w:t>分）</w:t>
            </w:r>
          </w:p>
        </w:tc>
        <w:tc>
          <w:tcPr>
            <w:tcW w:w="5324" w:type="dxa"/>
            <w:gridSpan w:val="2"/>
            <w:vAlign w:val="center"/>
          </w:tcPr>
          <w:p w:rsidR="00953EF9" w:rsidRDefault="002D5C77">
            <w:pPr>
              <w:rPr>
                <w:rFonts w:hAnsi="宋体" w:cs="宋体"/>
                <w:sz w:val="22"/>
              </w:rPr>
            </w:pPr>
            <w:r>
              <w:rPr>
                <w:rFonts w:hAnsi="宋体" w:cs="宋体" w:hint="eastAsia"/>
                <w:sz w:val="22"/>
              </w:rPr>
              <w:t>供应商响应产品中每有一项为节能产品或者环境标志产品或者无线局域网产品政府采购清单中的产品的得</w:t>
            </w:r>
            <w:r>
              <w:rPr>
                <w:rFonts w:hAnsi="宋体" w:cs="宋体" w:hint="eastAsia"/>
                <w:sz w:val="22"/>
              </w:rPr>
              <w:t>0.5</w:t>
            </w:r>
            <w:r>
              <w:rPr>
                <w:rFonts w:hAnsi="宋体" w:cs="宋体" w:hint="eastAsia"/>
                <w:sz w:val="22"/>
              </w:rPr>
              <w:t>分，非政府采购节能、环境标志产品的、无线局域网产品的不得分。本项最多得</w:t>
            </w:r>
            <w:r>
              <w:rPr>
                <w:rFonts w:hAnsi="宋体" w:cs="宋体" w:hint="eastAsia"/>
                <w:sz w:val="22"/>
              </w:rPr>
              <w:t>2</w:t>
            </w:r>
            <w:r>
              <w:rPr>
                <w:rFonts w:hAnsi="宋体" w:cs="宋体" w:hint="eastAsia"/>
                <w:sz w:val="22"/>
              </w:rPr>
              <w:t>分。</w:t>
            </w:r>
          </w:p>
        </w:tc>
        <w:tc>
          <w:tcPr>
            <w:tcW w:w="1308" w:type="dxa"/>
            <w:vAlign w:val="center"/>
          </w:tcPr>
          <w:p w:rsidR="00953EF9" w:rsidRDefault="002D5C77">
            <w:pPr>
              <w:rPr>
                <w:rFonts w:hAnsi="宋体" w:cs="宋体"/>
                <w:sz w:val="22"/>
              </w:rPr>
            </w:pPr>
            <w:r>
              <w:rPr>
                <w:rFonts w:hAnsi="宋体" w:cs="宋体" w:hint="eastAsia"/>
                <w:sz w:val="22"/>
              </w:rPr>
              <w:t>提供产品对应的清单复印件，以《中国政府采购网》最新颁布清单为准。</w:t>
            </w:r>
          </w:p>
        </w:tc>
        <w:tc>
          <w:tcPr>
            <w:tcW w:w="765" w:type="dxa"/>
            <w:vAlign w:val="center"/>
          </w:tcPr>
          <w:p w:rsidR="00953EF9" w:rsidRDefault="002D5C77">
            <w:pPr>
              <w:rPr>
                <w:rFonts w:hAnsi="宋体" w:cs="宋体"/>
                <w:sz w:val="22"/>
              </w:rPr>
            </w:pPr>
            <w:r>
              <w:rPr>
                <w:rFonts w:hAnsi="宋体" w:cs="宋体" w:hint="eastAsia"/>
                <w:sz w:val="22"/>
              </w:rPr>
              <w:t>政策合同类评分因素</w:t>
            </w:r>
          </w:p>
        </w:tc>
      </w:tr>
    </w:tbl>
    <w:p w:rsidR="00953EF9" w:rsidRDefault="00953EF9" w:rsidP="002D5C77">
      <w:pPr>
        <w:spacing w:line="440" w:lineRule="exact"/>
        <w:ind w:firstLineChars="202" w:firstLine="485"/>
        <w:rPr>
          <w:rFonts w:ascii="仿宋_GB2312" w:eastAsia="仿宋_GB2312"/>
          <w:sz w:val="24"/>
        </w:rPr>
      </w:pPr>
    </w:p>
    <w:p w:rsidR="00953EF9" w:rsidRDefault="002D5C77">
      <w:pPr>
        <w:spacing w:line="360" w:lineRule="auto"/>
        <w:rPr>
          <w:rFonts w:ascii="仿宋_GB2312" w:eastAsia="仿宋_GB2312"/>
          <w:b/>
          <w:sz w:val="24"/>
        </w:rPr>
      </w:pPr>
      <w:r>
        <w:rPr>
          <w:rFonts w:ascii="仿宋_GB2312" w:eastAsia="仿宋_GB2312" w:hint="eastAsia"/>
          <w:b/>
          <w:sz w:val="24"/>
        </w:rPr>
        <w:t>附件</w:t>
      </w:r>
      <w:r>
        <w:rPr>
          <w:rFonts w:ascii="仿宋_GB2312" w:eastAsia="仿宋_GB2312" w:hint="eastAsia"/>
          <w:b/>
          <w:sz w:val="24"/>
        </w:rPr>
        <w:t xml:space="preserve">3   </w:t>
      </w:r>
      <w:r>
        <w:rPr>
          <w:rFonts w:ascii="仿宋_GB2312" w:eastAsia="仿宋_GB2312" w:hint="eastAsia"/>
          <w:b/>
          <w:sz w:val="24"/>
        </w:rPr>
        <w:t>四川省妇幼保健院妇科内镜</w:t>
      </w:r>
      <w:proofErr w:type="gramStart"/>
      <w:r>
        <w:rPr>
          <w:rFonts w:ascii="仿宋_GB2312" w:eastAsia="仿宋_GB2312" w:hint="eastAsia"/>
          <w:b/>
          <w:sz w:val="24"/>
        </w:rPr>
        <w:t>与微无创</w:t>
      </w:r>
      <w:proofErr w:type="gramEnd"/>
      <w:r>
        <w:rPr>
          <w:rFonts w:ascii="仿宋_GB2312" w:eastAsia="仿宋_GB2312" w:hint="eastAsia"/>
          <w:b/>
          <w:sz w:val="24"/>
        </w:rPr>
        <w:t>诊治技术培训中心改造工程</w:t>
      </w:r>
      <w:r>
        <w:rPr>
          <w:rFonts w:ascii="仿宋_GB2312" w:eastAsia="仿宋_GB2312" w:hint="eastAsia"/>
          <w:b/>
          <w:sz w:val="24"/>
        </w:rPr>
        <w:t>招标</w:t>
      </w:r>
      <w:r>
        <w:rPr>
          <w:rFonts w:ascii="仿宋_GB2312" w:eastAsia="仿宋_GB2312" w:hint="eastAsia"/>
          <w:b/>
          <w:sz w:val="24"/>
        </w:rPr>
        <w:t>清单</w:t>
      </w:r>
      <w:r>
        <w:rPr>
          <w:rFonts w:ascii="仿宋_GB2312" w:eastAsia="仿宋_GB2312" w:hint="eastAsia"/>
          <w:b/>
          <w:sz w:val="24"/>
        </w:rPr>
        <w:t>(</w:t>
      </w:r>
      <w:r>
        <w:rPr>
          <w:rFonts w:ascii="仿宋_GB2312" w:eastAsia="仿宋_GB2312" w:hint="eastAsia"/>
          <w:b/>
          <w:sz w:val="24"/>
        </w:rPr>
        <w:t>另附</w:t>
      </w:r>
      <w:r>
        <w:rPr>
          <w:rFonts w:ascii="仿宋_GB2312" w:eastAsia="仿宋_GB2312" w:hint="eastAsia"/>
          <w:b/>
          <w:sz w:val="24"/>
        </w:rPr>
        <w:t>)</w:t>
      </w:r>
    </w:p>
    <w:p w:rsidR="00953EF9" w:rsidRDefault="002D5C77">
      <w:pPr>
        <w:spacing w:line="360" w:lineRule="auto"/>
        <w:rPr>
          <w:rFonts w:ascii="仿宋_GB2312" w:eastAsia="仿宋_GB2312"/>
          <w:b/>
          <w:sz w:val="24"/>
        </w:rPr>
      </w:pPr>
      <w:r>
        <w:rPr>
          <w:rFonts w:ascii="仿宋_GB2312" w:eastAsia="仿宋_GB2312" w:hint="eastAsia"/>
          <w:b/>
          <w:sz w:val="24"/>
        </w:rPr>
        <w:t>附件</w:t>
      </w:r>
      <w:r>
        <w:rPr>
          <w:rFonts w:ascii="仿宋_GB2312" w:eastAsia="仿宋_GB2312" w:hint="eastAsia"/>
          <w:b/>
          <w:sz w:val="24"/>
        </w:rPr>
        <w:t xml:space="preserve">4   </w:t>
      </w:r>
      <w:r>
        <w:rPr>
          <w:rFonts w:ascii="仿宋_GB2312" w:eastAsia="仿宋_GB2312" w:hint="eastAsia"/>
          <w:b/>
          <w:sz w:val="24"/>
        </w:rPr>
        <w:t>四川省妇幼保健院妇科内镜</w:t>
      </w:r>
      <w:proofErr w:type="gramStart"/>
      <w:r>
        <w:rPr>
          <w:rFonts w:ascii="仿宋_GB2312" w:eastAsia="仿宋_GB2312" w:hint="eastAsia"/>
          <w:b/>
          <w:sz w:val="24"/>
        </w:rPr>
        <w:t>与微无创</w:t>
      </w:r>
      <w:proofErr w:type="gramEnd"/>
      <w:r>
        <w:rPr>
          <w:rFonts w:ascii="仿宋_GB2312" w:eastAsia="仿宋_GB2312" w:hint="eastAsia"/>
          <w:b/>
          <w:sz w:val="24"/>
        </w:rPr>
        <w:t>诊治技术培训中心改造工程招标图</w:t>
      </w:r>
      <w:r>
        <w:rPr>
          <w:rFonts w:ascii="仿宋_GB2312" w:eastAsia="仿宋_GB2312" w:hint="eastAsia"/>
          <w:b/>
          <w:sz w:val="24"/>
        </w:rPr>
        <w:t>(</w:t>
      </w:r>
      <w:r>
        <w:rPr>
          <w:rFonts w:ascii="仿宋_GB2312" w:eastAsia="仿宋_GB2312" w:hint="eastAsia"/>
          <w:b/>
          <w:sz w:val="24"/>
        </w:rPr>
        <w:t>另附</w:t>
      </w:r>
      <w:r>
        <w:rPr>
          <w:rFonts w:ascii="仿宋_GB2312" w:eastAsia="仿宋_GB2312" w:hint="eastAsia"/>
          <w:b/>
          <w:sz w:val="24"/>
        </w:rPr>
        <w:t>)</w:t>
      </w:r>
    </w:p>
    <w:p w:rsidR="00953EF9" w:rsidRDefault="002D5C77">
      <w:pPr>
        <w:spacing w:line="360" w:lineRule="auto"/>
        <w:rPr>
          <w:rFonts w:ascii="仿宋_GB2312" w:eastAsia="仿宋_GB2312"/>
          <w:b/>
          <w:sz w:val="24"/>
        </w:rPr>
      </w:pPr>
      <w:r>
        <w:rPr>
          <w:rFonts w:ascii="仿宋_GB2312" w:eastAsia="仿宋_GB2312" w:hint="eastAsia"/>
          <w:b/>
          <w:sz w:val="24"/>
        </w:rPr>
        <w:t>附件</w:t>
      </w:r>
      <w:r>
        <w:rPr>
          <w:rFonts w:ascii="仿宋_GB2312" w:eastAsia="仿宋_GB2312" w:hint="eastAsia"/>
          <w:b/>
          <w:sz w:val="24"/>
        </w:rPr>
        <w:t xml:space="preserve">5  </w:t>
      </w:r>
      <w:r>
        <w:rPr>
          <w:rFonts w:ascii="仿宋_GB2312" w:eastAsia="仿宋_GB2312" w:hint="eastAsia"/>
          <w:b/>
          <w:sz w:val="24"/>
        </w:rPr>
        <w:t>反商业贿赂承诺书</w:t>
      </w:r>
    </w:p>
    <w:p w:rsidR="00953EF9" w:rsidRDefault="00953EF9">
      <w:pPr>
        <w:spacing w:line="440" w:lineRule="exact"/>
        <w:ind w:firstLineChars="202" w:firstLine="487"/>
        <w:jc w:val="left"/>
        <w:rPr>
          <w:rFonts w:ascii="仿宋_GB2312" w:eastAsia="仿宋_GB2312"/>
          <w:b/>
          <w:sz w:val="24"/>
        </w:rPr>
      </w:pPr>
    </w:p>
    <w:p w:rsidR="00953EF9" w:rsidRDefault="00953EF9">
      <w:pPr>
        <w:spacing w:line="440" w:lineRule="exact"/>
        <w:ind w:firstLine="866"/>
        <w:jc w:val="left"/>
        <w:rPr>
          <w:rFonts w:ascii="仿宋_GB2312" w:eastAsia="仿宋_GB2312"/>
          <w:b/>
          <w:sz w:val="24"/>
        </w:rPr>
      </w:pPr>
    </w:p>
    <w:p w:rsidR="00953EF9" w:rsidRDefault="002D5C77">
      <w:pPr>
        <w:tabs>
          <w:tab w:val="left" w:pos="6645"/>
        </w:tabs>
        <w:spacing w:line="360" w:lineRule="auto"/>
        <w:jc w:val="center"/>
        <w:rPr>
          <w:rFonts w:ascii="黑体" w:eastAsia="黑体"/>
          <w:sz w:val="32"/>
          <w:szCs w:val="32"/>
        </w:rPr>
      </w:pPr>
      <w:r>
        <w:rPr>
          <w:rFonts w:ascii="黑体" w:eastAsia="黑体" w:hint="eastAsia"/>
          <w:sz w:val="32"/>
          <w:szCs w:val="32"/>
        </w:rPr>
        <w:t>反商业贿赂承诺书</w:t>
      </w:r>
    </w:p>
    <w:p w:rsidR="00953EF9" w:rsidRDefault="002D5C77">
      <w:pPr>
        <w:ind w:firstLineChars="200" w:firstLine="600"/>
        <w:rPr>
          <w:rFonts w:ascii="仿宋_GB2312" w:eastAsia="仿宋_GB2312"/>
          <w:sz w:val="30"/>
          <w:szCs w:val="30"/>
        </w:rPr>
      </w:pPr>
      <w:r>
        <w:rPr>
          <w:rFonts w:ascii="仿宋_GB2312" w:eastAsia="仿宋_GB2312" w:hint="eastAsia"/>
          <w:sz w:val="30"/>
          <w:szCs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53EF9" w:rsidRDefault="002D5C77">
      <w:pPr>
        <w:ind w:firstLineChars="200" w:firstLine="600"/>
        <w:rPr>
          <w:rFonts w:ascii="仿宋_GB2312" w:eastAsia="仿宋_GB2312"/>
          <w:sz w:val="30"/>
          <w:szCs w:val="30"/>
        </w:rPr>
      </w:pPr>
      <w:r>
        <w:rPr>
          <w:rFonts w:ascii="仿宋_GB2312" w:eastAsia="仿宋_GB2312" w:hAnsi="宋体" w:hint="eastAsia"/>
          <w:sz w:val="30"/>
          <w:szCs w:val="30"/>
        </w:rPr>
        <w:t>一、</w:t>
      </w:r>
      <w:r>
        <w:rPr>
          <w:rFonts w:ascii="仿宋_GB2312" w:eastAsia="仿宋_GB2312" w:hAnsi="宋体" w:hint="eastAsia"/>
          <w:sz w:val="30"/>
          <w:szCs w:val="30"/>
        </w:rPr>
        <w:t xml:space="preserve"> </w:t>
      </w:r>
      <w:r>
        <w:rPr>
          <w:rFonts w:ascii="仿宋_GB2312" w:eastAsia="仿宋_GB2312" w:hint="eastAsia"/>
          <w:sz w:val="30"/>
          <w:szCs w:val="30"/>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53EF9" w:rsidRDefault="002D5C77">
      <w:pPr>
        <w:ind w:firstLineChars="200" w:firstLine="600"/>
        <w:rPr>
          <w:rFonts w:ascii="仿宋_GB2312" w:eastAsia="仿宋_GB2312"/>
          <w:sz w:val="30"/>
          <w:szCs w:val="30"/>
        </w:rPr>
      </w:pPr>
      <w:r>
        <w:rPr>
          <w:rFonts w:ascii="仿宋_GB2312" w:eastAsia="仿宋_GB2312" w:hint="eastAsia"/>
          <w:sz w:val="30"/>
          <w:szCs w:val="30"/>
        </w:rPr>
        <w:t>二、本厂家、商家、公司保证在药品、医疗器械、设备、物资、基</w:t>
      </w:r>
      <w:r>
        <w:rPr>
          <w:rFonts w:ascii="仿宋_GB2312" w:eastAsia="仿宋_GB2312" w:hint="eastAsia"/>
          <w:sz w:val="30"/>
          <w:szCs w:val="30"/>
        </w:rPr>
        <w:t>建工程竞标工作及药品、试剂销售等工作中承诺做到：</w:t>
      </w:r>
    </w:p>
    <w:p w:rsidR="00953EF9" w:rsidRDefault="002D5C77">
      <w:pPr>
        <w:ind w:firstLineChars="200" w:firstLine="600"/>
        <w:rPr>
          <w:rFonts w:ascii="仿宋_GB2312" w:eastAsia="仿宋_GB2312"/>
          <w:sz w:val="30"/>
          <w:szCs w:val="30"/>
        </w:rPr>
      </w:pPr>
      <w:r>
        <w:rPr>
          <w:rFonts w:ascii="仿宋_GB2312" w:eastAsia="仿宋_GB2312" w:hint="eastAsia"/>
          <w:sz w:val="30"/>
          <w:szCs w:val="30"/>
        </w:rPr>
        <w:t>1</w:t>
      </w:r>
      <w:r>
        <w:rPr>
          <w:rFonts w:ascii="仿宋_GB2312" w:eastAsia="仿宋_GB2312" w:hint="eastAsia"/>
          <w:sz w:val="30"/>
          <w:szCs w:val="30"/>
        </w:rPr>
        <w:t>、</w:t>
      </w:r>
      <w:proofErr w:type="gramStart"/>
      <w:r>
        <w:rPr>
          <w:rFonts w:ascii="仿宋_GB2312" w:eastAsia="仿宋_GB2312" w:hint="eastAsia"/>
          <w:sz w:val="30"/>
          <w:szCs w:val="30"/>
        </w:rPr>
        <w:t>不</w:t>
      </w:r>
      <w:proofErr w:type="gramEnd"/>
      <w:r>
        <w:rPr>
          <w:rFonts w:ascii="仿宋_GB2312" w:eastAsia="仿宋_GB2312" w:hint="eastAsia"/>
          <w:sz w:val="30"/>
          <w:szCs w:val="30"/>
        </w:rPr>
        <w:t>与其他投标人相互串通投标报价，损害贵院的合法权</w:t>
      </w:r>
      <w:r>
        <w:rPr>
          <w:rFonts w:ascii="仿宋_GB2312" w:eastAsia="仿宋_GB2312" w:hint="eastAsia"/>
          <w:sz w:val="30"/>
          <w:szCs w:val="30"/>
        </w:rPr>
        <w:lastRenderedPageBreak/>
        <w:t>益；</w:t>
      </w:r>
    </w:p>
    <w:p w:rsidR="00953EF9" w:rsidRDefault="002D5C77">
      <w:pPr>
        <w:ind w:firstLineChars="200" w:firstLine="600"/>
        <w:rPr>
          <w:rFonts w:ascii="仿宋_GB2312" w:eastAsia="仿宋_GB2312"/>
          <w:sz w:val="30"/>
          <w:szCs w:val="30"/>
        </w:rPr>
      </w:pPr>
      <w:r>
        <w:rPr>
          <w:rFonts w:ascii="仿宋_GB2312" w:eastAsia="仿宋_GB2312" w:hint="eastAsia"/>
          <w:sz w:val="30"/>
          <w:szCs w:val="30"/>
        </w:rPr>
        <w:t>2</w:t>
      </w:r>
      <w:r>
        <w:rPr>
          <w:rFonts w:ascii="仿宋_GB2312" w:eastAsia="仿宋_GB2312" w:hint="eastAsia"/>
          <w:sz w:val="30"/>
          <w:szCs w:val="30"/>
        </w:rPr>
        <w:t>、不与招标人串通投标，损害国家利益、社会公共利益或他人的合法权益；</w:t>
      </w:r>
    </w:p>
    <w:p w:rsidR="00953EF9" w:rsidRDefault="002D5C77">
      <w:pPr>
        <w:ind w:firstLineChars="200" w:firstLine="600"/>
        <w:rPr>
          <w:rFonts w:ascii="仿宋_GB2312" w:eastAsia="仿宋_GB2312"/>
          <w:sz w:val="30"/>
          <w:szCs w:val="30"/>
        </w:rPr>
      </w:pPr>
      <w:r>
        <w:rPr>
          <w:rFonts w:ascii="仿宋_GB2312" w:eastAsia="仿宋_GB2312" w:hint="eastAsia"/>
          <w:sz w:val="30"/>
          <w:szCs w:val="30"/>
        </w:rPr>
        <w:t>3</w:t>
      </w:r>
      <w:r>
        <w:rPr>
          <w:rFonts w:ascii="仿宋_GB2312" w:eastAsia="仿宋_GB2312" w:hint="eastAsia"/>
          <w:sz w:val="30"/>
          <w:szCs w:val="30"/>
        </w:rPr>
        <w:t>、不以向招标人或者评标委员会成员行贿的手段谋取中标；</w:t>
      </w:r>
    </w:p>
    <w:p w:rsidR="00953EF9" w:rsidRDefault="002D5C77">
      <w:pPr>
        <w:ind w:firstLineChars="200" w:firstLine="600"/>
        <w:rPr>
          <w:rFonts w:ascii="仿宋_GB2312" w:eastAsia="仿宋_GB2312"/>
          <w:sz w:val="30"/>
          <w:szCs w:val="30"/>
        </w:rPr>
      </w:pPr>
      <w:r>
        <w:rPr>
          <w:rFonts w:ascii="仿宋_GB2312" w:eastAsia="仿宋_GB2312" w:hint="eastAsia"/>
          <w:sz w:val="30"/>
          <w:szCs w:val="30"/>
        </w:rPr>
        <w:t>4</w:t>
      </w:r>
      <w:r>
        <w:rPr>
          <w:rFonts w:ascii="仿宋_GB2312" w:eastAsia="仿宋_GB2312" w:hint="eastAsia"/>
          <w:sz w:val="30"/>
          <w:szCs w:val="30"/>
        </w:rPr>
        <w:t>、竞标报价不违反相关法律的规定，也不以他人名义投标或者以其他方式弄虚作假，骗取中标；</w:t>
      </w:r>
    </w:p>
    <w:p w:rsidR="00953EF9" w:rsidRDefault="002D5C77">
      <w:pPr>
        <w:ind w:firstLineChars="200" w:firstLine="600"/>
        <w:rPr>
          <w:rFonts w:ascii="仿宋_GB2312" w:eastAsia="仿宋_GB2312"/>
          <w:sz w:val="30"/>
          <w:szCs w:val="30"/>
        </w:rPr>
      </w:pPr>
      <w:r>
        <w:rPr>
          <w:rFonts w:ascii="仿宋_GB2312" w:eastAsia="仿宋_GB2312" w:hint="eastAsia"/>
          <w:sz w:val="30"/>
          <w:szCs w:val="30"/>
        </w:rPr>
        <w:t>5</w:t>
      </w:r>
      <w:r>
        <w:rPr>
          <w:rFonts w:ascii="仿宋_GB2312" w:eastAsia="仿宋_GB2312" w:hint="eastAsia"/>
          <w:sz w:val="30"/>
          <w:szCs w:val="30"/>
        </w:rPr>
        <w:t>、保证不以其他任何方式扰乱贵院的招标工作；</w:t>
      </w:r>
    </w:p>
    <w:p w:rsidR="00953EF9" w:rsidRDefault="002D5C77">
      <w:pPr>
        <w:ind w:firstLineChars="200" w:firstLine="600"/>
        <w:rPr>
          <w:rFonts w:ascii="仿宋_GB2312" w:eastAsia="仿宋_GB2312"/>
          <w:sz w:val="30"/>
          <w:szCs w:val="30"/>
        </w:rPr>
      </w:pPr>
      <w:r>
        <w:rPr>
          <w:rFonts w:ascii="仿宋_GB2312" w:eastAsia="仿宋_GB2312" w:hint="eastAsia"/>
          <w:sz w:val="30"/>
          <w:szCs w:val="30"/>
        </w:rPr>
        <w:t>6</w:t>
      </w:r>
      <w:r>
        <w:rPr>
          <w:rFonts w:ascii="仿宋_GB2312" w:eastAsia="仿宋_GB2312" w:hint="eastAsia"/>
          <w:sz w:val="30"/>
          <w:szCs w:val="30"/>
        </w:rPr>
        <w:t>、保证不在药品销售、医疗器械、设备、物资、基建工程竞标中采取账外暗中给予回扣的手段腐蚀、贿赂医护、药剂人员、干部等其他相关人员；</w:t>
      </w:r>
    </w:p>
    <w:p w:rsidR="00953EF9" w:rsidRDefault="002D5C77">
      <w:pPr>
        <w:ind w:firstLineChars="200" w:firstLine="600"/>
        <w:rPr>
          <w:rFonts w:ascii="仿宋_GB2312" w:eastAsia="仿宋_GB2312"/>
          <w:sz w:val="30"/>
          <w:szCs w:val="30"/>
        </w:rPr>
      </w:pPr>
      <w:r>
        <w:rPr>
          <w:rFonts w:ascii="仿宋_GB2312" w:eastAsia="仿宋_GB2312" w:hint="eastAsia"/>
          <w:sz w:val="30"/>
          <w:szCs w:val="30"/>
        </w:rPr>
        <w:t>7</w:t>
      </w:r>
      <w:r>
        <w:rPr>
          <w:rFonts w:ascii="仿宋_GB2312" w:eastAsia="仿宋_GB2312" w:hint="eastAsia"/>
          <w:sz w:val="30"/>
          <w:szCs w:val="30"/>
        </w:rPr>
        <w:t>、保证不以</w:t>
      </w:r>
      <w:r>
        <w:rPr>
          <w:rFonts w:ascii="仿宋_GB2312" w:eastAsia="仿宋_GB2312" w:hint="eastAsia"/>
          <w:sz w:val="30"/>
          <w:szCs w:val="30"/>
        </w:rPr>
        <w:t>任何名义包括以宣传费、临床促销费、开单费、处方费、广告费、免费度假、考察旅游、房屋装修等任何名义给予贵院采购人员、药剂人员、医护人员、干部等有关人员以财物或者其他利益；</w:t>
      </w:r>
    </w:p>
    <w:p w:rsidR="00953EF9" w:rsidRDefault="002D5C77">
      <w:pPr>
        <w:ind w:firstLineChars="200" w:firstLine="600"/>
        <w:rPr>
          <w:rFonts w:ascii="仿宋_GB2312" w:eastAsia="仿宋_GB2312"/>
          <w:sz w:val="30"/>
          <w:szCs w:val="30"/>
        </w:rPr>
      </w:pPr>
      <w:r>
        <w:rPr>
          <w:rFonts w:ascii="仿宋_GB2312" w:eastAsia="仿宋_GB2312" w:hint="eastAsia"/>
          <w:sz w:val="30"/>
          <w:szCs w:val="30"/>
        </w:rPr>
        <w:t>8</w:t>
      </w:r>
      <w:r>
        <w:rPr>
          <w:rFonts w:ascii="仿宋_GB2312" w:eastAsia="仿宋_GB2312" w:hint="eastAsia"/>
          <w:sz w:val="30"/>
          <w:szCs w:val="30"/>
        </w:rPr>
        <w:t>、保证不让贵院临床科室、药剂部门以及有关人员登记、统计医生处方或为此提供方便，干扰贵院的正常工作秩序；</w:t>
      </w:r>
    </w:p>
    <w:p w:rsidR="00953EF9" w:rsidRDefault="002D5C77">
      <w:pPr>
        <w:ind w:firstLineChars="200" w:firstLine="600"/>
        <w:rPr>
          <w:rFonts w:ascii="仿宋_GB2312" w:eastAsia="仿宋_GB2312"/>
          <w:sz w:val="30"/>
          <w:szCs w:val="30"/>
        </w:rPr>
      </w:pPr>
      <w:r>
        <w:rPr>
          <w:rFonts w:ascii="仿宋_GB2312" w:eastAsia="仿宋_GB2312" w:hint="eastAsia"/>
          <w:sz w:val="30"/>
          <w:szCs w:val="30"/>
        </w:rPr>
        <w:t>9</w:t>
      </w:r>
      <w:r>
        <w:rPr>
          <w:rFonts w:ascii="仿宋_GB2312" w:eastAsia="仿宋_GB2312" w:hint="eastAsia"/>
          <w:sz w:val="30"/>
          <w:szCs w:val="30"/>
        </w:rPr>
        <w:t>、保证不以其他任何不正当竞争手段推销药品、医疗器械、设备、物资。</w:t>
      </w:r>
    </w:p>
    <w:p w:rsidR="00953EF9" w:rsidRDefault="002D5C77">
      <w:pPr>
        <w:ind w:firstLineChars="200" w:firstLine="600"/>
        <w:rPr>
          <w:rFonts w:ascii="仿宋_GB2312" w:eastAsia="仿宋_GB2312"/>
          <w:sz w:val="30"/>
          <w:szCs w:val="30"/>
        </w:rPr>
      </w:pPr>
      <w:r>
        <w:rPr>
          <w:rFonts w:ascii="仿宋_GB2312" w:eastAsia="仿宋_GB2312" w:hint="eastAsia"/>
          <w:sz w:val="30"/>
          <w:szCs w:val="30"/>
        </w:rPr>
        <w:t>三、</w:t>
      </w:r>
      <w:r>
        <w:rPr>
          <w:rFonts w:ascii="仿宋_GB2312" w:eastAsia="仿宋_GB2312" w:hint="eastAsia"/>
          <w:sz w:val="30"/>
          <w:szCs w:val="30"/>
        </w:rPr>
        <w:t xml:space="preserve"> </w:t>
      </w:r>
      <w:r>
        <w:rPr>
          <w:rFonts w:ascii="仿宋_GB2312" w:eastAsia="仿宋_GB2312" w:hint="eastAsia"/>
          <w:sz w:val="30"/>
          <w:szCs w:val="30"/>
        </w:rPr>
        <w:t>本厂家、商家、公司保证竭力维护贵院的声誉，不做任何有损贵院形象的事情。</w:t>
      </w:r>
    </w:p>
    <w:p w:rsidR="00953EF9" w:rsidRDefault="002D5C77">
      <w:pPr>
        <w:ind w:firstLineChars="200" w:firstLine="600"/>
        <w:rPr>
          <w:rFonts w:ascii="仿宋_GB2312" w:eastAsia="仿宋_GB2312"/>
          <w:sz w:val="30"/>
          <w:szCs w:val="30"/>
        </w:rPr>
      </w:pPr>
      <w:r>
        <w:rPr>
          <w:rFonts w:ascii="仿宋_GB2312" w:eastAsia="仿宋_GB2312" w:hint="eastAsia"/>
          <w:sz w:val="30"/>
          <w:szCs w:val="30"/>
        </w:rPr>
        <w:t>四、</w:t>
      </w:r>
      <w:r>
        <w:rPr>
          <w:rFonts w:ascii="仿宋_GB2312" w:eastAsia="仿宋_GB2312" w:hint="eastAsia"/>
          <w:sz w:val="30"/>
          <w:szCs w:val="30"/>
        </w:rPr>
        <w:t xml:space="preserve"> </w:t>
      </w:r>
      <w:r>
        <w:rPr>
          <w:rFonts w:ascii="仿宋_GB2312" w:eastAsia="仿宋_GB2312" w:hint="eastAsia"/>
          <w:sz w:val="30"/>
          <w:szCs w:val="30"/>
        </w:rPr>
        <w:t>本厂家、商家、公司保证加强对竞标、促销等工作的领导、监督和检查；加强对本厂家、商家、</w:t>
      </w:r>
      <w:r>
        <w:rPr>
          <w:rFonts w:ascii="仿宋_GB2312" w:eastAsia="仿宋_GB2312" w:hint="eastAsia"/>
          <w:sz w:val="30"/>
          <w:szCs w:val="30"/>
        </w:rPr>
        <w:t>公司工作人员进行相</w:t>
      </w:r>
      <w:r>
        <w:rPr>
          <w:rFonts w:ascii="仿宋_GB2312" w:eastAsia="仿宋_GB2312" w:hint="eastAsia"/>
          <w:sz w:val="30"/>
          <w:szCs w:val="30"/>
        </w:rPr>
        <w:lastRenderedPageBreak/>
        <w:t>关法律、法规、规章、政策等的教育工作，切实要求本厂家、商家、公司相关工作人员不得采取各类回扣手段腐蚀、贿赂采购、药剂、医护、干部等相关人员。</w:t>
      </w:r>
    </w:p>
    <w:p w:rsidR="00953EF9" w:rsidRDefault="002D5C77">
      <w:pPr>
        <w:ind w:firstLineChars="200" w:firstLine="600"/>
        <w:rPr>
          <w:rFonts w:ascii="仿宋_GB2312" w:eastAsia="仿宋_GB2312"/>
          <w:sz w:val="30"/>
          <w:szCs w:val="30"/>
        </w:rPr>
      </w:pPr>
      <w:r>
        <w:rPr>
          <w:rFonts w:ascii="仿宋_GB2312" w:eastAsia="仿宋_GB2312" w:hint="eastAsia"/>
          <w:sz w:val="30"/>
          <w:szCs w:val="30"/>
        </w:rPr>
        <w:t>五、</w:t>
      </w:r>
      <w:r>
        <w:rPr>
          <w:rFonts w:ascii="仿宋_GB2312" w:eastAsia="仿宋_GB2312" w:hint="eastAsia"/>
          <w:sz w:val="30"/>
          <w:szCs w:val="30"/>
        </w:rPr>
        <w:t xml:space="preserve"> </w:t>
      </w:r>
      <w:r>
        <w:rPr>
          <w:rFonts w:ascii="仿宋_GB2312" w:eastAsia="仿宋_GB2312" w:hint="eastAsia"/>
          <w:sz w:val="30"/>
          <w:szCs w:val="30"/>
        </w:rPr>
        <w:t>对本厂家、商家、公司及本厂家、商家、公司工作人员采取以上手段竞标、促销等，干扰贵院正常工作秩序，损害贵院形象的，本厂家、商家、公司保证：</w:t>
      </w:r>
    </w:p>
    <w:p w:rsidR="00953EF9" w:rsidRDefault="002D5C77">
      <w:pPr>
        <w:ind w:firstLineChars="200" w:firstLine="600"/>
        <w:rPr>
          <w:rFonts w:ascii="仿宋_GB2312" w:eastAsia="仿宋_GB2312"/>
          <w:sz w:val="30"/>
          <w:szCs w:val="30"/>
        </w:rPr>
      </w:pPr>
      <w:r>
        <w:rPr>
          <w:rFonts w:ascii="仿宋_GB2312" w:eastAsia="仿宋_GB2312" w:hint="eastAsia"/>
          <w:sz w:val="30"/>
          <w:szCs w:val="30"/>
        </w:rPr>
        <w:t>1</w:t>
      </w:r>
      <w:r>
        <w:rPr>
          <w:rFonts w:ascii="仿宋_GB2312" w:eastAsia="仿宋_GB2312" w:hint="eastAsia"/>
          <w:sz w:val="30"/>
          <w:szCs w:val="30"/>
        </w:rPr>
        <w:t>、对尚处在竞标阶段的，贵院有权取消本厂家、商家、公司的竞标资格；已经中标的，贵院有权取消中标；对已经获得准入资格的，贵院有权随时取消本厂家、商家、公司的准入资格；</w:t>
      </w:r>
    </w:p>
    <w:p w:rsidR="00953EF9" w:rsidRDefault="002D5C77">
      <w:pPr>
        <w:ind w:firstLineChars="200" w:firstLine="600"/>
        <w:rPr>
          <w:rFonts w:ascii="仿宋_GB2312" w:eastAsia="仿宋_GB2312"/>
          <w:sz w:val="30"/>
          <w:szCs w:val="30"/>
        </w:rPr>
      </w:pPr>
      <w:r>
        <w:rPr>
          <w:rFonts w:ascii="仿宋_GB2312" w:eastAsia="仿宋_GB2312" w:hint="eastAsia"/>
          <w:sz w:val="30"/>
          <w:szCs w:val="30"/>
        </w:rPr>
        <w:t>2</w:t>
      </w:r>
      <w:r>
        <w:rPr>
          <w:rFonts w:ascii="仿宋_GB2312" w:eastAsia="仿宋_GB2312" w:hint="eastAsia"/>
          <w:sz w:val="30"/>
          <w:szCs w:val="30"/>
        </w:rPr>
        <w:t>、对本厂家、商家、公司相关工作人员</w:t>
      </w:r>
      <w:proofErr w:type="gramStart"/>
      <w:r>
        <w:rPr>
          <w:rFonts w:ascii="仿宋_GB2312" w:eastAsia="仿宋_GB2312" w:hint="eastAsia"/>
          <w:sz w:val="30"/>
          <w:szCs w:val="30"/>
        </w:rPr>
        <w:t>作出</w:t>
      </w:r>
      <w:proofErr w:type="gramEnd"/>
      <w:r>
        <w:rPr>
          <w:rFonts w:ascii="仿宋_GB2312" w:eastAsia="仿宋_GB2312" w:hint="eastAsia"/>
          <w:sz w:val="30"/>
          <w:szCs w:val="30"/>
        </w:rPr>
        <w:t>严</w:t>
      </w:r>
      <w:r>
        <w:rPr>
          <w:rFonts w:ascii="仿宋_GB2312" w:eastAsia="仿宋_GB2312" w:hint="eastAsia"/>
          <w:sz w:val="30"/>
          <w:szCs w:val="30"/>
        </w:rPr>
        <w:t>肃处理；</w:t>
      </w:r>
    </w:p>
    <w:p w:rsidR="00953EF9" w:rsidRDefault="002D5C77">
      <w:pPr>
        <w:ind w:firstLineChars="200" w:firstLine="600"/>
        <w:rPr>
          <w:rFonts w:ascii="仿宋_GB2312" w:eastAsia="仿宋_GB2312"/>
          <w:sz w:val="30"/>
          <w:szCs w:val="30"/>
        </w:rPr>
      </w:pPr>
      <w:r>
        <w:rPr>
          <w:rFonts w:ascii="仿宋_GB2312" w:eastAsia="仿宋_GB2312" w:hint="eastAsia"/>
          <w:sz w:val="30"/>
          <w:szCs w:val="30"/>
        </w:rPr>
        <w:t>3</w:t>
      </w:r>
      <w:r>
        <w:rPr>
          <w:rFonts w:ascii="仿宋_GB2312" w:eastAsia="仿宋_GB2312" w:hint="eastAsia"/>
          <w:sz w:val="30"/>
          <w:szCs w:val="30"/>
        </w:rPr>
        <w:t>、对由于本厂家、商家、公司或本厂家、商家、公司工作人员的上述行为给贵院造成经济或名誉损失的，由本厂家、商家、公司负责，并愿意承担全部民事赔偿责任。</w:t>
      </w:r>
    </w:p>
    <w:p w:rsidR="00953EF9" w:rsidRDefault="002D5C77">
      <w:pPr>
        <w:ind w:firstLineChars="200" w:firstLine="600"/>
        <w:rPr>
          <w:rFonts w:ascii="仿宋_GB2312" w:eastAsia="仿宋_GB2312"/>
          <w:sz w:val="30"/>
          <w:szCs w:val="30"/>
        </w:rPr>
      </w:pPr>
      <w:r>
        <w:rPr>
          <w:rFonts w:ascii="仿宋_GB2312" w:eastAsia="仿宋_GB2312" w:hint="eastAsia"/>
          <w:sz w:val="30"/>
          <w:szCs w:val="30"/>
        </w:rPr>
        <w:t>六、</w:t>
      </w:r>
      <w:r>
        <w:rPr>
          <w:rFonts w:ascii="仿宋_GB2312" w:eastAsia="仿宋_GB2312" w:hint="eastAsia"/>
          <w:sz w:val="30"/>
          <w:szCs w:val="30"/>
        </w:rPr>
        <w:t xml:space="preserve"> </w:t>
      </w:r>
      <w:r>
        <w:rPr>
          <w:rFonts w:ascii="仿宋_GB2312" w:eastAsia="仿宋_GB2312" w:hint="eastAsia"/>
          <w:sz w:val="30"/>
          <w:szCs w:val="30"/>
        </w:rPr>
        <w:t>采购物资名称：</w:t>
      </w:r>
      <w:r>
        <w:rPr>
          <w:rFonts w:ascii="仿宋_GB2312" w:eastAsia="仿宋_GB2312" w:hint="eastAsia"/>
          <w:sz w:val="30"/>
          <w:szCs w:val="30"/>
        </w:rPr>
        <w:t xml:space="preserve">                                   </w:t>
      </w:r>
    </w:p>
    <w:p w:rsidR="00953EF9" w:rsidRDefault="002D5C77">
      <w:pPr>
        <w:ind w:firstLineChars="200" w:firstLine="600"/>
        <w:rPr>
          <w:rFonts w:ascii="仿宋_GB2312" w:eastAsia="仿宋_GB2312"/>
          <w:sz w:val="30"/>
          <w:szCs w:val="30"/>
        </w:rPr>
      </w:pPr>
      <w:r>
        <w:rPr>
          <w:rFonts w:ascii="仿宋_GB2312" w:eastAsia="仿宋_GB2312" w:hint="eastAsia"/>
          <w:sz w:val="30"/>
          <w:szCs w:val="30"/>
        </w:rPr>
        <w:t>本《承诺书》一式二份（一份由承诺人自存；一份随</w:t>
      </w:r>
      <w:proofErr w:type="gramStart"/>
      <w:r>
        <w:rPr>
          <w:rFonts w:ascii="仿宋_GB2312" w:eastAsia="仿宋_GB2312" w:hint="eastAsia"/>
          <w:sz w:val="30"/>
          <w:szCs w:val="30"/>
        </w:rPr>
        <w:t>竞价书</w:t>
      </w:r>
      <w:proofErr w:type="gramEnd"/>
      <w:r>
        <w:rPr>
          <w:rFonts w:ascii="仿宋_GB2312" w:eastAsia="仿宋_GB2312" w:hint="eastAsia"/>
          <w:sz w:val="30"/>
          <w:szCs w:val="30"/>
        </w:rPr>
        <w:t>传递）</w:t>
      </w:r>
    </w:p>
    <w:p w:rsidR="00953EF9" w:rsidRDefault="002D5C77">
      <w:pPr>
        <w:rPr>
          <w:rFonts w:ascii="仿宋_GB2312" w:eastAsia="仿宋_GB2312"/>
          <w:sz w:val="30"/>
          <w:szCs w:val="30"/>
        </w:rPr>
      </w:pPr>
      <w:r>
        <w:rPr>
          <w:rFonts w:ascii="仿宋_GB2312" w:eastAsia="仿宋_GB2312" w:hint="eastAsia"/>
          <w:sz w:val="30"/>
          <w:szCs w:val="30"/>
        </w:rPr>
        <w:t>承诺企业名称（公章）</w:t>
      </w:r>
      <w:r>
        <w:rPr>
          <w:rFonts w:ascii="仿宋_GB2312" w:eastAsia="仿宋_GB2312" w:hint="eastAsia"/>
          <w:sz w:val="30"/>
          <w:szCs w:val="30"/>
        </w:rPr>
        <w:t xml:space="preserve">                  </w:t>
      </w:r>
    </w:p>
    <w:p w:rsidR="00953EF9" w:rsidRDefault="002D5C77">
      <w:pPr>
        <w:rPr>
          <w:rFonts w:ascii="仿宋_GB2312" w:eastAsia="仿宋_GB2312"/>
          <w:sz w:val="30"/>
          <w:szCs w:val="30"/>
        </w:rPr>
      </w:pPr>
      <w:r>
        <w:rPr>
          <w:rFonts w:ascii="仿宋_GB2312" w:eastAsia="仿宋_GB2312" w:hint="eastAsia"/>
          <w:sz w:val="30"/>
          <w:szCs w:val="30"/>
        </w:rPr>
        <w:t>法人代表或委托代理人（承诺人）</w:t>
      </w:r>
    </w:p>
    <w:p w:rsidR="00953EF9" w:rsidRDefault="00953EF9">
      <w:pPr>
        <w:spacing w:line="400" w:lineRule="exact"/>
      </w:pPr>
    </w:p>
    <w:p w:rsidR="00953EF9" w:rsidRDefault="00953EF9">
      <w:pPr>
        <w:spacing w:line="360" w:lineRule="auto"/>
        <w:rPr>
          <w:rFonts w:ascii="仿宋_GB2312" w:eastAsia="仿宋_GB2312"/>
          <w:sz w:val="32"/>
          <w:szCs w:val="32"/>
        </w:rPr>
      </w:pPr>
    </w:p>
    <w:p w:rsidR="00953EF9" w:rsidRDefault="00953EF9">
      <w:pPr>
        <w:pStyle w:val="4"/>
        <w:rPr>
          <w:rFonts w:ascii="仿宋_GB2312" w:eastAsia="仿宋_GB2312" w:hAnsi="Times New Roman" w:cs="Times New Roman"/>
          <w:sz w:val="32"/>
          <w:szCs w:val="32"/>
        </w:rPr>
      </w:pPr>
    </w:p>
    <w:p w:rsidR="00953EF9" w:rsidRDefault="00953EF9"/>
    <w:sectPr w:rsidR="00953E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2C8"/>
    <w:rsid w:val="00024C00"/>
    <w:rsid w:val="000613C7"/>
    <w:rsid w:val="000808D1"/>
    <w:rsid w:val="00090005"/>
    <w:rsid w:val="000959CD"/>
    <w:rsid w:val="000D44AA"/>
    <w:rsid w:val="00143A18"/>
    <w:rsid w:val="00143C9C"/>
    <w:rsid w:val="00151F6C"/>
    <w:rsid w:val="00173061"/>
    <w:rsid w:val="001906B2"/>
    <w:rsid w:val="001A3A1C"/>
    <w:rsid w:val="001B4B55"/>
    <w:rsid w:val="00211A5A"/>
    <w:rsid w:val="002132BD"/>
    <w:rsid w:val="00221EB7"/>
    <w:rsid w:val="00231A78"/>
    <w:rsid w:val="00232961"/>
    <w:rsid w:val="00245605"/>
    <w:rsid w:val="00275EEE"/>
    <w:rsid w:val="00277D6C"/>
    <w:rsid w:val="0028233D"/>
    <w:rsid w:val="002862C8"/>
    <w:rsid w:val="00294323"/>
    <w:rsid w:val="002D5C77"/>
    <w:rsid w:val="002E3FC4"/>
    <w:rsid w:val="00345C07"/>
    <w:rsid w:val="00345D32"/>
    <w:rsid w:val="003F7C94"/>
    <w:rsid w:val="00467C81"/>
    <w:rsid w:val="004809B6"/>
    <w:rsid w:val="00484D90"/>
    <w:rsid w:val="004A4A4E"/>
    <w:rsid w:val="004B01A9"/>
    <w:rsid w:val="004F12CB"/>
    <w:rsid w:val="004F46B6"/>
    <w:rsid w:val="00506116"/>
    <w:rsid w:val="00535201"/>
    <w:rsid w:val="005B2985"/>
    <w:rsid w:val="00623DDE"/>
    <w:rsid w:val="00641EE9"/>
    <w:rsid w:val="006525D7"/>
    <w:rsid w:val="00672D78"/>
    <w:rsid w:val="006B1B12"/>
    <w:rsid w:val="007072C4"/>
    <w:rsid w:val="00731D77"/>
    <w:rsid w:val="00764011"/>
    <w:rsid w:val="0076682A"/>
    <w:rsid w:val="007F7279"/>
    <w:rsid w:val="007F7DB0"/>
    <w:rsid w:val="008106C2"/>
    <w:rsid w:val="00816BE2"/>
    <w:rsid w:val="00817F16"/>
    <w:rsid w:val="00824C33"/>
    <w:rsid w:val="008A070B"/>
    <w:rsid w:val="008A23BA"/>
    <w:rsid w:val="008C341B"/>
    <w:rsid w:val="008E1400"/>
    <w:rsid w:val="00911FE6"/>
    <w:rsid w:val="00915CB4"/>
    <w:rsid w:val="009418A1"/>
    <w:rsid w:val="00953EF9"/>
    <w:rsid w:val="00970606"/>
    <w:rsid w:val="009738C4"/>
    <w:rsid w:val="009B3467"/>
    <w:rsid w:val="009C7084"/>
    <w:rsid w:val="009C7181"/>
    <w:rsid w:val="009D23DD"/>
    <w:rsid w:val="009E0196"/>
    <w:rsid w:val="009F746E"/>
    <w:rsid w:val="00A3317C"/>
    <w:rsid w:val="00A51A06"/>
    <w:rsid w:val="00A62E26"/>
    <w:rsid w:val="00A837D2"/>
    <w:rsid w:val="00A9465E"/>
    <w:rsid w:val="00B26328"/>
    <w:rsid w:val="00B33429"/>
    <w:rsid w:val="00B61E93"/>
    <w:rsid w:val="00B61EBA"/>
    <w:rsid w:val="00B67611"/>
    <w:rsid w:val="00B73AC5"/>
    <w:rsid w:val="00B83895"/>
    <w:rsid w:val="00B8537D"/>
    <w:rsid w:val="00B97F29"/>
    <w:rsid w:val="00BC1078"/>
    <w:rsid w:val="00BD39C2"/>
    <w:rsid w:val="00C0320B"/>
    <w:rsid w:val="00C51029"/>
    <w:rsid w:val="00C659A1"/>
    <w:rsid w:val="00C65C8F"/>
    <w:rsid w:val="00C93387"/>
    <w:rsid w:val="00CA5901"/>
    <w:rsid w:val="00CA5B2C"/>
    <w:rsid w:val="00CC68F0"/>
    <w:rsid w:val="00CD7C87"/>
    <w:rsid w:val="00CE220A"/>
    <w:rsid w:val="00D00417"/>
    <w:rsid w:val="00D01CEA"/>
    <w:rsid w:val="00D060AD"/>
    <w:rsid w:val="00D1674F"/>
    <w:rsid w:val="00D34095"/>
    <w:rsid w:val="00D96083"/>
    <w:rsid w:val="00DD2B50"/>
    <w:rsid w:val="00E129F9"/>
    <w:rsid w:val="00E31FCD"/>
    <w:rsid w:val="00EB220B"/>
    <w:rsid w:val="00EE37FC"/>
    <w:rsid w:val="00F201E0"/>
    <w:rsid w:val="00F3440E"/>
    <w:rsid w:val="00F40629"/>
    <w:rsid w:val="00F827EA"/>
    <w:rsid w:val="00F85160"/>
    <w:rsid w:val="00FC1E75"/>
    <w:rsid w:val="00FC5371"/>
    <w:rsid w:val="00FD3D4F"/>
    <w:rsid w:val="00FF5B00"/>
    <w:rsid w:val="01173F42"/>
    <w:rsid w:val="02A75D5B"/>
    <w:rsid w:val="041442D0"/>
    <w:rsid w:val="046D6C62"/>
    <w:rsid w:val="048E7480"/>
    <w:rsid w:val="04AA3ADE"/>
    <w:rsid w:val="04EF21C6"/>
    <w:rsid w:val="09D74819"/>
    <w:rsid w:val="09F81125"/>
    <w:rsid w:val="0ACD0239"/>
    <w:rsid w:val="0DB37F1B"/>
    <w:rsid w:val="12052405"/>
    <w:rsid w:val="142D7C0F"/>
    <w:rsid w:val="163D26AD"/>
    <w:rsid w:val="18860A75"/>
    <w:rsid w:val="1C9E5BCC"/>
    <w:rsid w:val="22DA4F76"/>
    <w:rsid w:val="234A55E5"/>
    <w:rsid w:val="23E43DDA"/>
    <w:rsid w:val="25AA1C52"/>
    <w:rsid w:val="26EF1BA9"/>
    <w:rsid w:val="2D6C0DFE"/>
    <w:rsid w:val="2DF87595"/>
    <w:rsid w:val="2FFD6D4A"/>
    <w:rsid w:val="32AB0017"/>
    <w:rsid w:val="339F7553"/>
    <w:rsid w:val="34C75417"/>
    <w:rsid w:val="35B1387C"/>
    <w:rsid w:val="35EC62DC"/>
    <w:rsid w:val="369E4B32"/>
    <w:rsid w:val="375B1BFD"/>
    <w:rsid w:val="39223466"/>
    <w:rsid w:val="3B5A7607"/>
    <w:rsid w:val="3B5C083B"/>
    <w:rsid w:val="3BDF0DAD"/>
    <w:rsid w:val="3CEB7B51"/>
    <w:rsid w:val="3F1A3A3C"/>
    <w:rsid w:val="3FC60168"/>
    <w:rsid w:val="3FC845B2"/>
    <w:rsid w:val="42F62A56"/>
    <w:rsid w:val="439A5C19"/>
    <w:rsid w:val="44B55651"/>
    <w:rsid w:val="45E811CC"/>
    <w:rsid w:val="469E5EBF"/>
    <w:rsid w:val="485107A1"/>
    <w:rsid w:val="48865CAF"/>
    <w:rsid w:val="4C8101B2"/>
    <w:rsid w:val="4CFC6E0A"/>
    <w:rsid w:val="4E1509A8"/>
    <w:rsid w:val="4E6122B2"/>
    <w:rsid w:val="4ECE59E5"/>
    <w:rsid w:val="512E5DD5"/>
    <w:rsid w:val="52150724"/>
    <w:rsid w:val="545A2E82"/>
    <w:rsid w:val="545E2E32"/>
    <w:rsid w:val="579815DE"/>
    <w:rsid w:val="579E72BB"/>
    <w:rsid w:val="5A5149BD"/>
    <w:rsid w:val="5DA95F24"/>
    <w:rsid w:val="5E483A4B"/>
    <w:rsid w:val="5EA16B47"/>
    <w:rsid w:val="625B46C0"/>
    <w:rsid w:val="63B416FD"/>
    <w:rsid w:val="65576E9A"/>
    <w:rsid w:val="67570683"/>
    <w:rsid w:val="67D80A71"/>
    <w:rsid w:val="6A095634"/>
    <w:rsid w:val="6AA815D5"/>
    <w:rsid w:val="72D008CF"/>
    <w:rsid w:val="72EC25D3"/>
    <w:rsid w:val="733A0BD4"/>
    <w:rsid w:val="736378D4"/>
    <w:rsid w:val="740F7DB1"/>
    <w:rsid w:val="743E0ECF"/>
    <w:rsid w:val="76E572FD"/>
    <w:rsid w:val="7AD17979"/>
    <w:rsid w:val="7AEA71BB"/>
    <w:rsid w:val="7B270DC5"/>
    <w:rsid w:val="7C2E6568"/>
    <w:rsid w:val="7C721DB3"/>
    <w:rsid w:val="7E6A0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next w:val="a"/>
    <w:uiPriority w:val="9"/>
    <w:qFormat/>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1"/>
    <w:uiPriority w:val="22"/>
    <w:qFormat/>
    <w:rPr>
      <w:b/>
      <w:bCs/>
    </w:rPr>
  </w:style>
  <w:style w:type="character" w:customStyle="1" w:styleId="Char0">
    <w:name w:val="页眉 Char"/>
    <w:basedOn w:val="a1"/>
    <w:link w:val="a5"/>
    <w:uiPriority w:val="99"/>
    <w:semiHidden/>
    <w:qFormat/>
    <w:rPr>
      <w:sz w:val="18"/>
      <w:szCs w:val="18"/>
    </w:rPr>
  </w:style>
  <w:style w:type="character" w:customStyle="1" w:styleId="Char">
    <w:name w:val="页脚 Char"/>
    <w:basedOn w:val="a1"/>
    <w:link w:val="a4"/>
    <w:uiPriority w:val="99"/>
    <w:semiHidden/>
    <w:qFormat/>
    <w:rPr>
      <w:sz w:val="18"/>
      <w:szCs w:val="18"/>
    </w:rPr>
  </w:style>
  <w:style w:type="character" w:customStyle="1" w:styleId="2Char">
    <w:name w:val="标题 2 Char"/>
    <w:basedOn w:val="a1"/>
    <w:link w:val="2"/>
    <w:uiPriority w:val="9"/>
    <w:qFormat/>
    <w:rPr>
      <w:rFonts w:ascii="宋体" w:eastAsia="宋体" w:hAnsi="宋体" w:cs="宋体"/>
      <w:b/>
      <w:bCs/>
      <w:kern w:val="0"/>
      <w:sz w:val="36"/>
      <w:szCs w:val="36"/>
    </w:rPr>
  </w:style>
  <w:style w:type="character" w:customStyle="1" w:styleId="apple-converted-space">
    <w:name w:val="apple-converted-space"/>
    <w:basedOn w:val="a1"/>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8">
    <w:name w:val="正文首行缩进两字符"/>
    <w:basedOn w:val="a"/>
    <w:qFormat/>
    <w:pPr>
      <w:spacing w:line="360" w:lineRule="auto"/>
      <w:ind w:firstLineChars="200" w:firstLine="200"/>
    </w:pPr>
  </w:style>
  <w:style w:type="paragraph" w:styleId="a9">
    <w:name w:val="Quote"/>
    <w:basedOn w:val="a"/>
    <w:next w:val="a"/>
    <w:qFormat/>
    <w:pPr>
      <w:widowControl/>
      <w:jc w:val="left"/>
    </w:pPr>
    <w:rPr>
      <w:rFonts w:ascii="Calibri" w:hAnsi="Calibri"/>
      <w:i/>
      <w:kern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next w:val="a"/>
    <w:uiPriority w:val="9"/>
    <w:qFormat/>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1"/>
    <w:uiPriority w:val="22"/>
    <w:qFormat/>
    <w:rPr>
      <w:b/>
      <w:bCs/>
    </w:rPr>
  </w:style>
  <w:style w:type="character" w:customStyle="1" w:styleId="Char0">
    <w:name w:val="页眉 Char"/>
    <w:basedOn w:val="a1"/>
    <w:link w:val="a5"/>
    <w:uiPriority w:val="99"/>
    <w:semiHidden/>
    <w:qFormat/>
    <w:rPr>
      <w:sz w:val="18"/>
      <w:szCs w:val="18"/>
    </w:rPr>
  </w:style>
  <w:style w:type="character" w:customStyle="1" w:styleId="Char">
    <w:name w:val="页脚 Char"/>
    <w:basedOn w:val="a1"/>
    <w:link w:val="a4"/>
    <w:uiPriority w:val="99"/>
    <w:semiHidden/>
    <w:qFormat/>
    <w:rPr>
      <w:sz w:val="18"/>
      <w:szCs w:val="18"/>
    </w:rPr>
  </w:style>
  <w:style w:type="character" w:customStyle="1" w:styleId="2Char">
    <w:name w:val="标题 2 Char"/>
    <w:basedOn w:val="a1"/>
    <w:link w:val="2"/>
    <w:uiPriority w:val="9"/>
    <w:qFormat/>
    <w:rPr>
      <w:rFonts w:ascii="宋体" w:eastAsia="宋体" w:hAnsi="宋体" w:cs="宋体"/>
      <w:b/>
      <w:bCs/>
      <w:kern w:val="0"/>
      <w:sz w:val="36"/>
      <w:szCs w:val="36"/>
    </w:rPr>
  </w:style>
  <w:style w:type="character" w:customStyle="1" w:styleId="apple-converted-space">
    <w:name w:val="apple-converted-space"/>
    <w:basedOn w:val="a1"/>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8">
    <w:name w:val="正文首行缩进两字符"/>
    <w:basedOn w:val="a"/>
    <w:qFormat/>
    <w:pPr>
      <w:spacing w:line="360" w:lineRule="auto"/>
      <w:ind w:firstLineChars="200" w:firstLine="200"/>
    </w:pPr>
  </w:style>
  <w:style w:type="paragraph" w:styleId="a9">
    <w:name w:val="Quote"/>
    <w:basedOn w:val="a"/>
    <w:next w:val="a"/>
    <w:qFormat/>
    <w:pPr>
      <w:widowControl/>
      <w:jc w:val="left"/>
    </w:pPr>
    <w:rPr>
      <w:rFonts w:ascii="Calibri" w:hAnsi="Calibri"/>
      <w:i/>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B08BF-007B-464F-85BF-BDEF4AF11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646</Words>
  <Characters>3687</Characters>
  <Application>Microsoft Office Word</Application>
  <DocSecurity>0</DocSecurity>
  <Lines>30</Lines>
  <Paragraphs>8</Paragraphs>
  <ScaleCrop>false</ScaleCrop>
  <Company>Microsoft</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刘峰</dc:creator>
  <cp:lastModifiedBy>吴娟</cp:lastModifiedBy>
  <cp:revision>63</cp:revision>
  <cp:lastPrinted>2021-11-15T09:37:00Z</cp:lastPrinted>
  <dcterms:created xsi:type="dcterms:W3CDTF">2018-01-04T01:17:00Z</dcterms:created>
  <dcterms:modified xsi:type="dcterms:W3CDTF">2021-12-27T02:13:00Z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9C6DE10E781E4587A9F801898DD95981</vt:lpwstr>
  </property>
</Properties>
</file>