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07" w:rsidRDefault="00116BA0">
      <w:pPr>
        <w:widowControl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</w:p>
    <w:p w:rsidR="002C7A07" w:rsidRDefault="002C7A07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2C7A07" w:rsidRDefault="00116BA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四川省妇女儿童医院</w:t>
      </w:r>
    </w:p>
    <w:p w:rsidR="002C7A07" w:rsidRDefault="00116BA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号楼配电室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号和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号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变压器低压侧负荷调整及线路、</w:t>
      </w:r>
    </w:p>
    <w:p w:rsidR="002C7A07" w:rsidRDefault="00116BA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设备改造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调研方案</w:t>
      </w:r>
    </w:p>
    <w:p w:rsidR="002C7A07" w:rsidRDefault="002C7A0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一、概况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项目名称：四川省妇幼保健院</w:t>
      </w:r>
      <w:r>
        <w:rPr>
          <w:rFonts w:ascii="楷体" w:eastAsia="楷体" w:hAnsi="楷体" w:cs="楷体" w:hint="eastAsia"/>
          <w:sz w:val="27"/>
          <w:szCs w:val="27"/>
        </w:rPr>
        <w:t>5</w:t>
      </w:r>
      <w:r>
        <w:rPr>
          <w:rFonts w:ascii="楷体" w:eastAsia="楷体" w:hAnsi="楷体" w:cs="楷体" w:hint="eastAsia"/>
          <w:sz w:val="27"/>
          <w:szCs w:val="27"/>
        </w:rPr>
        <w:t>号楼配电室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号和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号</w:t>
      </w:r>
      <w:r>
        <w:rPr>
          <w:rFonts w:ascii="楷体" w:eastAsia="楷体" w:hAnsi="楷体" w:cs="楷体" w:hint="eastAsia"/>
          <w:sz w:val="27"/>
          <w:szCs w:val="27"/>
        </w:rPr>
        <w:t>变压器低压侧负荷调整及线路、设备改造</w:t>
      </w:r>
      <w:r>
        <w:rPr>
          <w:rFonts w:ascii="楷体" w:eastAsia="楷体" w:hAnsi="楷体" w:cs="楷体" w:hint="eastAsia"/>
          <w:sz w:val="27"/>
          <w:szCs w:val="27"/>
        </w:rPr>
        <w:t>项目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项目位置：成都市武侯区沙堰西二街</w:t>
      </w:r>
      <w:r>
        <w:rPr>
          <w:rFonts w:ascii="楷体" w:eastAsia="楷体" w:hAnsi="楷体" w:cs="楷体" w:hint="eastAsia"/>
          <w:sz w:val="27"/>
          <w:szCs w:val="27"/>
        </w:rPr>
        <w:t>290</w:t>
      </w:r>
      <w:r>
        <w:rPr>
          <w:rFonts w:ascii="楷体" w:eastAsia="楷体" w:hAnsi="楷体" w:cs="楷体" w:hint="eastAsia"/>
          <w:sz w:val="27"/>
          <w:szCs w:val="27"/>
        </w:rPr>
        <w:t>号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本次招标不接受联合体投标</w:t>
      </w:r>
      <w:r>
        <w:rPr>
          <w:rFonts w:ascii="楷体" w:eastAsia="楷体" w:hAnsi="楷体" w:cs="楷体" w:hint="eastAsia"/>
          <w:sz w:val="27"/>
          <w:szCs w:val="27"/>
        </w:rPr>
        <w:t>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二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项目施工改造依据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供电安全工作现场规程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四川地区电气规程汇编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建筑电气工程施工质量验收规范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GB50303-2002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电气装置安装工程电气设备交接试验标准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电力建设安全工作规程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DL-5009.3-1997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建筑工程资料管理规程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DBJ01-51-2003</w:t>
      </w: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三、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本项目预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5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号楼配电室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1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号和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2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号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变压器低压侧负荷调整及线路、设备改造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 xml:space="preserve"> 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调研方案初步方案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bookmarkStart w:id="1" w:name="bk101"/>
      <w:bookmarkEnd w:id="1"/>
      <w:r>
        <w:rPr>
          <w:rFonts w:ascii="楷体" w:eastAsia="楷体" w:hAnsi="楷体" w:cs="楷体" w:hint="eastAsia"/>
          <w:sz w:val="27"/>
          <w:szCs w:val="27"/>
        </w:rPr>
        <w:t>1.1</w:t>
      </w:r>
      <w:r>
        <w:rPr>
          <w:rFonts w:ascii="楷体" w:eastAsia="楷体" w:hAnsi="楷体" w:cs="楷体" w:hint="eastAsia"/>
          <w:sz w:val="27"/>
          <w:szCs w:val="27"/>
        </w:rPr>
        <w:t>工程简介</w:t>
      </w:r>
    </w:p>
    <w:p w:rsidR="002C7A07" w:rsidRDefault="00116BA0">
      <w:pPr>
        <w:widowControl/>
        <w:spacing w:line="440" w:lineRule="atLeast"/>
        <w:ind w:firstLineChars="200" w:firstLine="540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lastRenderedPageBreak/>
        <w:t>本工程为</w:t>
      </w:r>
      <w:r>
        <w:rPr>
          <w:rFonts w:ascii="楷体" w:eastAsia="楷体" w:hAnsi="楷体" w:cs="楷体" w:hint="eastAsia"/>
          <w:sz w:val="27"/>
          <w:szCs w:val="27"/>
        </w:rPr>
        <w:t>5</w:t>
      </w:r>
      <w:r>
        <w:rPr>
          <w:rFonts w:ascii="楷体" w:eastAsia="楷体" w:hAnsi="楷体" w:cs="楷体" w:hint="eastAsia"/>
          <w:sz w:val="27"/>
          <w:szCs w:val="27"/>
        </w:rPr>
        <w:t>号楼配电室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号和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号</w:t>
      </w:r>
      <w:r>
        <w:rPr>
          <w:rFonts w:ascii="楷体" w:eastAsia="楷体" w:hAnsi="楷体" w:cs="楷体" w:hint="eastAsia"/>
          <w:sz w:val="27"/>
          <w:szCs w:val="27"/>
        </w:rPr>
        <w:t>变压器低压侧负荷调整及线路、设备改造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1.2</w:t>
      </w:r>
      <w:r>
        <w:rPr>
          <w:rFonts w:ascii="楷体" w:eastAsia="楷体" w:hAnsi="楷体" w:cs="楷体" w:hint="eastAsia"/>
          <w:sz w:val="27"/>
          <w:szCs w:val="27"/>
        </w:rPr>
        <w:t>工程范围：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在</w:t>
      </w:r>
      <w:r>
        <w:rPr>
          <w:rFonts w:ascii="楷体" w:eastAsia="楷体" w:hAnsi="楷体" w:cs="楷体" w:hint="eastAsia"/>
          <w:sz w:val="27"/>
          <w:szCs w:val="27"/>
        </w:rPr>
        <w:t>1T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25</w:t>
      </w:r>
      <w:r>
        <w:rPr>
          <w:rFonts w:ascii="楷体" w:eastAsia="楷体" w:hAnsi="楷体" w:cs="楷体" w:hint="eastAsia"/>
          <w:sz w:val="27"/>
          <w:szCs w:val="27"/>
        </w:rPr>
        <w:t>0kvA</w:t>
      </w:r>
      <w:r>
        <w:rPr>
          <w:rFonts w:ascii="楷体" w:eastAsia="楷体" w:hAnsi="楷体" w:cs="楷体" w:hint="eastAsia"/>
          <w:sz w:val="27"/>
          <w:szCs w:val="27"/>
        </w:rPr>
        <w:t>变压器低压侧后端通过母线链接增加</w:t>
      </w:r>
      <w:r>
        <w:rPr>
          <w:rFonts w:ascii="楷体" w:eastAsia="楷体" w:hAnsi="楷体" w:cs="楷体" w:hint="eastAsia"/>
          <w:sz w:val="27"/>
          <w:szCs w:val="27"/>
        </w:rPr>
        <w:t>AA109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柜来解决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①门诊楼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空调总箱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；②门诊楼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空调总箱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；③发热门诊外机空调负荷</w:t>
      </w:r>
      <w:r>
        <w:rPr>
          <w:rFonts w:ascii="楷体" w:eastAsia="楷体" w:hAnsi="楷体" w:cs="楷体" w:hint="eastAsia"/>
          <w:sz w:val="27"/>
          <w:szCs w:val="27"/>
        </w:rPr>
        <w:t>,</w:t>
      </w:r>
      <w:r>
        <w:rPr>
          <w:rFonts w:ascii="楷体" w:eastAsia="楷体" w:hAnsi="楷体" w:cs="楷体" w:hint="eastAsia"/>
          <w:sz w:val="27"/>
          <w:szCs w:val="27"/>
        </w:rPr>
        <w:t>约</w:t>
      </w:r>
      <w:r>
        <w:rPr>
          <w:rFonts w:ascii="楷体" w:eastAsia="楷体" w:hAnsi="楷体" w:cs="楷体" w:hint="eastAsia"/>
          <w:sz w:val="27"/>
          <w:szCs w:val="27"/>
        </w:rPr>
        <w:t>220KW</w:t>
      </w:r>
      <w:r>
        <w:rPr>
          <w:rFonts w:ascii="楷体" w:eastAsia="楷体" w:hAnsi="楷体" w:cs="楷体" w:hint="eastAsia"/>
          <w:sz w:val="27"/>
          <w:szCs w:val="27"/>
        </w:rPr>
        <w:t>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在</w:t>
      </w:r>
      <w:r>
        <w:rPr>
          <w:rFonts w:ascii="楷体" w:eastAsia="楷体" w:hAnsi="楷体" w:cs="楷体" w:hint="eastAsia"/>
          <w:sz w:val="27"/>
          <w:szCs w:val="27"/>
        </w:rPr>
        <w:t>2T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25</w:t>
      </w:r>
      <w:r>
        <w:rPr>
          <w:rFonts w:ascii="楷体" w:eastAsia="楷体" w:hAnsi="楷体" w:cs="楷体" w:hint="eastAsia"/>
          <w:sz w:val="27"/>
          <w:szCs w:val="27"/>
        </w:rPr>
        <w:t>0kvA</w:t>
      </w:r>
      <w:r>
        <w:rPr>
          <w:rFonts w:ascii="楷体" w:eastAsia="楷体" w:hAnsi="楷体" w:cs="楷体" w:hint="eastAsia"/>
          <w:sz w:val="27"/>
          <w:szCs w:val="27"/>
        </w:rPr>
        <w:t>变压器低压侧后端通过母线链接增加</w:t>
      </w:r>
      <w:r>
        <w:rPr>
          <w:rFonts w:ascii="楷体" w:eastAsia="楷体" w:hAnsi="楷体" w:cs="楷体" w:hint="eastAsia"/>
          <w:sz w:val="27"/>
          <w:szCs w:val="27"/>
        </w:rPr>
        <w:t>AA210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柜来解决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①食堂用电；②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号楼、</w:t>
      </w:r>
      <w:r>
        <w:rPr>
          <w:rFonts w:ascii="楷体" w:eastAsia="楷体" w:hAnsi="楷体" w:cs="楷体" w:hint="eastAsia"/>
          <w:sz w:val="27"/>
          <w:szCs w:val="27"/>
        </w:rPr>
        <w:t>3</w:t>
      </w:r>
      <w:r>
        <w:rPr>
          <w:rFonts w:ascii="楷体" w:eastAsia="楷体" w:hAnsi="楷体" w:cs="楷体" w:hint="eastAsia"/>
          <w:sz w:val="27"/>
          <w:szCs w:val="27"/>
        </w:rPr>
        <w:t>号楼电梯负荷，为</w:t>
      </w:r>
      <w:r>
        <w:rPr>
          <w:rFonts w:ascii="楷体" w:eastAsia="楷体" w:hAnsi="楷体" w:cs="楷体" w:hint="eastAsia"/>
          <w:sz w:val="27"/>
          <w:szCs w:val="27"/>
        </w:rPr>
        <w:t>630</w:t>
      </w:r>
      <w:r>
        <w:rPr>
          <w:rFonts w:ascii="楷体" w:eastAsia="楷体" w:hAnsi="楷体" w:cs="楷体" w:hint="eastAsia"/>
          <w:sz w:val="27"/>
          <w:szCs w:val="27"/>
        </w:rPr>
        <w:t>变压器减少</w:t>
      </w:r>
      <w:r>
        <w:rPr>
          <w:rFonts w:ascii="楷体" w:eastAsia="楷体" w:hAnsi="楷体" w:cs="楷体" w:hint="eastAsia"/>
          <w:sz w:val="27"/>
          <w:szCs w:val="27"/>
        </w:rPr>
        <w:t>300kva</w:t>
      </w:r>
      <w:r>
        <w:rPr>
          <w:rFonts w:ascii="楷体" w:eastAsia="楷体" w:hAnsi="楷体" w:cs="楷体" w:hint="eastAsia"/>
          <w:sz w:val="27"/>
          <w:szCs w:val="27"/>
        </w:rPr>
        <w:t>负荷。</w:t>
      </w:r>
    </w:p>
    <w:p w:rsidR="002C7A07" w:rsidRDefault="00116BA0">
      <w:pPr>
        <w:pStyle w:val="a0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 xml:space="preserve">    </w:t>
      </w:r>
      <w:r>
        <w:rPr>
          <w:rFonts w:ascii="楷体" w:eastAsia="楷体" w:hAnsi="楷体" w:cs="楷体" w:hint="eastAsia"/>
          <w:sz w:val="27"/>
          <w:szCs w:val="27"/>
        </w:rPr>
        <w:t>从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期配电室敷设电缆至位于建筑外室外总平处的</w:t>
      </w:r>
      <w:r>
        <w:rPr>
          <w:rFonts w:ascii="楷体" w:eastAsia="楷体" w:hAnsi="楷体" w:cs="楷体" w:hint="eastAsia"/>
          <w:sz w:val="27"/>
          <w:szCs w:val="27"/>
        </w:rPr>
        <w:t>630KVA</w:t>
      </w:r>
      <w:r>
        <w:rPr>
          <w:rFonts w:ascii="楷体" w:eastAsia="楷体" w:hAnsi="楷体" w:cs="楷体" w:hint="eastAsia"/>
          <w:sz w:val="27"/>
          <w:szCs w:val="27"/>
        </w:rPr>
        <w:t>箱变侧新建户外低压柜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四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、技术服务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售前服务工作，介绍</w:t>
      </w:r>
      <w:r>
        <w:rPr>
          <w:rFonts w:ascii="楷体" w:eastAsia="楷体" w:hAnsi="楷体" w:cs="楷体" w:hint="eastAsia"/>
          <w:sz w:val="27"/>
          <w:szCs w:val="27"/>
        </w:rPr>
        <w:t>检测方案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供方应派有经验的技术人员做好售后服务工作，包括设备放置和使用培训等。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应急处理方案</w:t>
      </w:r>
      <w:r>
        <w:rPr>
          <w:rFonts w:ascii="楷体" w:eastAsia="楷体" w:hAnsi="楷体" w:cs="楷体" w:hint="eastAsia"/>
          <w:sz w:val="27"/>
          <w:szCs w:val="27"/>
        </w:rPr>
        <w:t>；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4</w:t>
      </w:r>
      <w:r>
        <w:rPr>
          <w:rFonts w:ascii="楷体" w:eastAsia="楷体" w:hAnsi="楷体" w:cs="楷体" w:hint="eastAsia"/>
          <w:sz w:val="27"/>
          <w:szCs w:val="27"/>
        </w:rPr>
        <w:t>.</w:t>
      </w:r>
      <w:r>
        <w:rPr>
          <w:rFonts w:ascii="楷体" w:eastAsia="楷体" w:hAnsi="楷体" w:cs="楷体" w:hint="eastAsia"/>
          <w:sz w:val="27"/>
          <w:szCs w:val="27"/>
        </w:rPr>
        <w:t>质保期内因设备产品问题不能正常工作时，供方应免费为需方及时修理或更换。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五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、供应商资格要求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参与投标的投标人必须具有独立法人资格，具有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四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级承装类或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四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级</w:t>
      </w:r>
      <w:proofErr w:type="gramStart"/>
      <w:r>
        <w:rPr>
          <w:rFonts w:ascii="楷体" w:eastAsia="楷体" w:hAnsi="楷体" w:cs="楷体" w:hint="eastAsia"/>
          <w:b/>
          <w:bCs/>
          <w:sz w:val="27"/>
          <w:szCs w:val="27"/>
        </w:rPr>
        <w:t>承试类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或</w:t>
      </w:r>
      <w:proofErr w:type="gramEnd"/>
      <w:r>
        <w:rPr>
          <w:rFonts w:ascii="楷体" w:eastAsia="楷体" w:hAnsi="楷体" w:cs="楷体" w:hint="eastAsia"/>
          <w:b/>
          <w:bCs/>
          <w:sz w:val="27"/>
          <w:szCs w:val="27"/>
        </w:rPr>
        <w:t>四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级承修类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或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及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以上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资质</w:t>
      </w:r>
      <w:r>
        <w:rPr>
          <w:rFonts w:ascii="楷体" w:eastAsia="楷体" w:hAnsi="楷体" w:cs="楷体" w:hint="eastAsia"/>
          <w:sz w:val="27"/>
          <w:szCs w:val="27"/>
        </w:rPr>
        <w:t>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.</w:t>
      </w:r>
      <w:r>
        <w:rPr>
          <w:rFonts w:ascii="楷体" w:eastAsia="楷体" w:hAnsi="楷体" w:cs="楷体" w:hint="eastAsia"/>
          <w:sz w:val="27"/>
          <w:szCs w:val="27"/>
        </w:rPr>
        <w:t>本次招标不接受联合体投标。</w:t>
      </w: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六、工期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color w:val="FF0000"/>
          <w:sz w:val="27"/>
          <w:szCs w:val="27"/>
        </w:rPr>
      </w:pPr>
      <w:r>
        <w:rPr>
          <w:rFonts w:ascii="楷体" w:eastAsia="楷体" w:hAnsi="楷体" w:cs="楷体" w:hint="eastAsia"/>
          <w:color w:val="FF0000"/>
          <w:sz w:val="27"/>
          <w:szCs w:val="27"/>
        </w:rPr>
        <w:t>20</w:t>
      </w:r>
      <w:r>
        <w:rPr>
          <w:rFonts w:ascii="楷体" w:eastAsia="楷体" w:hAnsi="楷体" w:cs="楷体" w:hint="eastAsia"/>
          <w:color w:val="FF0000"/>
          <w:sz w:val="27"/>
          <w:szCs w:val="27"/>
        </w:rPr>
        <w:t>个工作日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color w:val="FF0000"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七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、报价要求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报价组成：人工费、材料费、施工机具使用费、企业管理费、利润，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规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费，税金及施工图设计等；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项目清单及项目设计方案仅作为本项目的报价比选依据，本项目包含但不限于清单的内容；要求投标人综合考虑实施过程中其它因素对本项目的影响，中标后，中标价格将不接受调整。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报价方式：</w:t>
      </w:r>
      <w:r>
        <w:rPr>
          <w:rFonts w:ascii="楷体" w:eastAsia="楷体" w:hAnsi="楷体" w:cs="楷体" w:hint="eastAsia"/>
          <w:sz w:val="27"/>
          <w:szCs w:val="27"/>
        </w:rPr>
        <w:t>包干</w:t>
      </w:r>
      <w:r>
        <w:rPr>
          <w:rFonts w:ascii="楷体" w:eastAsia="楷体" w:hAnsi="楷体" w:cs="楷体" w:hint="eastAsia"/>
          <w:sz w:val="27"/>
          <w:szCs w:val="27"/>
        </w:rPr>
        <w:t>总价。</w:t>
      </w: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pStyle w:val="a0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pStyle w:val="a0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pStyle w:val="a0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pStyle w:val="a0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pStyle w:val="a0"/>
      </w:pPr>
    </w:p>
    <w:p w:rsidR="002C7A07" w:rsidRDefault="00116BA0">
      <w:pPr>
        <w:widowControl/>
        <w:spacing w:line="440" w:lineRule="atLeast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lastRenderedPageBreak/>
        <w:t>八、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报价一览表</w:t>
      </w:r>
    </w:p>
    <w:p w:rsidR="002C7A07" w:rsidRDefault="002C7A07">
      <w:pPr>
        <w:widowControl/>
        <w:spacing w:line="440" w:lineRule="atLeast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116BA0">
      <w:pPr>
        <w:widowControl/>
        <w:spacing w:line="440" w:lineRule="atLeast"/>
        <w:ind w:firstLine="566"/>
        <w:jc w:val="center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四川省妇幼保健院</w:t>
      </w:r>
      <w:r>
        <w:rPr>
          <w:rFonts w:ascii="楷体" w:eastAsia="楷体" w:hAnsi="楷体" w:cs="楷体" w:hint="eastAsia"/>
          <w:sz w:val="27"/>
          <w:szCs w:val="27"/>
        </w:rPr>
        <w:t>5</w:t>
      </w:r>
      <w:r>
        <w:rPr>
          <w:rFonts w:ascii="楷体" w:eastAsia="楷体" w:hAnsi="楷体" w:cs="楷体" w:hint="eastAsia"/>
          <w:sz w:val="27"/>
          <w:szCs w:val="27"/>
        </w:rPr>
        <w:t>号楼配电室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号和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号变压器低压侧负荷调整及线路、设备改造项目报价一览表</w:t>
      </w:r>
    </w:p>
    <w:tbl>
      <w:tblPr>
        <w:tblpPr w:leftFromText="180" w:rightFromText="180" w:vertAnchor="text" w:horzAnchor="page" w:tblpX="1225" w:tblpY="204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762"/>
        <w:gridCol w:w="1221"/>
        <w:gridCol w:w="1063"/>
        <w:gridCol w:w="2766"/>
      </w:tblGrid>
      <w:tr w:rsidR="002C7A07">
        <w:trPr>
          <w:trHeight w:val="645"/>
        </w:trPr>
        <w:tc>
          <w:tcPr>
            <w:tcW w:w="2650" w:type="dxa"/>
            <w:vAlign w:val="center"/>
          </w:tcPr>
          <w:p w:rsidR="002C7A07" w:rsidRDefault="00116BA0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 xml:space="preserve"> 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名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 xml:space="preserve">  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称</w:t>
            </w:r>
          </w:p>
        </w:tc>
        <w:tc>
          <w:tcPr>
            <w:tcW w:w="1762" w:type="dxa"/>
            <w:vAlign w:val="center"/>
          </w:tcPr>
          <w:p w:rsidR="002C7A07" w:rsidRDefault="00116BA0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报价</w:t>
            </w:r>
          </w:p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2C7A07" w:rsidRDefault="00116BA0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工期（服务期）</w:t>
            </w:r>
          </w:p>
        </w:tc>
        <w:tc>
          <w:tcPr>
            <w:tcW w:w="1063" w:type="dxa"/>
            <w:vAlign w:val="center"/>
          </w:tcPr>
          <w:p w:rsidR="002C7A07" w:rsidRDefault="00116BA0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质量标准</w:t>
            </w:r>
          </w:p>
        </w:tc>
        <w:tc>
          <w:tcPr>
            <w:tcW w:w="2766" w:type="dxa"/>
            <w:vAlign w:val="center"/>
          </w:tcPr>
          <w:p w:rsidR="002C7A07" w:rsidRDefault="00116BA0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备注</w:t>
            </w:r>
          </w:p>
        </w:tc>
      </w:tr>
      <w:tr w:rsidR="002C7A07">
        <w:trPr>
          <w:trHeight w:val="327"/>
        </w:trPr>
        <w:tc>
          <w:tcPr>
            <w:tcW w:w="2650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2C7A07">
        <w:trPr>
          <w:trHeight w:val="327"/>
        </w:trPr>
        <w:tc>
          <w:tcPr>
            <w:tcW w:w="2650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2C7A07">
        <w:trPr>
          <w:trHeight w:val="327"/>
        </w:trPr>
        <w:tc>
          <w:tcPr>
            <w:tcW w:w="2650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2C7A07">
        <w:trPr>
          <w:trHeight w:val="313"/>
        </w:trPr>
        <w:tc>
          <w:tcPr>
            <w:tcW w:w="2650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2C7A07">
        <w:trPr>
          <w:trHeight w:val="341"/>
        </w:trPr>
        <w:tc>
          <w:tcPr>
            <w:tcW w:w="2650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2C7A07" w:rsidRDefault="002C7A07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2C7A07">
        <w:trPr>
          <w:trHeight w:val="424"/>
        </w:trPr>
        <w:tc>
          <w:tcPr>
            <w:tcW w:w="9462" w:type="dxa"/>
            <w:gridSpan w:val="5"/>
            <w:vAlign w:val="center"/>
          </w:tcPr>
          <w:p w:rsidR="002C7A07" w:rsidRDefault="00116BA0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报价合计：小写：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大写：</w:t>
            </w:r>
          </w:p>
        </w:tc>
      </w:tr>
    </w:tbl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注</w:t>
      </w:r>
      <w:r>
        <w:rPr>
          <w:rFonts w:ascii="楷体" w:eastAsia="楷体" w:hAnsi="楷体" w:cs="楷体" w:hint="eastAsia"/>
          <w:sz w:val="27"/>
          <w:szCs w:val="27"/>
        </w:rPr>
        <w:t>:</w:t>
      </w:r>
      <w:r>
        <w:rPr>
          <w:rFonts w:ascii="楷体" w:eastAsia="楷体" w:hAnsi="楷体" w:cs="楷体" w:hint="eastAsia"/>
          <w:sz w:val="27"/>
          <w:szCs w:val="27"/>
        </w:rPr>
        <w:t>所有报价均用人民币表示</w:t>
      </w:r>
      <w:r>
        <w:rPr>
          <w:rFonts w:ascii="楷体" w:eastAsia="楷体" w:hAnsi="楷体" w:cs="楷体" w:hint="eastAsia"/>
          <w:sz w:val="27"/>
          <w:szCs w:val="27"/>
        </w:rPr>
        <w:t>,</w:t>
      </w:r>
      <w:r>
        <w:rPr>
          <w:rFonts w:ascii="楷体" w:eastAsia="楷体" w:hAnsi="楷体" w:cs="楷体" w:hint="eastAsia"/>
          <w:sz w:val="27"/>
          <w:szCs w:val="27"/>
        </w:rPr>
        <w:t>所报价格是竣工验收合格的价格，其总价即为履行合同的固定价格。人员、设备、运输、安装、调试、检验、垃圾清运、税金和保险等费用以及采购文件规定的其他费用均应包含在报价中。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供应商名称（单位公章）：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法定代表人或授权代表（签字）：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日期：</w:t>
      </w:r>
      <w:r>
        <w:rPr>
          <w:rFonts w:ascii="楷体" w:eastAsia="楷体" w:hAnsi="楷体" w:cs="楷体" w:hint="eastAsia"/>
          <w:sz w:val="27"/>
          <w:szCs w:val="27"/>
        </w:rPr>
        <w:t>XXX</w:t>
      </w:r>
      <w:r>
        <w:rPr>
          <w:rFonts w:ascii="楷体" w:eastAsia="楷体" w:hAnsi="楷体" w:cs="楷体" w:hint="eastAsia"/>
          <w:sz w:val="27"/>
          <w:szCs w:val="27"/>
        </w:rPr>
        <w:t>年</w:t>
      </w:r>
      <w:r>
        <w:rPr>
          <w:rFonts w:ascii="楷体" w:eastAsia="楷体" w:hAnsi="楷体" w:cs="楷体" w:hint="eastAsia"/>
          <w:sz w:val="27"/>
          <w:szCs w:val="27"/>
        </w:rPr>
        <w:t>XXX</w:t>
      </w:r>
      <w:r>
        <w:rPr>
          <w:rFonts w:ascii="楷体" w:eastAsia="楷体" w:hAnsi="楷体" w:cs="楷体" w:hint="eastAsia"/>
          <w:sz w:val="27"/>
          <w:szCs w:val="27"/>
        </w:rPr>
        <w:t>月</w:t>
      </w:r>
      <w:r>
        <w:rPr>
          <w:rFonts w:ascii="楷体" w:eastAsia="楷体" w:hAnsi="楷体" w:cs="楷体" w:hint="eastAsia"/>
          <w:sz w:val="27"/>
          <w:szCs w:val="27"/>
        </w:rPr>
        <w:t>XXX</w:t>
      </w:r>
      <w:r>
        <w:rPr>
          <w:rFonts w:ascii="楷体" w:eastAsia="楷体" w:hAnsi="楷体" w:cs="楷体" w:hint="eastAsia"/>
          <w:sz w:val="27"/>
          <w:szCs w:val="27"/>
        </w:rPr>
        <w:t>日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九</w:t>
      </w:r>
      <w:r>
        <w:rPr>
          <w:rFonts w:ascii="楷体" w:eastAsia="楷体" w:hAnsi="楷体" w:cs="楷体" w:hint="eastAsia"/>
          <w:sz w:val="27"/>
          <w:szCs w:val="27"/>
        </w:rPr>
        <w:t>、其他事项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有意愿投标的符合要求的单位可自行来院现场踏勘、洽谈。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lastRenderedPageBreak/>
        <w:t>上班时间为</w:t>
      </w:r>
      <w:r>
        <w:rPr>
          <w:rFonts w:ascii="楷体" w:eastAsia="楷体" w:hAnsi="楷体" w:cs="楷体" w:hint="eastAsia"/>
          <w:sz w:val="27"/>
          <w:szCs w:val="27"/>
        </w:rPr>
        <w:t>8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00</w:t>
      </w:r>
      <w:r>
        <w:rPr>
          <w:rFonts w:ascii="楷体" w:eastAsia="楷体" w:hAnsi="楷体" w:cs="楷体" w:hint="eastAsia"/>
          <w:sz w:val="27"/>
          <w:szCs w:val="27"/>
        </w:rPr>
        <w:t>—</w:t>
      </w:r>
      <w:r>
        <w:rPr>
          <w:rFonts w:ascii="楷体" w:eastAsia="楷体" w:hAnsi="楷体" w:cs="楷体" w:hint="eastAsia"/>
          <w:sz w:val="27"/>
          <w:szCs w:val="27"/>
        </w:rPr>
        <w:t>12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00</w:t>
      </w:r>
      <w:r>
        <w:rPr>
          <w:rFonts w:ascii="楷体" w:eastAsia="楷体" w:hAnsi="楷体" w:cs="楷体" w:hint="eastAsia"/>
          <w:sz w:val="27"/>
          <w:szCs w:val="27"/>
        </w:rPr>
        <w:t>（上午），</w:t>
      </w:r>
      <w:r>
        <w:rPr>
          <w:rFonts w:ascii="楷体" w:eastAsia="楷体" w:hAnsi="楷体" w:cs="楷体" w:hint="eastAsia"/>
          <w:sz w:val="27"/>
          <w:szCs w:val="27"/>
        </w:rPr>
        <w:t>14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00</w:t>
      </w:r>
      <w:r>
        <w:rPr>
          <w:rFonts w:ascii="楷体" w:eastAsia="楷体" w:hAnsi="楷体" w:cs="楷体" w:hint="eastAsia"/>
          <w:sz w:val="27"/>
          <w:szCs w:val="27"/>
        </w:rPr>
        <w:t>—</w:t>
      </w:r>
      <w:r>
        <w:rPr>
          <w:rFonts w:ascii="楷体" w:eastAsia="楷体" w:hAnsi="楷体" w:cs="楷体" w:hint="eastAsia"/>
          <w:sz w:val="27"/>
          <w:szCs w:val="27"/>
        </w:rPr>
        <w:t>17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30</w:t>
      </w:r>
      <w:r>
        <w:rPr>
          <w:rFonts w:ascii="楷体" w:eastAsia="楷体" w:hAnsi="楷体" w:cs="楷体" w:hint="eastAsia"/>
          <w:sz w:val="27"/>
          <w:szCs w:val="27"/>
        </w:rPr>
        <w:t>（下午）</w:t>
      </w:r>
    </w:p>
    <w:p w:rsidR="002C7A07" w:rsidRDefault="00116BA0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联系电话</w:t>
      </w:r>
      <w:r>
        <w:rPr>
          <w:rFonts w:ascii="楷体" w:eastAsia="楷体" w:hAnsi="楷体" w:cs="楷体" w:hint="eastAsia"/>
          <w:sz w:val="27"/>
          <w:szCs w:val="27"/>
        </w:rPr>
        <w:t>028-65978223</w:t>
      </w: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2C7A07" w:rsidRDefault="002C7A07">
      <w:pPr>
        <w:jc w:val="center"/>
        <w:rPr>
          <w:rFonts w:ascii="楷体" w:eastAsia="楷体" w:hAnsi="楷体" w:cs="楷体"/>
          <w:sz w:val="24"/>
        </w:rPr>
      </w:pPr>
    </w:p>
    <w:sectPr w:rsidR="002C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06B"/>
    <w:multiLevelType w:val="multilevel"/>
    <w:tmpl w:val="011F406B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第%2节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7"/>
    <w:rsid w:val="00116BA0"/>
    <w:rsid w:val="002C7A07"/>
    <w:rsid w:val="1A146B69"/>
    <w:rsid w:val="24DA253A"/>
    <w:rsid w:val="5A346A46"/>
    <w:rsid w:val="60A2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tabs>
        <w:tab w:val="left" w:pos="720"/>
      </w:tabs>
      <w:kinsoku w:val="0"/>
      <w:wordWrap w:val="0"/>
      <w:overflowPunct w:val="0"/>
      <w:topLinePunct/>
      <w:autoSpaceDE w:val="0"/>
      <w:autoSpaceDN w:val="0"/>
      <w:spacing w:before="100" w:beforeAutospacing="1" w:after="100" w:afterAutospacing="1"/>
      <w:ind w:leftChars="100" w:left="210" w:rightChars="102" w:right="214" w:firstLine="420"/>
      <w:jc w:val="left"/>
      <w:outlineLvl w:val="0"/>
    </w:pPr>
    <w:rPr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szCs w:val="2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tabs>
        <w:tab w:val="left" w:pos="720"/>
      </w:tabs>
      <w:kinsoku w:val="0"/>
      <w:wordWrap w:val="0"/>
      <w:overflowPunct w:val="0"/>
      <w:topLinePunct/>
      <w:autoSpaceDE w:val="0"/>
      <w:autoSpaceDN w:val="0"/>
      <w:spacing w:before="100" w:beforeAutospacing="1" w:after="100" w:afterAutospacing="1"/>
      <w:ind w:leftChars="100" w:left="210" w:rightChars="102" w:right="214" w:firstLine="420"/>
      <w:jc w:val="left"/>
      <w:outlineLvl w:val="0"/>
    </w:pPr>
    <w:rPr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szCs w:val="2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194</Words>
  <Characters>1111</Characters>
  <Application>Microsoft Office Word</Application>
  <DocSecurity>0</DocSecurity>
  <Lines>9</Lines>
  <Paragraphs>2</Paragraphs>
  <ScaleCrop>false</ScaleCrop>
  <Company>四川省妇幼保健院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dcterms:created xsi:type="dcterms:W3CDTF">2014-10-29T12:08:00Z</dcterms:created>
  <dcterms:modified xsi:type="dcterms:W3CDTF">2022-01-19T00:30:00Z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