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576" w:rsidRDefault="00336576" w:rsidP="00336576">
      <w:pPr>
        <w:spacing w:line="440" w:lineRule="exact"/>
        <w:rPr>
          <w:rFonts w:ascii="黑体" w:eastAsia="黑体" w:hAnsi="宋体"/>
          <w:bCs/>
          <w:sz w:val="32"/>
          <w:szCs w:val="32"/>
        </w:rPr>
      </w:pPr>
      <w:r>
        <w:rPr>
          <w:rFonts w:ascii="黑体" w:eastAsia="黑体" w:hAnsi="宋体" w:hint="eastAsia"/>
          <w:bCs/>
          <w:sz w:val="32"/>
          <w:szCs w:val="32"/>
        </w:rPr>
        <w:t>附件1</w:t>
      </w:r>
    </w:p>
    <w:p w:rsidR="00336576" w:rsidRDefault="00336576" w:rsidP="00336576">
      <w:pPr>
        <w:spacing w:line="440" w:lineRule="exact"/>
        <w:rPr>
          <w:rFonts w:ascii="黑体" w:eastAsia="黑体" w:hAnsi="宋体"/>
          <w:bCs/>
          <w:sz w:val="32"/>
          <w:szCs w:val="32"/>
        </w:rPr>
      </w:pPr>
    </w:p>
    <w:p w:rsidR="00336576" w:rsidRPr="00336576" w:rsidRDefault="00336576" w:rsidP="00336576">
      <w:pPr>
        <w:spacing w:line="440" w:lineRule="exact"/>
        <w:jc w:val="center"/>
        <w:rPr>
          <w:rFonts w:ascii="黑体" w:eastAsia="黑体" w:hAnsi="宋体"/>
          <w:bCs/>
          <w:sz w:val="36"/>
          <w:szCs w:val="36"/>
        </w:rPr>
      </w:pPr>
      <w:r w:rsidRPr="00336576">
        <w:rPr>
          <w:rFonts w:ascii="黑体" w:eastAsia="黑体" w:hAnsi="宋体" w:hint="eastAsia"/>
          <w:bCs/>
          <w:sz w:val="36"/>
          <w:szCs w:val="36"/>
        </w:rPr>
        <w:t>妇幼保健体系能力监测评估与预警体系建设</w:t>
      </w:r>
    </w:p>
    <w:p w:rsidR="00336576" w:rsidRPr="00336576" w:rsidRDefault="00336576" w:rsidP="00336576">
      <w:pPr>
        <w:spacing w:line="440" w:lineRule="exact"/>
        <w:jc w:val="center"/>
        <w:rPr>
          <w:rFonts w:ascii="黑体" w:eastAsia="黑体" w:hAnsi="宋体" w:cs="宋体"/>
          <w:kern w:val="0"/>
          <w:sz w:val="36"/>
          <w:szCs w:val="36"/>
        </w:rPr>
      </w:pPr>
      <w:r w:rsidRPr="00336576">
        <w:rPr>
          <w:rFonts w:ascii="黑体" w:eastAsia="黑体" w:hAnsi="宋体" w:hint="eastAsia"/>
          <w:bCs/>
          <w:sz w:val="36"/>
          <w:szCs w:val="36"/>
        </w:rPr>
        <w:t>咨询服务项目采购需求</w:t>
      </w:r>
    </w:p>
    <w:p w:rsidR="00336576" w:rsidRDefault="00336576" w:rsidP="00336576">
      <w:pPr>
        <w:spacing w:line="440" w:lineRule="exact"/>
        <w:ind w:firstLineChars="202" w:firstLine="646"/>
        <w:jc w:val="center"/>
        <w:rPr>
          <w:rFonts w:ascii="黑体" w:eastAsia="黑体" w:hAnsi="宋体" w:cs="宋体"/>
          <w:kern w:val="0"/>
          <w:sz w:val="32"/>
          <w:szCs w:val="32"/>
        </w:rPr>
      </w:pPr>
    </w:p>
    <w:p w:rsidR="00336576" w:rsidRDefault="00336576" w:rsidP="00336576">
      <w:pPr>
        <w:spacing w:line="276" w:lineRule="auto"/>
        <w:jc w:val="left"/>
        <w:rPr>
          <w:rFonts w:ascii="黑体" w:eastAsia="黑体" w:hAnsi="黑体" w:cs="Arial"/>
          <w:sz w:val="32"/>
          <w:szCs w:val="32"/>
        </w:rPr>
      </w:pPr>
      <w:r>
        <w:rPr>
          <w:rFonts w:ascii="黑体" w:eastAsia="黑体" w:hAnsi="黑体" w:cs="Arial" w:hint="eastAsia"/>
          <w:sz w:val="32"/>
          <w:szCs w:val="32"/>
        </w:rPr>
        <w:t>一、项目概况</w:t>
      </w:r>
    </w:p>
    <w:p w:rsidR="00CD261D" w:rsidRDefault="00E7586F" w:rsidP="00336576">
      <w:pPr>
        <w:spacing w:line="240" w:lineRule="atLeast"/>
        <w:ind w:firstLineChars="200" w:firstLine="640"/>
        <w:rPr>
          <w:rFonts w:ascii="仿宋_GB2312" w:eastAsia="仿宋_GB2312" w:hAnsi="Times New Roman"/>
          <w:sz w:val="32"/>
          <w:szCs w:val="32"/>
        </w:rPr>
      </w:pPr>
      <w:r w:rsidRPr="00E7586F">
        <w:rPr>
          <w:rFonts w:ascii="仿宋_GB2312" w:eastAsia="仿宋_GB2312" w:hAnsi="Times New Roman" w:hint="eastAsia"/>
          <w:sz w:val="32"/>
          <w:szCs w:val="32"/>
        </w:rPr>
        <w:t>妇幼</w:t>
      </w:r>
      <w:r w:rsidR="00A430C1">
        <w:rPr>
          <w:rFonts w:ascii="仿宋_GB2312" w:eastAsia="仿宋_GB2312" w:hAnsi="Times New Roman" w:hint="eastAsia"/>
          <w:sz w:val="32"/>
          <w:szCs w:val="32"/>
        </w:rPr>
        <w:t>保健</w:t>
      </w:r>
      <w:r w:rsidRPr="00E7586F">
        <w:rPr>
          <w:rFonts w:ascii="仿宋_GB2312" w:eastAsia="仿宋_GB2312" w:hAnsi="Times New Roman" w:hint="eastAsia"/>
          <w:sz w:val="32"/>
          <w:szCs w:val="32"/>
        </w:rPr>
        <w:t>体系是以妇幼保健机构为核心，以基层医疗卫生机构为基础，以大中型综合医院和相关科研教学机构为支撑，以遍布城乡、分层负责、各有侧重、根在基层为特点，保健与临床相结合、具有中国特色的省、市、县三级妇幼卫生服务网络体系。</w:t>
      </w:r>
      <w:r w:rsidR="00A430C1" w:rsidRPr="00A430C1">
        <w:rPr>
          <w:rFonts w:ascii="仿宋_GB2312" w:eastAsia="仿宋_GB2312" w:hAnsi="Times New Roman" w:hint="eastAsia"/>
          <w:sz w:val="32"/>
          <w:szCs w:val="32"/>
        </w:rPr>
        <w:t>《中国妇女</w:t>
      </w:r>
      <w:r w:rsidR="00A430C1">
        <w:rPr>
          <w:rFonts w:ascii="仿宋_GB2312" w:eastAsia="仿宋_GB2312" w:hAnsi="Times New Roman" w:hint="eastAsia"/>
          <w:sz w:val="32"/>
          <w:szCs w:val="32"/>
        </w:rPr>
        <w:t>和儿童</w:t>
      </w:r>
      <w:r w:rsidR="00A430C1" w:rsidRPr="00A430C1">
        <w:rPr>
          <w:rFonts w:ascii="仿宋_GB2312" w:eastAsia="仿宋_GB2312" w:hAnsi="Times New Roman" w:hint="eastAsia"/>
          <w:sz w:val="32"/>
          <w:szCs w:val="32"/>
        </w:rPr>
        <w:t>发展纲要（2021—2030年）》</w:t>
      </w:r>
      <w:r w:rsidR="00A430C1">
        <w:rPr>
          <w:rFonts w:ascii="仿宋_GB2312" w:eastAsia="仿宋_GB2312" w:hAnsi="Times New Roman" w:hint="eastAsia"/>
          <w:sz w:val="32"/>
          <w:szCs w:val="32"/>
        </w:rPr>
        <w:t>中均指出要健全妇幼健康服务体系，提升妇幼健康服务能力。</w:t>
      </w:r>
    </w:p>
    <w:p w:rsidR="00E7586F" w:rsidRDefault="00A430C1" w:rsidP="00336576">
      <w:pPr>
        <w:spacing w:line="240" w:lineRule="atLeast"/>
        <w:ind w:firstLineChars="200" w:firstLine="640"/>
        <w:rPr>
          <w:rFonts w:ascii="仿宋_GB2312" w:eastAsia="仿宋_GB2312" w:hAnsi="Times New Roman"/>
          <w:sz w:val="32"/>
          <w:szCs w:val="32"/>
        </w:rPr>
      </w:pPr>
      <w:r>
        <w:rPr>
          <w:rFonts w:ascii="仿宋_GB2312" w:eastAsia="仿宋_GB2312" w:hAnsi="Times New Roman" w:hint="eastAsia"/>
          <w:sz w:val="32"/>
          <w:szCs w:val="32"/>
        </w:rPr>
        <w:t>当前</w:t>
      </w:r>
      <w:r w:rsidRPr="00E7586F">
        <w:rPr>
          <w:rFonts w:ascii="仿宋_GB2312" w:eastAsia="仿宋_GB2312" w:hAnsi="Times New Roman" w:hint="eastAsia"/>
          <w:sz w:val="32"/>
          <w:szCs w:val="32"/>
        </w:rPr>
        <w:t>妇幼</w:t>
      </w:r>
      <w:r>
        <w:rPr>
          <w:rFonts w:ascii="仿宋_GB2312" w:eastAsia="仿宋_GB2312" w:hAnsi="Times New Roman" w:hint="eastAsia"/>
          <w:sz w:val="32"/>
          <w:szCs w:val="32"/>
        </w:rPr>
        <w:t>保健</w:t>
      </w:r>
      <w:r w:rsidRPr="00E7586F">
        <w:rPr>
          <w:rFonts w:ascii="仿宋_GB2312" w:eastAsia="仿宋_GB2312" w:hAnsi="Times New Roman" w:hint="eastAsia"/>
          <w:sz w:val="32"/>
          <w:szCs w:val="32"/>
        </w:rPr>
        <w:t>体系</w:t>
      </w:r>
      <w:r>
        <w:rPr>
          <w:rFonts w:ascii="仿宋_GB2312" w:eastAsia="仿宋_GB2312" w:hAnsi="Times New Roman" w:hint="eastAsia"/>
          <w:sz w:val="32"/>
          <w:szCs w:val="32"/>
        </w:rPr>
        <w:t>仍存在基层网底薄弱、</w:t>
      </w:r>
      <w:r w:rsidRPr="00A430C1">
        <w:rPr>
          <w:rFonts w:ascii="仿宋_GB2312" w:eastAsia="仿宋_GB2312" w:hAnsi="Times New Roman" w:hint="eastAsia"/>
          <w:sz w:val="32"/>
          <w:szCs w:val="32"/>
        </w:rPr>
        <w:t>三级危重救治网络发展不均衡</w:t>
      </w:r>
      <w:r>
        <w:rPr>
          <w:rFonts w:ascii="仿宋_GB2312" w:eastAsia="仿宋_GB2312" w:hAnsi="Times New Roman" w:hint="eastAsia"/>
          <w:sz w:val="32"/>
          <w:szCs w:val="32"/>
        </w:rPr>
        <w:t>以及妇幼保健机构</w:t>
      </w:r>
      <w:r w:rsidRPr="00A430C1">
        <w:rPr>
          <w:rFonts w:ascii="仿宋_GB2312" w:eastAsia="仿宋_GB2312" w:hAnsi="Times New Roman" w:hint="eastAsia"/>
          <w:sz w:val="32"/>
          <w:szCs w:val="32"/>
        </w:rPr>
        <w:t>临床服务能力、专科/</w:t>
      </w:r>
      <w:r>
        <w:rPr>
          <w:rFonts w:ascii="仿宋_GB2312" w:eastAsia="仿宋_GB2312" w:hAnsi="Times New Roman" w:hint="eastAsia"/>
          <w:sz w:val="32"/>
          <w:szCs w:val="32"/>
        </w:rPr>
        <w:t>学科建设水平以及科研及成果转化能力不足等问题</w:t>
      </w:r>
      <w:r w:rsidR="00CD261D">
        <w:rPr>
          <w:rFonts w:ascii="仿宋_GB2312" w:eastAsia="仿宋_GB2312" w:hAnsi="Times New Roman" w:hint="eastAsia"/>
          <w:sz w:val="32"/>
          <w:szCs w:val="32"/>
        </w:rPr>
        <w:t>，但尚缺乏对妇幼保健体系能力的动态监测评估与预测预警机制。为科学合理规划四川省妇幼保健</w:t>
      </w:r>
      <w:r w:rsidR="00CD261D" w:rsidRPr="00CD261D">
        <w:rPr>
          <w:rFonts w:ascii="仿宋_GB2312" w:eastAsia="仿宋_GB2312" w:hAnsi="Times New Roman" w:hint="eastAsia"/>
          <w:sz w:val="32"/>
          <w:szCs w:val="32"/>
        </w:rPr>
        <w:t>体系能力监测评估与预警体系建设</w:t>
      </w:r>
      <w:r w:rsidR="00CD261D">
        <w:rPr>
          <w:rFonts w:ascii="仿宋_GB2312" w:eastAsia="仿宋_GB2312" w:hAnsi="Times New Roman" w:hint="eastAsia"/>
          <w:sz w:val="32"/>
          <w:szCs w:val="32"/>
        </w:rPr>
        <w:t>，拟采购咨询服务，对上述体系建设</w:t>
      </w:r>
      <w:r w:rsidR="00172372">
        <w:rPr>
          <w:rFonts w:ascii="仿宋_GB2312" w:eastAsia="仿宋_GB2312" w:hAnsi="Times New Roman" w:hint="eastAsia"/>
          <w:sz w:val="32"/>
          <w:szCs w:val="32"/>
        </w:rPr>
        <w:t>拟定建设规划方案。</w:t>
      </w:r>
    </w:p>
    <w:p w:rsidR="00336576" w:rsidRDefault="00336576" w:rsidP="00336576">
      <w:pPr>
        <w:spacing w:line="276" w:lineRule="auto"/>
        <w:jc w:val="left"/>
        <w:rPr>
          <w:rFonts w:ascii="黑体" w:eastAsia="黑体" w:hAnsi="黑体" w:cs="Arial"/>
          <w:sz w:val="32"/>
          <w:szCs w:val="32"/>
        </w:rPr>
      </w:pPr>
      <w:r>
        <w:rPr>
          <w:rFonts w:ascii="黑体" w:eastAsia="黑体" w:hAnsi="黑体" w:cs="Arial" w:hint="eastAsia"/>
          <w:sz w:val="32"/>
          <w:szCs w:val="32"/>
        </w:rPr>
        <w:t>二、服务</w:t>
      </w:r>
      <w:r w:rsidR="00D0627F">
        <w:rPr>
          <w:rFonts w:ascii="黑体" w:eastAsia="黑体" w:hAnsi="黑体" w:cs="Arial" w:hint="eastAsia"/>
          <w:sz w:val="32"/>
          <w:szCs w:val="32"/>
        </w:rPr>
        <w:t>需求</w:t>
      </w:r>
    </w:p>
    <w:p w:rsidR="00336576" w:rsidRDefault="00336576" w:rsidP="00336576">
      <w:pPr>
        <w:spacing w:line="240" w:lineRule="atLeast"/>
        <w:ind w:firstLineChars="200" w:firstLine="643"/>
        <w:rPr>
          <w:rFonts w:ascii="仿宋_GB2312" w:eastAsia="仿宋_GB2312" w:hAnsi="Times New Roman"/>
          <w:b/>
          <w:bCs/>
          <w:sz w:val="32"/>
          <w:szCs w:val="32"/>
        </w:rPr>
      </w:pPr>
      <w:r>
        <w:rPr>
          <w:rFonts w:ascii="仿宋_GB2312" w:eastAsia="仿宋_GB2312" w:hAnsi="Times New Roman" w:hint="eastAsia"/>
          <w:b/>
          <w:bCs/>
          <w:sz w:val="32"/>
          <w:szCs w:val="32"/>
        </w:rPr>
        <w:t>（一）</w:t>
      </w:r>
      <w:r w:rsidR="00D0627F">
        <w:rPr>
          <w:rFonts w:ascii="仿宋_GB2312" w:eastAsia="仿宋_GB2312" w:hAnsi="Times New Roman" w:hint="eastAsia"/>
          <w:b/>
          <w:bCs/>
          <w:sz w:val="32"/>
          <w:szCs w:val="32"/>
        </w:rPr>
        <w:t>妇幼保健体系机构能力评估体系建设规划方案</w:t>
      </w:r>
    </w:p>
    <w:p w:rsidR="007D5B07" w:rsidRDefault="002E42F8" w:rsidP="00336576">
      <w:pPr>
        <w:spacing w:line="240" w:lineRule="atLeast"/>
        <w:ind w:firstLineChars="200" w:firstLine="640"/>
        <w:rPr>
          <w:rFonts w:ascii="仿宋_GB2312" w:eastAsia="仿宋_GB2312" w:hAnsi="Times New Roman"/>
          <w:sz w:val="32"/>
          <w:szCs w:val="32"/>
        </w:rPr>
      </w:pPr>
      <w:r>
        <w:rPr>
          <w:rFonts w:ascii="仿宋_GB2312" w:eastAsia="仿宋_GB2312" w:hAnsi="Times New Roman" w:hint="eastAsia"/>
          <w:sz w:val="32"/>
          <w:szCs w:val="32"/>
        </w:rPr>
        <w:t>供应商</w:t>
      </w:r>
      <w:r w:rsidR="00D0627F">
        <w:rPr>
          <w:rFonts w:ascii="仿宋_GB2312" w:eastAsia="仿宋_GB2312" w:hAnsi="Times New Roman" w:hint="eastAsia"/>
          <w:sz w:val="32"/>
          <w:szCs w:val="32"/>
        </w:rPr>
        <w:t>基于先进且适用的管理理论</w:t>
      </w:r>
      <w:r w:rsidR="006A6B1A">
        <w:rPr>
          <w:rFonts w:ascii="仿宋_GB2312" w:eastAsia="仿宋_GB2312" w:hAnsi="Times New Roman" w:hint="eastAsia"/>
          <w:sz w:val="32"/>
          <w:szCs w:val="32"/>
        </w:rPr>
        <w:t>，提出面向</w:t>
      </w:r>
      <w:r w:rsidR="006A6B1A" w:rsidRPr="006A6B1A">
        <w:rPr>
          <w:rFonts w:ascii="仿宋_GB2312" w:eastAsia="仿宋_GB2312" w:hAnsi="Times New Roman" w:hint="eastAsia"/>
          <w:sz w:val="32"/>
          <w:szCs w:val="32"/>
        </w:rPr>
        <w:t>妇幼保健体系</w:t>
      </w:r>
      <w:r w:rsidR="006A6B1A">
        <w:rPr>
          <w:rFonts w:ascii="仿宋_GB2312" w:eastAsia="仿宋_GB2312" w:hAnsi="Times New Roman" w:hint="eastAsia"/>
          <w:sz w:val="32"/>
          <w:szCs w:val="32"/>
        </w:rPr>
        <w:t>的</w:t>
      </w:r>
      <w:r w:rsidR="006A6B1A" w:rsidRPr="006A6B1A">
        <w:rPr>
          <w:rFonts w:ascii="仿宋_GB2312" w:eastAsia="仿宋_GB2312" w:hAnsi="Times New Roman" w:hint="eastAsia"/>
          <w:sz w:val="32"/>
          <w:szCs w:val="32"/>
        </w:rPr>
        <w:t>机构能力评估体系建设规划</w:t>
      </w:r>
      <w:r>
        <w:rPr>
          <w:rFonts w:ascii="仿宋_GB2312" w:eastAsia="仿宋_GB2312" w:hAnsi="Times New Roman" w:hint="eastAsia"/>
          <w:sz w:val="32"/>
          <w:szCs w:val="32"/>
        </w:rPr>
        <w:t>，向采购人交付《</w:t>
      </w:r>
      <w:r w:rsidRPr="002E42F8">
        <w:rPr>
          <w:rFonts w:ascii="仿宋_GB2312" w:eastAsia="仿宋_GB2312" w:hAnsi="Times New Roman" w:hint="eastAsia"/>
          <w:sz w:val="32"/>
          <w:szCs w:val="32"/>
        </w:rPr>
        <w:t>妇幼保健体系机构能力评估体系建设</w:t>
      </w:r>
      <w:r w:rsidR="00334556" w:rsidRPr="00334556">
        <w:rPr>
          <w:rFonts w:ascii="仿宋_GB2312" w:eastAsia="仿宋_GB2312" w:hAnsi="Times New Roman" w:hint="eastAsia"/>
          <w:sz w:val="32"/>
          <w:szCs w:val="32"/>
        </w:rPr>
        <w:t>规划方案</w:t>
      </w:r>
      <w:r>
        <w:rPr>
          <w:rFonts w:ascii="仿宋_GB2312" w:eastAsia="仿宋_GB2312" w:hAnsi="Times New Roman" w:hint="eastAsia"/>
          <w:sz w:val="32"/>
          <w:szCs w:val="32"/>
        </w:rPr>
        <w:t>》</w:t>
      </w:r>
      <w:r w:rsidR="00592951">
        <w:rPr>
          <w:rFonts w:ascii="仿宋_GB2312" w:eastAsia="仿宋_GB2312" w:hAnsi="Times New Roman" w:hint="eastAsia"/>
          <w:sz w:val="32"/>
          <w:szCs w:val="32"/>
        </w:rPr>
        <w:t>（总字数不少于</w:t>
      </w:r>
      <w:r w:rsidR="007869A1">
        <w:rPr>
          <w:rFonts w:ascii="仿宋_GB2312" w:eastAsia="仿宋_GB2312" w:hAnsi="Times New Roman"/>
          <w:sz w:val="32"/>
          <w:szCs w:val="32"/>
        </w:rPr>
        <w:t>3</w:t>
      </w:r>
      <w:r w:rsidR="00592951">
        <w:rPr>
          <w:rFonts w:ascii="仿宋_GB2312" w:eastAsia="仿宋_GB2312" w:hAnsi="Times New Roman" w:hint="eastAsia"/>
          <w:sz w:val="32"/>
          <w:szCs w:val="32"/>
        </w:rPr>
        <w:t>万字）</w:t>
      </w:r>
      <w:r w:rsidR="006A6B1A">
        <w:rPr>
          <w:rFonts w:ascii="仿宋_GB2312" w:eastAsia="仿宋_GB2312" w:hAnsi="Times New Roman" w:hint="eastAsia"/>
          <w:sz w:val="32"/>
          <w:szCs w:val="32"/>
        </w:rPr>
        <w:t>。</w:t>
      </w:r>
    </w:p>
    <w:p w:rsidR="00083E3B" w:rsidRDefault="007D5B07" w:rsidP="007D5B07">
      <w:pPr>
        <w:spacing w:line="240" w:lineRule="atLeas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1</w:t>
      </w:r>
      <w:r>
        <w:rPr>
          <w:rFonts w:ascii="仿宋_GB2312" w:eastAsia="仿宋_GB2312" w:hAnsi="Times New Roman"/>
          <w:sz w:val="32"/>
          <w:szCs w:val="32"/>
        </w:rPr>
        <w:t xml:space="preserve">. </w:t>
      </w:r>
      <w:r w:rsidR="00083E3B">
        <w:rPr>
          <w:rFonts w:ascii="仿宋_GB2312" w:eastAsia="仿宋_GB2312" w:hAnsi="Times New Roman" w:hint="eastAsia"/>
          <w:sz w:val="32"/>
          <w:szCs w:val="32"/>
        </w:rPr>
        <w:t>通过文献研究和专家咨询等方法，</w:t>
      </w:r>
      <w:r w:rsidR="00E52A7D">
        <w:rPr>
          <w:rFonts w:ascii="仿宋_GB2312" w:eastAsia="仿宋_GB2312" w:hAnsi="Times New Roman" w:hint="eastAsia"/>
          <w:sz w:val="32"/>
          <w:szCs w:val="32"/>
        </w:rPr>
        <w:t>系统性回顾、</w:t>
      </w:r>
      <w:r w:rsidR="00083E3B">
        <w:rPr>
          <w:rFonts w:ascii="仿宋_GB2312" w:eastAsia="仿宋_GB2312" w:hAnsi="Times New Roman" w:hint="eastAsia"/>
          <w:sz w:val="32"/>
          <w:szCs w:val="32"/>
        </w:rPr>
        <w:t>总结国内外相关管理理论研究进展及应用现状，提出建设</w:t>
      </w:r>
      <w:r w:rsidR="00083E3B" w:rsidRPr="00083E3B">
        <w:rPr>
          <w:rFonts w:ascii="仿宋_GB2312" w:eastAsia="仿宋_GB2312" w:hAnsi="Times New Roman" w:hint="eastAsia"/>
          <w:sz w:val="32"/>
          <w:szCs w:val="32"/>
        </w:rPr>
        <w:t>妇幼保健体系机构能力评估体系</w:t>
      </w:r>
      <w:r w:rsidR="00083E3B">
        <w:rPr>
          <w:rFonts w:ascii="仿宋_GB2312" w:eastAsia="仿宋_GB2312" w:hAnsi="Times New Roman" w:hint="eastAsia"/>
          <w:sz w:val="32"/>
          <w:szCs w:val="32"/>
        </w:rPr>
        <w:t>的适用理论模型及实际应用假设。</w:t>
      </w:r>
    </w:p>
    <w:p w:rsidR="00D0627F" w:rsidRDefault="00083E3B" w:rsidP="007D5B07">
      <w:pPr>
        <w:spacing w:line="240" w:lineRule="atLeast"/>
        <w:ind w:firstLineChars="200" w:firstLine="640"/>
        <w:rPr>
          <w:rFonts w:ascii="仿宋_GB2312" w:eastAsia="仿宋_GB2312" w:hAnsi="Times New Roman"/>
          <w:sz w:val="32"/>
          <w:szCs w:val="32"/>
        </w:rPr>
      </w:pPr>
      <w:r>
        <w:rPr>
          <w:rFonts w:ascii="仿宋_GB2312" w:eastAsia="仿宋_GB2312" w:hAnsi="Times New Roman"/>
          <w:sz w:val="32"/>
          <w:szCs w:val="32"/>
        </w:rPr>
        <w:t xml:space="preserve">2. </w:t>
      </w:r>
      <w:r w:rsidR="006A6B1A">
        <w:rPr>
          <w:rFonts w:ascii="仿宋_GB2312" w:eastAsia="仿宋_GB2312" w:hAnsi="Times New Roman" w:hint="eastAsia"/>
          <w:sz w:val="32"/>
          <w:szCs w:val="32"/>
        </w:rPr>
        <w:t>针对妇幼保健体系提出全面、完整、科学的多维度、多层级机构划分</w:t>
      </w:r>
      <w:r w:rsidR="007D5B07">
        <w:rPr>
          <w:rFonts w:ascii="仿宋_GB2312" w:eastAsia="仿宋_GB2312" w:hAnsi="Times New Roman" w:hint="eastAsia"/>
          <w:sz w:val="32"/>
          <w:szCs w:val="32"/>
        </w:rPr>
        <w:t>。</w:t>
      </w:r>
      <w:r w:rsidR="006A6B1A">
        <w:rPr>
          <w:rFonts w:ascii="仿宋_GB2312" w:eastAsia="仿宋_GB2312" w:hAnsi="Times New Roman" w:hint="eastAsia"/>
          <w:sz w:val="32"/>
          <w:szCs w:val="32"/>
        </w:rPr>
        <w:t>横向包括妇幼保健机构、综合医院、</w:t>
      </w:r>
      <w:r w:rsidR="006A6B1A" w:rsidRPr="00E7586F">
        <w:rPr>
          <w:rFonts w:ascii="仿宋_GB2312" w:eastAsia="仿宋_GB2312" w:hAnsi="Times New Roman" w:hint="eastAsia"/>
          <w:sz w:val="32"/>
          <w:szCs w:val="32"/>
        </w:rPr>
        <w:t>基层医疗卫生机构</w:t>
      </w:r>
      <w:r w:rsidR="006A6B1A">
        <w:rPr>
          <w:rFonts w:ascii="仿宋_GB2312" w:eastAsia="仿宋_GB2312" w:hAnsi="Times New Roman" w:hint="eastAsia"/>
          <w:sz w:val="32"/>
          <w:szCs w:val="32"/>
        </w:rPr>
        <w:t>等；纵向包括省、市、县（区）三级；</w:t>
      </w:r>
      <w:r w:rsidR="007D5B07">
        <w:rPr>
          <w:rFonts w:ascii="仿宋_GB2312" w:eastAsia="仿宋_GB2312" w:hAnsi="Times New Roman" w:hint="eastAsia"/>
          <w:sz w:val="32"/>
          <w:szCs w:val="32"/>
        </w:rPr>
        <w:t>服务类别包括助产机构、产前诊断/筛查机构、婚前保健机构、妇产/儿童专科医院、危重救治中心等；评审类别包括妇幼保健机构等级、助产资质等级、爱婴医院等。</w:t>
      </w:r>
    </w:p>
    <w:p w:rsidR="007D5B07" w:rsidRDefault="00083E3B" w:rsidP="00336576">
      <w:pPr>
        <w:spacing w:line="240" w:lineRule="atLeast"/>
        <w:ind w:firstLineChars="200" w:firstLine="640"/>
        <w:rPr>
          <w:rFonts w:ascii="仿宋_GB2312" w:eastAsia="仿宋_GB2312" w:hAnsi="Times New Roman"/>
          <w:sz w:val="32"/>
          <w:szCs w:val="32"/>
        </w:rPr>
      </w:pPr>
      <w:r>
        <w:rPr>
          <w:rFonts w:ascii="仿宋_GB2312" w:eastAsia="仿宋_GB2312" w:hAnsi="Times New Roman"/>
          <w:sz w:val="32"/>
          <w:szCs w:val="32"/>
        </w:rPr>
        <w:t>3</w:t>
      </w:r>
      <w:r w:rsidR="007D5B07">
        <w:rPr>
          <w:rFonts w:ascii="仿宋_GB2312" w:eastAsia="仿宋_GB2312" w:hAnsi="Times New Roman"/>
          <w:sz w:val="32"/>
          <w:szCs w:val="32"/>
        </w:rPr>
        <w:t xml:space="preserve">. </w:t>
      </w:r>
      <w:r w:rsidR="007D5B07">
        <w:rPr>
          <w:rFonts w:ascii="仿宋_GB2312" w:eastAsia="仿宋_GB2312" w:hAnsi="Times New Roman" w:hint="eastAsia"/>
          <w:sz w:val="32"/>
          <w:szCs w:val="32"/>
        </w:rPr>
        <w:t>针对机构能力</w:t>
      </w:r>
      <w:r w:rsidR="00CE570A">
        <w:rPr>
          <w:rFonts w:ascii="仿宋_GB2312" w:eastAsia="仿宋_GB2312" w:hAnsi="Times New Roman" w:hint="eastAsia"/>
          <w:sz w:val="32"/>
          <w:szCs w:val="32"/>
        </w:rPr>
        <w:t>评估</w:t>
      </w:r>
      <w:r w:rsidR="007D5B07">
        <w:rPr>
          <w:rFonts w:ascii="仿宋_GB2312" w:eastAsia="仿宋_GB2312" w:hAnsi="Times New Roman" w:hint="eastAsia"/>
          <w:sz w:val="32"/>
          <w:szCs w:val="32"/>
        </w:rPr>
        <w:t>，设计科学的综合能力与部分专项服务能力评价指标体系。</w:t>
      </w:r>
      <w:r w:rsidR="004E3983">
        <w:rPr>
          <w:rFonts w:ascii="仿宋_GB2312" w:eastAsia="仿宋_GB2312" w:hAnsi="Times New Roman" w:hint="eastAsia"/>
          <w:sz w:val="32"/>
          <w:szCs w:val="32"/>
        </w:rPr>
        <w:t>分别从机构综合能力和部门具有代表性的专项服务能力分别进行规划设计，包括</w:t>
      </w:r>
      <w:r w:rsidR="00CE570A">
        <w:rPr>
          <w:rFonts w:ascii="仿宋_GB2312" w:eastAsia="仿宋_GB2312" w:hAnsi="Times New Roman" w:hint="eastAsia"/>
          <w:sz w:val="32"/>
          <w:szCs w:val="32"/>
        </w:rPr>
        <w:t>指标维度，具体</w:t>
      </w:r>
      <w:r w:rsidR="007D5B07">
        <w:rPr>
          <w:rFonts w:ascii="仿宋_GB2312" w:eastAsia="仿宋_GB2312" w:hAnsi="Times New Roman" w:hint="eastAsia"/>
          <w:sz w:val="32"/>
          <w:szCs w:val="32"/>
        </w:rPr>
        <w:t>指标</w:t>
      </w:r>
      <w:r w:rsidR="00CE570A">
        <w:rPr>
          <w:rFonts w:ascii="仿宋_GB2312" w:eastAsia="仿宋_GB2312" w:hAnsi="Times New Roman" w:hint="eastAsia"/>
          <w:sz w:val="32"/>
          <w:szCs w:val="32"/>
        </w:rPr>
        <w:t>筛选；明确指标定义，规划指标数据获取频次、对象与范围；</w:t>
      </w:r>
      <w:r w:rsidR="004E3983">
        <w:rPr>
          <w:rFonts w:ascii="仿宋_GB2312" w:eastAsia="仿宋_GB2312" w:hAnsi="Times New Roman" w:hint="eastAsia"/>
          <w:sz w:val="32"/>
          <w:szCs w:val="32"/>
        </w:rPr>
        <w:t>提出指标评价原则与标准（纵向自身比较、横向同类机构对比与对标评价等）</w:t>
      </w:r>
      <w:r w:rsidR="003E3299">
        <w:rPr>
          <w:rFonts w:ascii="仿宋_GB2312" w:eastAsia="仿宋_GB2312" w:hAnsi="Times New Roman" w:hint="eastAsia"/>
          <w:sz w:val="32"/>
          <w:szCs w:val="32"/>
        </w:rPr>
        <w:t>；构建综合评估、能力监测与指标预警等模型</w:t>
      </w:r>
      <w:r w:rsidR="004E3983">
        <w:rPr>
          <w:rFonts w:ascii="仿宋_GB2312" w:eastAsia="仿宋_GB2312" w:hAnsi="Times New Roman" w:hint="eastAsia"/>
          <w:sz w:val="32"/>
          <w:szCs w:val="32"/>
        </w:rPr>
        <w:t>。</w:t>
      </w:r>
      <w:r w:rsidR="00747FAC">
        <w:rPr>
          <w:rFonts w:ascii="仿宋_GB2312" w:eastAsia="仿宋_GB2312" w:hAnsi="Times New Roman" w:hint="eastAsia"/>
          <w:sz w:val="32"/>
          <w:szCs w:val="32"/>
        </w:rPr>
        <w:t>（内容需包含综合能力评价指标体系、数据源清单、数据统计项清单等）</w:t>
      </w:r>
    </w:p>
    <w:p w:rsidR="004E3983" w:rsidRPr="003E3299" w:rsidRDefault="003E3299" w:rsidP="003E3299">
      <w:pPr>
        <w:spacing w:line="240" w:lineRule="atLeast"/>
        <w:ind w:firstLineChars="200" w:firstLine="643"/>
        <w:rPr>
          <w:rFonts w:ascii="仿宋_GB2312" w:eastAsia="仿宋_GB2312" w:hAnsi="Times New Roman"/>
          <w:b/>
          <w:bCs/>
          <w:sz w:val="32"/>
          <w:szCs w:val="32"/>
        </w:rPr>
      </w:pPr>
      <w:r w:rsidRPr="003E3299">
        <w:rPr>
          <w:rFonts w:ascii="仿宋_GB2312" w:eastAsia="仿宋_GB2312" w:hAnsi="Times New Roman" w:hint="eastAsia"/>
          <w:b/>
          <w:bCs/>
          <w:sz w:val="32"/>
          <w:szCs w:val="32"/>
        </w:rPr>
        <w:t>（二）妇幼保健体系能力监测与管理系统</w:t>
      </w:r>
      <w:r>
        <w:rPr>
          <w:rFonts w:ascii="仿宋_GB2312" w:eastAsia="仿宋_GB2312" w:hAnsi="Times New Roman" w:hint="eastAsia"/>
          <w:b/>
          <w:bCs/>
          <w:sz w:val="32"/>
          <w:szCs w:val="32"/>
        </w:rPr>
        <w:t>设计</w:t>
      </w:r>
    </w:p>
    <w:p w:rsidR="002E42F8" w:rsidRDefault="002E42F8" w:rsidP="00336576">
      <w:pPr>
        <w:spacing w:line="240" w:lineRule="atLeast"/>
        <w:ind w:firstLineChars="200" w:firstLine="640"/>
        <w:rPr>
          <w:rFonts w:ascii="仿宋_GB2312" w:eastAsia="仿宋_GB2312" w:hAnsi="Times New Roman"/>
          <w:sz w:val="32"/>
          <w:szCs w:val="32"/>
        </w:rPr>
      </w:pPr>
      <w:r>
        <w:rPr>
          <w:rFonts w:ascii="仿宋_GB2312" w:eastAsia="仿宋_GB2312" w:hAnsi="Times New Roman" w:hint="eastAsia"/>
          <w:sz w:val="32"/>
          <w:szCs w:val="32"/>
        </w:rPr>
        <w:t>供应商通过需求调研进一步完善、细化以下系统功能需求后，形成关于</w:t>
      </w:r>
      <w:r w:rsidRPr="002E42F8">
        <w:rPr>
          <w:rFonts w:ascii="仿宋_GB2312" w:eastAsia="仿宋_GB2312" w:hAnsi="Times New Roman" w:hint="eastAsia"/>
          <w:sz w:val="32"/>
          <w:szCs w:val="32"/>
        </w:rPr>
        <w:t>妇幼保健体系能力监测与管理系统</w:t>
      </w:r>
      <w:r>
        <w:rPr>
          <w:rFonts w:ascii="仿宋_GB2312" w:eastAsia="仿宋_GB2312" w:hAnsi="Times New Roman" w:hint="eastAsia"/>
          <w:sz w:val="32"/>
          <w:szCs w:val="32"/>
        </w:rPr>
        <w:t>建设</w:t>
      </w:r>
      <w:r w:rsidR="00780BE6">
        <w:rPr>
          <w:rFonts w:ascii="仿宋_GB2312" w:eastAsia="仿宋_GB2312" w:hAnsi="Times New Roman" w:hint="eastAsia"/>
          <w:sz w:val="32"/>
          <w:szCs w:val="32"/>
        </w:rPr>
        <w:t>规划</w:t>
      </w:r>
      <w:r>
        <w:rPr>
          <w:rFonts w:ascii="仿宋_GB2312" w:eastAsia="仿宋_GB2312" w:hAnsi="Times New Roman" w:hint="eastAsia"/>
          <w:sz w:val="32"/>
          <w:szCs w:val="32"/>
        </w:rPr>
        <w:t>和产品需求文件，向采购人交付</w:t>
      </w:r>
      <w:r w:rsidR="007C4CCC">
        <w:rPr>
          <w:rFonts w:ascii="仿宋_GB2312" w:eastAsia="仿宋_GB2312" w:hAnsi="Times New Roman" w:hint="eastAsia"/>
          <w:sz w:val="32"/>
          <w:szCs w:val="32"/>
        </w:rPr>
        <w:t>《</w:t>
      </w:r>
      <w:r w:rsidR="007C4CCC" w:rsidRPr="002E42F8">
        <w:rPr>
          <w:rFonts w:ascii="仿宋_GB2312" w:eastAsia="仿宋_GB2312" w:hAnsi="Times New Roman" w:hint="eastAsia"/>
          <w:sz w:val="32"/>
          <w:szCs w:val="32"/>
        </w:rPr>
        <w:t>妇幼保健体系能力监测与管理系统</w:t>
      </w:r>
      <w:r w:rsidR="007C4CCC">
        <w:rPr>
          <w:rFonts w:ascii="仿宋_GB2312" w:eastAsia="仿宋_GB2312" w:hAnsi="Times New Roman" w:hint="eastAsia"/>
          <w:sz w:val="32"/>
          <w:szCs w:val="32"/>
        </w:rPr>
        <w:t>建设</w:t>
      </w:r>
      <w:r w:rsidR="00780BE6">
        <w:rPr>
          <w:rFonts w:ascii="仿宋_GB2312" w:eastAsia="仿宋_GB2312" w:hAnsi="Times New Roman" w:hint="eastAsia"/>
          <w:sz w:val="32"/>
          <w:szCs w:val="32"/>
        </w:rPr>
        <w:t>规划</w:t>
      </w:r>
      <w:r w:rsidR="007C4CCC">
        <w:rPr>
          <w:rFonts w:ascii="仿宋_GB2312" w:eastAsia="仿宋_GB2312" w:hAnsi="Times New Roman" w:hint="eastAsia"/>
          <w:sz w:val="32"/>
          <w:szCs w:val="32"/>
        </w:rPr>
        <w:t>》</w:t>
      </w:r>
      <w:r w:rsidR="007869A1">
        <w:rPr>
          <w:rFonts w:ascii="仿宋_GB2312" w:eastAsia="仿宋_GB2312" w:hAnsi="Times New Roman" w:hint="eastAsia"/>
          <w:sz w:val="32"/>
          <w:szCs w:val="32"/>
        </w:rPr>
        <w:t>（总字数不少于</w:t>
      </w:r>
      <w:r w:rsidR="007869A1">
        <w:rPr>
          <w:rFonts w:ascii="仿宋_GB2312" w:eastAsia="仿宋_GB2312" w:hAnsi="Times New Roman"/>
          <w:sz w:val="32"/>
          <w:szCs w:val="32"/>
        </w:rPr>
        <w:t>2</w:t>
      </w:r>
      <w:r w:rsidR="007869A1">
        <w:rPr>
          <w:rFonts w:ascii="仿宋_GB2312" w:eastAsia="仿宋_GB2312" w:hAnsi="Times New Roman" w:hint="eastAsia"/>
          <w:sz w:val="32"/>
          <w:szCs w:val="32"/>
        </w:rPr>
        <w:t>万字）</w:t>
      </w:r>
      <w:r w:rsidR="007C4CCC">
        <w:rPr>
          <w:rFonts w:ascii="仿宋_GB2312" w:eastAsia="仿宋_GB2312" w:hAnsi="Times New Roman" w:hint="eastAsia"/>
          <w:sz w:val="32"/>
          <w:szCs w:val="32"/>
        </w:rPr>
        <w:t>和《</w:t>
      </w:r>
      <w:r w:rsidR="007C4CCC" w:rsidRPr="002E42F8">
        <w:rPr>
          <w:rFonts w:ascii="仿宋_GB2312" w:eastAsia="仿宋_GB2312" w:hAnsi="Times New Roman" w:hint="eastAsia"/>
          <w:sz w:val="32"/>
          <w:szCs w:val="32"/>
        </w:rPr>
        <w:t>妇幼保健体系能力监测与管理系统</w:t>
      </w:r>
      <w:r w:rsidR="007C4CCC">
        <w:rPr>
          <w:rFonts w:ascii="仿宋_GB2312" w:eastAsia="仿宋_GB2312" w:hAnsi="Times New Roman" w:hint="eastAsia"/>
          <w:sz w:val="32"/>
          <w:szCs w:val="32"/>
        </w:rPr>
        <w:t>需求文档》</w:t>
      </w:r>
      <w:r>
        <w:rPr>
          <w:rFonts w:ascii="仿宋_GB2312" w:eastAsia="仿宋_GB2312" w:hAnsi="Times New Roman" w:hint="eastAsia"/>
          <w:sz w:val="32"/>
          <w:szCs w:val="32"/>
        </w:rPr>
        <w:t>。</w:t>
      </w:r>
    </w:p>
    <w:p w:rsidR="002E42F8" w:rsidRDefault="002E42F8" w:rsidP="00336576">
      <w:pPr>
        <w:spacing w:line="240" w:lineRule="atLeas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系统初步功能需求：</w:t>
      </w:r>
    </w:p>
    <w:p w:rsidR="00CE570A" w:rsidRDefault="003E3299" w:rsidP="00336576">
      <w:pPr>
        <w:spacing w:line="240" w:lineRule="atLeast"/>
        <w:ind w:firstLineChars="200" w:firstLine="640"/>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Times New Roman"/>
          <w:sz w:val="32"/>
          <w:szCs w:val="32"/>
        </w:rPr>
        <w:t xml:space="preserve">. </w:t>
      </w:r>
      <w:r w:rsidR="00781C32">
        <w:rPr>
          <w:rFonts w:ascii="仿宋_GB2312" w:eastAsia="仿宋_GB2312" w:hAnsi="Times New Roman" w:hint="eastAsia"/>
          <w:sz w:val="32"/>
          <w:szCs w:val="32"/>
        </w:rPr>
        <w:t>按妇幼保健体系网络结构设计不同类别机构数据采集、会交与审核逻辑与流程。</w:t>
      </w:r>
    </w:p>
    <w:p w:rsidR="00781C32" w:rsidRDefault="00781C32" w:rsidP="00336576">
      <w:pPr>
        <w:spacing w:line="240" w:lineRule="atLeast"/>
        <w:ind w:firstLineChars="200" w:firstLine="640"/>
        <w:rPr>
          <w:rFonts w:ascii="仿宋_GB2312" w:eastAsia="仿宋_GB2312" w:hAnsi="Times New Roman"/>
          <w:sz w:val="32"/>
          <w:szCs w:val="32"/>
        </w:rPr>
      </w:pPr>
      <w:r>
        <w:rPr>
          <w:rFonts w:ascii="仿宋_GB2312" w:eastAsia="仿宋_GB2312" w:hAnsi="Times New Roman" w:hint="eastAsia"/>
          <w:sz w:val="32"/>
          <w:szCs w:val="32"/>
        </w:rPr>
        <w:t>2</w:t>
      </w:r>
      <w:r>
        <w:rPr>
          <w:rFonts w:ascii="仿宋_GB2312" w:eastAsia="仿宋_GB2312" w:hAnsi="Times New Roman"/>
          <w:sz w:val="32"/>
          <w:szCs w:val="32"/>
        </w:rPr>
        <w:t xml:space="preserve">. </w:t>
      </w:r>
      <w:r>
        <w:rPr>
          <w:rFonts w:ascii="仿宋_GB2312" w:eastAsia="仿宋_GB2312" w:hAnsi="Times New Roman" w:hint="eastAsia"/>
          <w:sz w:val="32"/>
          <w:szCs w:val="32"/>
        </w:rPr>
        <w:t>应用先进统计方法结合指标数据实际情况设计指标数据逻辑审核与质量控制方案，从源头提升数据质量。</w:t>
      </w:r>
    </w:p>
    <w:p w:rsidR="00780BE6" w:rsidRDefault="00781C32" w:rsidP="00780BE6">
      <w:pPr>
        <w:spacing w:line="240" w:lineRule="atLeast"/>
        <w:ind w:firstLineChars="200" w:firstLine="640"/>
        <w:rPr>
          <w:rFonts w:ascii="仿宋_GB2312" w:eastAsia="仿宋_GB2312" w:hAnsi="Times New Roman"/>
          <w:sz w:val="32"/>
          <w:szCs w:val="32"/>
        </w:rPr>
      </w:pPr>
      <w:r>
        <w:rPr>
          <w:rFonts w:ascii="仿宋_GB2312" w:eastAsia="仿宋_GB2312" w:hAnsi="Times New Roman" w:hint="eastAsia"/>
          <w:sz w:val="32"/>
          <w:szCs w:val="32"/>
        </w:rPr>
        <w:t>3</w:t>
      </w:r>
      <w:r>
        <w:rPr>
          <w:rFonts w:ascii="仿宋_GB2312" w:eastAsia="仿宋_GB2312" w:hAnsi="Times New Roman"/>
          <w:sz w:val="32"/>
          <w:szCs w:val="32"/>
        </w:rPr>
        <w:t xml:space="preserve">. </w:t>
      </w:r>
      <w:r>
        <w:rPr>
          <w:rFonts w:ascii="仿宋_GB2312" w:eastAsia="仿宋_GB2312" w:hAnsi="Times New Roman" w:hint="eastAsia"/>
          <w:sz w:val="32"/>
          <w:szCs w:val="32"/>
        </w:rPr>
        <w:t>结合指标应用场景，设计不同类别指标以及评价结果的可视化动态监测、</w:t>
      </w:r>
      <w:r w:rsidR="002E42F8">
        <w:rPr>
          <w:rFonts w:ascii="仿宋_GB2312" w:eastAsia="仿宋_GB2312" w:hAnsi="Times New Roman" w:hint="eastAsia"/>
          <w:sz w:val="32"/>
          <w:szCs w:val="32"/>
        </w:rPr>
        <w:t>达标情况预警以及年度指标预测等</w:t>
      </w:r>
      <w:r>
        <w:rPr>
          <w:rFonts w:ascii="仿宋_GB2312" w:eastAsia="仿宋_GB2312" w:hAnsi="Times New Roman" w:hint="eastAsia"/>
          <w:sz w:val="32"/>
          <w:szCs w:val="32"/>
        </w:rPr>
        <w:t>功能</w:t>
      </w:r>
      <w:r w:rsidR="002E42F8">
        <w:rPr>
          <w:rFonts w:ascii="仿宋_GB2312" w:eastAsia="仿宋_GB2312" w:hAnsi="Times New Roman" w:hint="eastAsia"/>
          <w:sz w:val="32"/>
          <w:szCs w:val="32"/>
        </w:rPr>
        <w:t>。</w:t>
      </w:r>
    </w:p>
    <w:p w:rsidR="00780BE6" w:rsidRDefault="00780BE6" w:rsidP="00780BE6">
      <w:pPr>
        <w:spacing w:line="240" w:lineRule="atLeast"/>
        <w:ind w:firstLineChars="200" w:firstLine="640"/>
        <w:rPr>
          <w:rFonts w:ascii="仿宋_GB2312" w:eastAsia="仿宋_GB2312" w:hAnsi="Times New Roman"/>
          <w:sz w:val="32"/>
          <w:szCs w:val="32"/>
        </w:rPr>
      </w:pPr>
      <w:r>
        <w:rPr>
          <w:rFonts w:ascii="仿宋_GB2312" w:eastAsia="仿宋_GB2312" w:hAnsi="Times New Roman" w:hint="eastAsia"/>
          <w:sz w:val="32"/>
          <w:szCs w:val="32"/>
        </w:rPr>
        <w:t>《</w:t>
      </w:r>
      <w:r w:rsidRPr="002E42F8">
        <w:rPr>
          <w:rFonts w:ascii="仿宋_GB2312" w:eastAsia="仿宋_GB2312" w:hAnsi="Times New Roman" w:hint="eastAsia"/>
          <w:sz w:val="32"/>
          <w:szCs w:val="32"/>
        </w:rPr>
        <w:t>妇幼保健体系能力监测与管理系统</w:t>
      </w:r>
      <w:r>
        <w:rPr>
          <w:rFonts w:ascii="仿宋_GB2312" w:eastAsia="仿宋_GB2312" w:hAnsi="Times New Roman" w:hint="eastAsia"/>
          <w:sz w:val="32"/>
          <w:szCs w:val="32"/>
        </w:rPr>
        <w:t>建设规划》需从服务于</w:t>
      </w:r>
      <w:r w:rsidRPr="00780BE6">
        <w:rPr>
          <w:rFonts w:ascii="仿宋_GB2312" w:eastAsia="仿宋_GB2312" w:hAnsi="Times New Roman" w:hint="eastAsia"/>
          <w:sz w:val="32"/>
          <w:szCs w:val="32"/>
        </w:rPr>
        <w:t>妇幼保健体系机构能力评估体系建设</w:t>
      </w:r>
      <w:r>
        <w:rPr>
          <w:rFonts w:ascii="仿宋_GB2312" w:eastAsia="仿宋_GB2312" w:hAnsi="Times New Roman" w:hint="eastAsia"/>
          <w:sz w:val="32"/>
          <w:szCs w:val="32"/>
        </w:rPr>
        <w:t>的角度提出系统建设总体框架结构、各子模块功能计划、以及实现机构综合能力和专项能力动态监测评估</w:t>
      </w:r>
      <w:r w:rsidR="00382A08">
        <w:rPr>
          <w:rFonts w:ascii="仿宋_GB2312" w:eastAsia="仿宋_GB2312" w:hAnsi="Times New Roman" w:hint="eastAsia"/>
          <w:sz w:val="32"/>
          <w:szCs w:val="32"/>
        </w:rPr>
        <w:t>、达标情况预测预警等的具体数据模型。</w:t>
      </w:r>
    </w:p>
    <w:p w:rsidR="00336576" w:rsidRPr="007C4CCC" w:rsidRDefault="00382A08" w:rsidP="00382A08">
      <w:pPr>
        <w:spacing w:line="240" w:lineRule="atLeast"/>
        <w:ind w:firstLineChars="200" w:firstLine="640"/>
        <w:rPr>
          <w:rFonts w:ascii="仿宋_GB2312" w:eastAsia="仿宋_GB2312" w:hAnsi="Times New Roman"/>
          <w:sz w:val="32"/>
          <w:szCs w:val="32"/>
        </w:rPr>
      </w:pPr>
      <w:r>
        <w:rPr>
          <w:rFonts w:ascii="仿宋_GB2312" w:eastAsia="仿宋_GB2312" w:hAnsi="Times New Roman" w:hint="eastAsia"/>
          <w:sz w:val="32"/>
          <w:szCs w:val="32"/>
        </w:rPr>
        <w:t>《</w:t>
      </w:r>
      <w:r w:rsidRPr="002E42F8">
        <w:rPr>
          <w:rFonts w:ascii="仿宋_GB2312" w:eastAsia="仿宋_GB2312" w:hAnsi="Times New Roman" w:hint="eastAsia"/>
          <w:sz w:val="32"/>
          <w:szCs w:val="32"/>
        </w:rPr>
        <w:t>妇幼保健体系能力监测与管理系统</w:t>
      </w:r>
      <w:r>
        <w:rPr>
          <w:rFonts w:ascii="仿宋_GB2312" w:eastAsia="仿宋_GB2312" w:hAnsi="Times New Roman" w:hint="eastAsia"/>
          <w:sz w:val="32"/>
          <w:szCs w:val="32"/>
        </w:rPr>
        <w:t>需求文档》需从</w:t>
      </w:r>
      <w:r w:rsidRPr="002E42F8">
        <w:rPr>
          <w:rFonts w:ascii="仿宋_GB2312" w:eastAsia="仿宋_GB2312" w:hAnsi="Times New Roman" w:hint="eastAsia"/>
          <w:sz w:val="32"/>
          <w:szCs w:val="32"/>
        </w:rPr>
        <w:t>妇幼保健体系能力监测与管理系统</w:t>
      </w:r>
      <w:r>
        <w:rPr>
          <w:rFonts w:ascii="仿宋_GB2312" w:eastAsia="仿宋_GB2312" w:hAnsi="Times New Roman" w:hint="eastAsia"/>
          <w:sz w:val="32"/>
          <w:szCs w:val="32"/>
        </w:rPr>
        <w:t>开发角度提出详细的系统设计和模块功能需求，以满足后续系统开发的需要，并在系统开发阶段配合系统承建方实现评估、预测预警等数据模式的系统化实现以及根据部分实际采集数据测试模型效果并进行模型调整与改进</w:t>
      </w:r>
      <w:r w:rsidR="006669FA">
        <w:rPr>
          <w:rFonts w:ascii="仿宋_GB2312" w:eastAsia="仿宋_GB2312" w:hAnsi="Times New Roman" w:hint="eastAsia"/>
          <w:sz w:val="32"/>
          <w:szCs w:val="32"/>
        </w:rPr>
        <w:t>等</w:t>
      </w:r>
      <w:r w:rsidR="001F1A28">
        <w:rPr>
          <w:rFonts w:ascii="仿宋_GB2312" w:eastAsia="仿宋_GB2312" w:hAnsi="Times New Roman" w:hint="eastAsia"/>
          <w:sz w:val="32"/>
          <w:szCs w:val="32"/>
        </w:rPr>
        <w:t>售后服务</w:t>
      </w:r>
      <w:r>
        <w:rPr>
          <w:rFonts w:ascii="仿宋_GB2312" w:eastAsia="仿宋_GB2312" w:hAnsi="Times New Roman" w:hint="eastAsia"/>
          <w:sz w:val="32"/>
          <w:szCs w:val="32"/>
        </w:rPr>
        <w:t>。</w:t>
      </w:r>
    </w:p>
    <w:p w:rsidR="00336576" w:rsidRDefault="00336576" w:rsidP="00336576">
      <w:pPr>
        <w:spacing w:line="276" w:lineRule="auto"/>
        <w:jc w:val="left"/>
        <w:rPr>
          <w:rFonts w:ascii="黑体" w:eastAsia="黑体" w:hAnsi="黑体" w:cs="Arial"/>
          <w:sz w:val="32"/>
          <w:szCs w:val="32"/>
        </w:rPr>
      </w:pPr>
      <w:r>
        <w:rPr>
          <w:rFonts w:ascii="黑体" w:eastAsia="黑体" w:hAnsi="黑体" w:cs="Arial" w:hint="eastAsia"/>
          <w:sz w:val="32"/>
          <w:szCs w:val="32"/>
        </w:rPr>
        <w:t>三、参选人资质条件要求</w:t>
      </w:r>
    </w:p>
    <w:p w:rsidR="00336576" w:rsidRDefault="00336576" w:rsidP="00336576">
      <w:pPr>
        <w:spacing w:line="240" w:lineRule="atLeast"/>
        <w:ind w:firstLineChars="200" w:firstLine="640"/>
        <w:rPr>
          <w:rFonts w:ascii="仿宋_GB2312" w:eastAsia="仿宋_GB2312"/>
          <w:sz w:val="32"/>
          <w:szCs w:val="32"/>
        </w:rPr>
      </w:pPr>
      <w:r>
        <w:rPr>
          <w:rFonts w:ascii="仿宋_GB2312" w:eastAsia="仿宋_GB2312" w:hint="eastAsia"/>
          <w:sz w:val="32"/>
          <w:szCs w:val="32"/>
        </w:rPr>
        <w:t>1</w:t>
      </w:r>
      <w:r w:rsidR="007C4CCC">
        <w:rPr>
          <w:rFonts w:ascii="仿宋_GB2312" w:eastAsia="仿宋_GB2312" w:hint="eastAsia"/>
          <w:sz w:val="32"/>
          <w:szCs w:val="32"/>
        </w:rPr>
        <w:t>.</w:t>
      </w:r>
      <w:r w:rsidR="007C4CCC">
        <w:rPr>
          <w:rFonts w:ascii="仿宋_GB2312" w:eastAsia="仿宋_GB2312"/>
          <w:sz w:val="32"/>
          <w:szCs w:val="32"/>
        </w:rPr>
        <w:t xml:space="preserve"> </w:t>
      </w:r>
      <w:r w:rsidR="007C4CCC">
        <w:rPr>
          <w:rFonts w:ascii="仿宋_GB2312" w:eastAsia="仿宋_GB2312" w:hint="eastAsia"/>
          <w:sz w:val="32"/>
          <w:szCs w:val="32"/>
        </w:rPr>
        <w:t>参选人应当是具有科研相关专业技术能力，具有良好的信誉。</w:t>
      </w:r>
      <w:r w:rsidR="005A6D55" w:rsidRPr="005A6D55">
        <w:rPr>
          <w:rFonts w:ascii="仿宋_GB2312" w:eastAsia="仿宋_GB2312" w:hint="eastAsia"/>
          <w:sz w:val="32"/>
          <w:szCs w:val="32"/>
        </w:rPr>
        <w:t>参与团队人员专业、学历、职称结构合理，主要参加人员中1</w:t>
      </w:r>
      <w:r w:rsidR="005A6D55">
        <w:rPr>
          <w:rFonts w:ascii="仿宋_GB2312" w:eastAsia="仿宋_GB2312" w:hint="eastAsia"/>
          <w:sz w:val="32"/>
          <w:szCs w:val="32"/>
        </w:rPr>
        <w:t>人及以上具有中级以上职称或博士及以上学位。</w:t>
      </w:r>
    </w:p>
    <w:p w:rsidR="00336576" w:rsidRDefault="00336576" w:rsidP="00336576">
      <w:pPr>
        <w:spacing w:line="240" w:lineRule="atLeast"/>
        <w:ind w:firstLineChars="200" w:firstLine="640"/>
        <w:rPr>
          <w:rFonts w:ascii="仿宋_GB2312" w:eastAsia="仿宋_GB2312"/>
          <w:sz w:val="32"/>
          <w:szCs w:val="32"/>
        </w:rPr>
      </w:pPr>
      <w:r>
        <w:rPr>
          <w:rFonts w:ascii="仿宋_GB2312" w:eastAsia="仿宋_GB2312" w:hint="eastAsia"/>
          <w:sz w:val="32"/>
          <w:szCs w:val="32"/>
        </w:rPr>
        <w:lastRenderedPageBreak/>
        <w:t>2</w:t>
      </w:r>
      <w:r w:rsidR="007C4CCC">
        <w:rPr>
          <w:rFonts w:ascii="仿宋_GB2312" w:eastAsia="仿宋_GB2312" w:hint="eastAsia"/>
          <w:sz w:val="32"/>
          <w:szCs w:val="32"/>
        </w:rPr>
        <w:t>.</w:t>
      </w:r>
      <w:r w:rsidR="007C4CCC">
        <w:rPr>
          <w:rFonts w:ascii="仿宋_GB2312" w:eastAsia="仿宋_GB2312"/>
          <w:sz w:val="32"/>
          <w:szCs w:val="32"/>
        </w:rPr>
        <w:t xml:space="preserve"> </w:t>
      </w:r>
      <w:r w:rsidR="00083E3B">
        <w:rPr>
          <w:rFonts w:ascii="仿宋_GB2312" w:eastAsia="仿宋_GB2312" w:hint="eastAsia"/>
          <w:sz w:val="32"/>
          <w:szCs w:val="32"/>
        </w:rPr>
        <w:t>近五年内</w:t>
      </w:r>
      <w:r w:rsidR="007C4CCC">
        <w:rPr>
          <w:rFonts w:ascii="仿宋_GB2312" w:eastAsia="仿宋_GB2312" w:hint="eastAsia"/>
          <w:sz w:val="32"/>
          <w:szCs w:val="32"/>
        </w:rPr>
        <w:t>在参加政府采购和经营活动中没有违法和不良记录声明函（格式自理）。</w:t>
      </w:r>
    </w:p>
    <w:p w:rsidR="00336576" w:rsidRPr="007C4CCC" w:rsidRDefault="00336576" w:rsidP="007C4CCC">
      <w:pPr>
        <w:spacing w:line="240" w:lineRule="atLeast"/>
        <w:ind w:firstLineChars="200" w:firstLine="640"/>
        <w:rPr>
          <w:rFonts w:ascii="仿宋_GB2312" w:eastAsia="仿宋_GB2312"/>
          <w:sz w:val="32"/>
          <w:szCs w:val="32"/>
          <w:highlight w:val="yellow"/>
        </w:rPr>
      </w:pPr>
      <w:r>
        <w:rPr>
          <w:rFonts w:ascii="仿宋_GB2312" w:eastAsia="仿宋_GB2312" w:hint="eastAsia"/>
          <w:sz w:val="32"/>
          <w:szCs w:val="32"/>
        </w:rPr>
        <w:t>3</w:t>
      </w:r>
      <w:r w:rsidR="007C4CCC">
        <w:rPr>
          <w:rFonts w:ascii="仿宋_GB2312" w:eastAsia="仿宋_GB2312" w:hint="eastAsia"/>
          <w:sz w:val="32"/>
          <w:szCs w:val="32"/>
        </w:rPr>
        <w:t>.</w:t>
      </w:r>
      <w:r w:rsidR="007C4CCC">
        <w:rPr>
          <w:rFonts w:ascii="仿宋_GB2312" w:eastAsia="仿宋_GB2312"/>
          <w:sz w:val="32"/>
          <w:szCs w:val="32"/>
        </w:rPr>
        <w:t xml:space="preserve"> </w:t>
      </w:r>
      <w:r>
        <w:rPr>
          <w:rFonts w:ascii="仿宋_GB2312" w:eastAsia="仿宋_GB2312" w:hint="eastAsia"/>
          <w:sz w:val="32"/>
          <w:szCs w:val="32"/>
        </w:rPr>
        <w:t>参选人应当具有类似项目咨询服务的丰富经验和能力。</w:t>
      </w:r>
    </w:p>
    <w:p w:rsidR="00336576" w:rsidRPr="007C4CCC" w:rsidRDefault="00336576" w:rsidP="00336576">
      <w:pPr>
        <w:numPr>
          <w:ilvl w:val="0"/>
          <w:numId w:val="2"/>
        </w:numPr>
        <w:spacing w:line="276" w:lineRule="auto"/>
        <w:jc w:val="left"/>
        <w:rPr>
          <w:rFonts w:ascii="黑体" w:eastAsia="黑体" w:hAnsi="黑体" w:cs="Arial"/>
          <w:sz w:val="32"/>
          <w:szCs w:val="32"/>
        </w:rPr>
      </w:pPr>
      <w:r>
        <w:rPr>
          <w:rFonts w:ascii="黑体" w:eastAsia="黑体" w:hAnsi="黑体" w:cs="Arial" w:hint="eastAsia"/>
          <w:sz w:val="32"/>
          <w:szCs w:val="32"/>
        </w:rPr>
        <w:t>评审标准</w:t>
      </w:r>
    </w:p>
    <w:p w:rsidR="00F42F4C" w:rsidRDefault="00336576" w:rsidP="00336576">
      <w:pPr>
        <w:spacing w:line="276" w:lineRule="auto"/>
        <w:jc w:val="left"/>
        <w:rPr>
          <w:rFonts w:ascii="宋体" w:hAnsi="宋体" w:cs="Arial"/>
          <w:sz w:val="24"/>
        </w:rPr>
      </w:pPr>
      <w:r>
        <w:rPr>
          <w:rFonts w:ascii="宋体" w:hAnsi="宋体" w:cs="Arial" w:hint="eastAsia"/>
          <w:sz w:val="24"/>
        </w:rPr>
        <w:t>（满分：100分）</w:t>
      </w:r>
    </w:p>
    <w:tbl>
      <w:tblPr>
        <w:tblW w:w="9121" w:type="dxa"/>
        <w:tblLayout w:type="fixed"/>
        <w:tblLook w:val="0000" w:firstRow="0" w:lastRow="0" w:firstColumn="0" w:lastColumn="0" w:noHBand="0" w:noVBand="0"/>
      </w:tblPr>
      <w:tblGrid>
        <w:gridCol w:w="959"/>
        <w:gridCol w:w="1245"/>
        <w:gridCol w:w="1023"/>
        <w:gridCol w:w="5894"/>
      </w:tblGrid>
      <w:tr w:rsidR="00336576" w:rsidTr="00F42F4C">
        <w:trPr>
          <w:trHeight w:val="283"/>
        </w:trPr>
        <w:tc>
          <w:tcPr>
            <w:tcW w:w="3227" w:type="dxa"/>
            <w:gridSpan w:val="3"/>
            <w:vMerge w:val="restart"/>
            <w:tcBorders>
              <w:top w:val="single" w:sz="4" w:space="0" w:color="auto"/>
              <w:left w:val="single" w:sz="4" w:space="0" w:color="auto"/>
              <w:bottom w:val="single" w:sz="4" w:space="0" w:color="auto"/>
              <w:right w:val="single" w:sz="4" w:space="0" w:color="auto"/>
            </w:tcBorders>
            <w:vAlign w:val="center"/>
          </w:tcPr>
          <w:p w:rsidR="00336576" w:rsidRDefault="00336576" w:rsidP="00EB6E48">
            <w:pPr>
              <w:widowControl/>
              <w:jc w:val="center"/>
              <w:rPr>
                <w:rFonts w:ascii="仿宋" w:eastAsia="仿宋" w:hAnsi="仿宋" w:cs="仿宋"/>
                <w:kern w:val="0"/>
                <w:szCs w:val="18"/>
              </w:rPr>
            </w:pPr>
            <w:r>
              <w:rPr>
                <w:rFonts w:ascii="仿宋" w:eastAsia="仿宋" w:hAnsi="仿宋" w:cs="仿宋" w:hint="eastAsia"/>
                <w:kern w:val="0"/>
                <w:szCs w:val="18"/>
              </w:rPr>
              <w:t>分值构成（总分100分）</w:t>
            </w:r>
          </w:p>
        </w:tc>
        <w:tc>
          <w:tcPr>
            <w:tcW w:w="5894" w:type="dxa"/>
            <w:tcBorders>
              <w:top w:val="single" w:sz="4" w:space="0" w:color="auto"/>
              <w:left w:val="nil"/>
              <w:bottom w:val="single" w:sz="4" w:space="0" w:color="auto"/>
              <w:right w:val="single" w:sz="4" w:space="0" w:color="auto"/>
            </w:tcBorders>
            <w:vAlign w:val="center"/>
          </w:tcPr>
          <w:p w:rsidR="00336576" w:rsidRDefault="00336576" w:rsidP="00DB10D8">
            <w:pPr>
              <w:widowControl/>
              <w:jc w:val="left"/>
              <w:rPr>
                <w:rFonts w:ascii="仿宋" w:eastAsia="仿宋" w:hAnsi="仿宋" w:cs="仿宋"/>
                <w:kern w:val="0"/>
                <w:szCs w:val="18"/>
              </w:rPr>
            </w:pPr>
            <w:r>
              <w:rPr>
                <w:rFonts w:ascii="仿宋" w:eastAsia="仿宋" w:hAnsi="仿宋" w:cs="仿宋" w:hint="eastAsia"/>
                <w:kern w:val="0"/>
                <w:szCs w:val="18"/>
              </w:rPr>
              <w:t>价格：</w:t>
            </w:r>
            <w:r w:rsidR="00DB10D8">
              <w:rPr>
                <w:rFonts w:ascii="仿宋" w:eastAsia="仿宋" w:hAnsi="仿宋" w:cs="仿宋"/>
                <w:kern w:val="0"/>
                <w:szCs w:val="18"/>
              </w:rPr>
              <w:t>2</w:t>
            </w:r>
            <w:r>
              <w:rPr>
                <w:rFonts w:ascii="仿宋" w:eastAsia="仿宋" w:hAnsi="仿宋" w:cs="仿宋" w:hint="eastAsia"/>
                <w:kern w:val="0"/>
                <w:szCs w:val="18"/>
              </w:rPr>
              <w:t>0分</w:t>
            </w:r>
          </w:p>
        </w:tc>
      </w:tr>
      <w:tr w:rsidR="00336576" w:rsidTr="00F42F4C">
        <w:trPr>
          <w:trHeight w:val="283"/>
        </w:trPr>
        <w:tc>
          <w:tcPr>
            <w:tcW w:w="3227" w:type="dxa"/>
            <w:gridSpan w:val="3"/>
            <w:vMerge/>
            <w:tcBorders>
              <w:top w:val="single" w:sz="4" w:space="0" w:color="auto"/>
              <w:left w:val="single" w:sz="4" w:space="0" w:color="auto"/>
              <w:bottom w:val="single" w:sz="4" w:space="0" w:color="auto"/>
              <w:right w:val="single" w:sz="4" w:space="0" w:color="auto"/>
            </w:tcBorders>
            <w:vAlign w:val="center"/>
          </w:tcPr>
          <w:p w:rsidR="00336576" w:rsidRDefault="00336576" w:rsidP="00EB6E48">
            <w:pPr>
              <w:widowControl/>
              <w:jc w:val="left"/>
              <w:rPr>
                <w:rFonts w:ascii="仿宋" w:eastAsia="仿宋" w:hAnsi="仿宋" w:cs="仿宋"/>
                <w:kern w:val="0"/>
                <w:szCs w:val="18"/>
              </w:rPr>
            </w:pPr>
          </w:p>
        </w:tc>
        <w:tc>
          <w:tcPr>
            <w:tcW w:w="5894" w:type="dxa"/>
            <w:tcBorders>
              <w:top w:val="nil"/>
              <w:left w:val="nil"/>
              <w:bottom w:val="single" w:sz="4" w:space="0" w:color="auto"/>
              <w:right w:val="single" w:sz="4" w:space="0" w:color="auto"/>
            </w:tcBorders>
            <w:vAlign w:val="center"/>
          </w:tcPr>
          <w:p w:rsidR="00336576" w:rsidRDefault="00336576" w:rsidP="00DB10D8">
            <w:pPr>
              <w:widowControl/>
              <w:jc w:val="left"/>
              <w:rPr>
                <w:rFonts w:ascii="仿宋" w:eastAsia="仿宋" w:hAnsi="仿宋" w:cs="仿宋"/>
                <w:kern w:val="0"/>
                <w:szCs w:val="18"/>
              </w:rPr>
            </w:pPr>
            <w:r>
              <w:rPr>
                <w:rFonts w:ascii="仿宋" w:eastAsia="仿宋" w:hAnsi="仿宋" w:cs="仿宋" w:hint="eastAsia"/>
                <w:kern w:val="0"/>
                <w:szCs w:val="18"/>
              </w:rPr>
              <w:t>服务能力：</w:t>
            </w:r>
            <w:r w:rsidR="00DB10D8">
              <w:rPr>
                <w:rFonts w:ascii="仿宋" w:eastAsia="仿宋" w:hAnsi="仿宋" w:cs="仿宋"/>
                <w:kern w:val="0"/>
                <w:szCs w:val="18"/>
              </w:rPr>
              <w:t>3</w:t>
            </w:r>
            <w:r>
              <w:rPr>
                <w:rFonts w:ascii="仿宋" w:eastAsia="仿宋" w:hAnsi="仿宋" w:cs="仿宋" w:hint="eastAsia"/>
                <w:kern w:val="0"/>
                <w:szCs w:val="18"/>
              </w:rPr>
              <w:t>5分</w:t>
            </w:r>
          </w:p>
        </w:tc>
      </w:tr>
      <w:tr w:rsidR="00336576" w:rsidTr="00F42F4C">
        <w:trPr>
          <w:trHeight w:val="90"/>
        </w:trPr>
        <w:tc>
          <w:tcPr>
            <w:tcW w:w="3227" w:type="dxa"/>
            <w:gridSpan w:val="3"/>
            <w:vMerge/>
            <w:tcBorders>
              <w:top w:val="single" w:sz="4" w:space="0" w:color="auto"/>
              <w:left w:val="single" w:sz="4" w:space="0" w:color="auto"/>
              <w:bottom w:val="single" w:sz="4" w:space="0" w:color="auto"/>
              <w:right w:val="single" w:sz="4" w:space="0" w:color="auto"/>
            </w:tcBorders>
            <w:vAlign w:val="center"/>
          </w:tcPr>
          <w:p w:rsidR="00336576" w:rsidRDefault="00336576" w:rsidP="00EB6E48">
            <w:pPr>
              <w:widowControl/>
              <w:jc w:val="left"/>
              <w:rPr>
                <w:rFonts w:ascii="仿宋" w:eastAsia="仿宋" w:hAnsi="仿宋" w:cs="仿宋"/>
                <w:kern w:val="0"/>
                <w:szCs w:val="18"/>
              </w:rPr>
            </w:pPr>
          </w:p>
        </w:tc>
        <w:tc>
          <w:tcPr>
            <w:tcW w:w="5894" w:type="dxa"/>
            <w:tcBorders>
              <w:top w:val="nil"/>
              <w:left w:val="nil"/>
              <w:bottom w:val="single" w:sz="4" w:space="0" w:color="auto"/>
              <w:right w:val="single" w:sz="4" w:space="0" w:color="auto"/>
            </w:tcBorders>
            <w:vAlign w:val="center"/>
          </w:tcPr>
          <w:p w:rsidR="00336576" w:rsidRDefault="00336576" w:rsidP="00DB10D8">
            <w:pPr>
              <w:widowControl/>
              <w:jc w:val="left"/>
              <w:rPr>
                <w:rFonts w:ascii="仿宋" w:eastAsia="仿宋" w:hAnsi="仿宋" w:cs="仿宋"/>
                <w:kern w:val="0"/>
                <w:szCs w:val="18"/>
              </w:rPr>
            </w:pPr>
            <w:r>
              <w:rPr>
                <w:rFonts w:ascii="仿宋" w:eastAsia="仿宋" w:hAnsi="仿宋" w:cs="仿宋" w:hint="eastAsia"/>
                <w:kern w:val="0"/>
                <w:szCs w:val="18"/>
              </w:rPr>
              <w:t>技术：</w:t>
            </w:r>
            <w:r w:rsidR="00DB10D8">
              <w:rPr>
                <w:rFonts w:ascii="仿宋" w:eastAsia="仿宋" w:hAnsi="仿宋" w:cs="仿宋"/>
                <w:kern w:val="0"/>
                <w:szCs w:val="18"/>
              </w:rPr>
              <w:t>4</w:t>
            </w:r>
            <w:r>
              <w:rPr>
                <w:rFonts w:ascii="仿宋" w:eastAsia="仿宋" w:hAnsi="仿宋" w:cs="仿宋" w:hint="eastAsia"/>
                <w:kern w:val="0"/>
                <w:szCs w:val="18"/>
              </w:rPr>
              <w:t>5分</w:t>
            </w:r>
          </w:p>
        </w:tc>
      </w:tr>
      <w:tr w:rsidR="00336576" w:rsidTr="00F42F4C">
        <w:trPr>
          <w:trHeight w:val="567"/>
        </w:trPr>
        <w:tc>
          <w:tcPr>
            <w:tcW w:w="959" w:type="dxa"/>
            <w:tcBorders>
              <w:top w:val="nil"/>
              <w:left w:val="single" w:sz="4" w:space="0" w:color="auto"/>
              <w:bottom w:val="single" w:sz="4" w:space="0" w:color="auto"/>
              <w:right w:val="single" w:sz="4" w:space="0" w:color="auto"/>
            </w:tcBorders>
            <w:vAlign w:val="center"/>
          </w:tcPr>
          <w:p w:rsidR="00336576" w:rsidRDefault="00336576" w:rsidP="00EB6E48">
            <w:pPr>
              <w:widowControl/>
              <w:jc w:val="center"/>
              <w:rPr>
                <w:rFonts w:ascii="仿宋" w:eastAsia="仿宋" w:hAnsi="仿宋" w:cs="仿宋"/>
                <w:bCs/>
                <w:kern w:val="0"/>
                <w:szCs w:val="18"/>
              </w:rPr>
            </w:pPr>
            <w:r>
              <w:rPr>
                <w:rFonts w:ascii="仿宋" w:eastAsia="仿宋" w:hAnsi="仿宋" w:cs="仿宋" w:hint="eastAsia"/>
                <w:bCs/>
                <w:kern w:val="0"/>
                <w:szCs w:val="18"/>
              </w:rPr>
              <w:t>评分类别</w:t>
            </w:r>
          </w:p>
        </w:tc>
        <w:tc>
          <w:tcPr>
            <w:tcW w:w="1245" w:type="dxa"/>
            <w:tcBorders>
              <w:top w:val="nil"/>
              <w:left w:val="nil"/>
              <w:bottom w:val="single" w:sz="4" w:space="0" w:color="auto"/>
              <w:right w:val="single" w:sz="4" w:space="0" w:color="auto"/>
            </w:tcBorders>
            <w:vAlign w:val="center"/>
          </w:tcPr>
          <w:p w:rsidR="00336576" w:rsidRDefault="00336576" w:rsidP="00EB6E48">
            <w:pPr>
              <w:widowControl/>
              <w:jc w:val="center"/>
              <w:rPr>
                <w:rFonts w:ascii="仿宋" w:eastAsia="仿宋" w:hAnsi="仿宋" w:cs="仿宋"/>
                <w:bCs/>
                <w:kern w:val="0"/>
                <w:szCs w:val="18"/>
              </w:rPr>
            </w:pPr>
            <w:r>
              <w:rPr>
                <w:rFonts w:ascii="仿宋" w:eastAsia="仿宋" w:hAnsi="仿宋" w:cs="仿宋" w:hint="eastAsia"/>
                <w:bCs/>
                <w:kern w:val="0"/>
                <w:szCs w:val="18"/>
              </w:rPr>
              <w:t>评分项目</w:t>
            </w:r>
          </w:p>
        </w:tc>
        <w:tc>
          <w:tcPr>
            <w:tcW w:w="1023" w:type="dxa"/>
            <w:tcBorders>
              <w:top w:val="nil"/>
              <w:left w:val="nil"/>
              <w:bottom w:val="single" w:sz="4" w:space="0" w:color="auto"/>
              <w:right w:val="single" w:sz="4" w:space="0" w:color="auto"/>
            </w:tcBorders>
            <w:vAlign w:val="center"/>
          </w:tcPr>
          <w:p w:rsidR="00336576" w:rsidRDefault="00336576" w:rsidP="00EB6E48">
            <w:pPr>
              <w:widowControl/>
              <w:jc w:val="center"/>
              <w:rPr>
                <w:rFonts w:ascii="仿宋" w:eastAsia="仿宋" w:hAnsi="仿宋" w:cs="仿宋"/>
                <w:bCs/>
                <w:kern w:val="0"/>
                <w:szCs w:val="18"/>
              </w:rPr>
            </w:pPr>
            <w:r>
              <w:rPr>
                <w:rFonts w:ascii="仿宋" w:eastAsia="仿宋" w:hAnsi="仿宋" w:cs="仿宋" w:hint="eastAsia"/>
                <w:bCs/>
                <w:kern w:val="0"/>
                <w:szCs w:val="18"/>
              </w:rPr>
              <w:t>分值</w:t>
            </w:r>
          </w:p>
        </w:tc>
        <w:tc>
          <w:tcPr>
            <w:tcW w:w="5894" w:type="dxa"/>
            <w:tcBorders>
              <w:top w:val="nil"/>
              <w:left w:val="nil"/>
              <w:bottom w:val="single" w:sz="4" w:space="0" w:color="auto"/>
              <w:right w:val="single" w:sz="4" w:space="0" w:color="auto"/>
            </w:tcBorders>
            <w:vAlign w:val="center"/>
          </w:tcPr>
          <w:p w:rsidR="00336576" w:rsidRDefault="00336576" w:rsidP="00EB6E48">
            <w:pPr>
              <w:widowControl/>
              <w:jc w:val="left"/>
              <w:rPr>
                <w:rFonts w:ascii="仿宋" w:eastAsia="仿宋" w:hAnsi="仿宋" w:cs="仿宋"/>
                <w:bCs/>
                <w:kern w:val="0"/>
                <w:szCs w:val="18"/>
              </w:rPr>
            </w:pPr>
            <w:r>
              <w:rPr>
                <w:rFonts w:ascii="仿宋" w:eastAsia="仿宋" w:hAnsi="仿宋" w:cs="仿宋" w:hint="eastAsia"/>
                <w:bCs/>
                <w:kern w:val="0"/>
                <w:szCs w:val="18"/>
              </w:rPr>
              <w:t>评分标准</w:t>
            </w:r>
          </w:p>
        </w:tc>
      </w:tr>
      <w:tr w:rsidR="00336576" w:rsidTr="00F42F4C">
        <w:trPr>
          <w:trHeight w:val="684"/>
        </w:trPr>
        <w:tc>
          <w:tcPr>
            <w:tcW w:w="959" w:type="dxa"/>
            <w:tcBorders>
              <w:top w:val="nil"/>
              <w:left w:val="single" w:sz="4" w:space="0" w:color="auto"/>
              <w:right w:val="single" w:sz="4" w:space="0" w:color="auto"/>
            </w:tcBorders>
            <w:vAlign w:val="center"/>
          </w:tcPr>
          <w:p w:rsidR="00336576" w:rsidRDefault="00336576" w:rsidP="00EB6E48">
            <w:pPr>
              <w:widowControl/>
              <w:jc w:val="center"/>
              <w:rPr>
                <w:rFonts w:ascii="仿宋" w:eastAsia="仿宋" w:hAnsi="仿宋" w:cs="仿宋"/>
                <w:kern w:val="0"/>
                <w:szCs w:val="18"/>
              </w:rPr>
            </w:pPr>
            <w:r>
              <w:rPr>
                <w:rFonts w:ascii="仿宋" w:eastAsia="仿宋" w:hAnsi="仿宋" w:cs="仿宋" w:hint="eastAsia"/>
                <w:kern w:val="0"/>
                <w:szCs w:val="18"/>
              </w:rPr>
              <w:t>价格</w:t>
            </w:r>
          </w:p>
          <w:p w:rsidR="00336576" w:rsidRDefault="00DB10D8" w:rsidP="00EB6E48">
            <w:pPr>
              <w:widowControl/>
              <w:jc w:val="center"/>
              <w:rPr>
                <w:rFonts w:ascii="仿宋" w:eastAsia="仿宋" w:hAnsi="仿宋" w:cs="仿宋"/>
                <w:kern w:val="0"/>
                <w:szCs w:val="18"/>
              </w:rPr>
            </w:pPr>
            <w:r>
              <w:rPr>
                <w:rFonts w:ascii="仿宋" w:eastAsia="仿宋" w:hAnsi="仿宋" w:cs="仿宋"/>
                <w:kern w:val="0"/>
                <w:szCs w:val="18"/>
              </w:rPr>
              <w:t>2</w:t>
            </w:r>
            <w:r w:rsidR="00336576">
              <w:rPr>
                <w:rFonts w:ascii="仿宋" w:eastAsia="仿宋" w:hAnsi="仿宋" w:cs="仿宋" w:hint="eastAsia"/>
                <w:kern w:val="0"/>
                <w:szCs w:val="18"/>
              </w:rPr>
              <w:t>0分</w:t>
            </w:r>
          </w:p>
        </w:tc>
        <w:tc>
          <w:tcPr>
            <w:tcW w:w="1245" w:type="dxa"/>
            <w:tcBorders>
              <w:top w:val="nil"/>
              <w:left w:val="single" w:sz="4" w:space="0" w:color="auto"/>
              <w:bottom w:val="single" w:sz="4" w:space="0" w:color="auto"/>
              <w:right w:val="single" w:sz="4" w:space="0" w:color="auto"/>
            </w:tcBorders>
            <w:vAlign w:val="center"/>
          </w:tcPr>
          <w:p w:rsidR="00336576" w:rsidRDefault="00336576" w:rsidP="00EB6E48">
            <w:pPr>
              <w:widowControl/>
              <w:jc w:val="center"/>
              <w:rPr>
                <w:rFonts w:ascii="仿宋" w:eastAsia="仿宋" w:hAnsi="仿宋" w:cs="仿宋"/>
                <w:kern w:val="0"/>
                <w:szCs w:val="18"/>
              </w:rPr>
            </w:pPr>
            <w:r>
              <w:rPr>
                <w:rFonts w:ascii="仿宋" w:eastAsia="仿宋" w:hAnsi="仿宋" w:cs="仿宋" w:hint="eastAsia"/>
                <w:kern w:val="0"/>
                <w:szCs w:val="18"/>
              </w:rPr>
              <w:t>报价</w:t>
            </w:r>
          </w:p>
        </w:tc>
        <w:tc>
          <w:tcPr>
            <w:tcW w:w="1023" w:type="dxa"/>
            <w:tcBorders>
              <w:top w:val="nil"/>
              <w:left w:val="single" w:sz="4" w:space="0" w:color="auto"/>
              <w:bottom w:val="single" w:sz="4" w:space="0" w:color="auto"/>
              <w:right w:val="single" w:sz="4" w:space="0" w:color="auto"/>
            </w:tcBorders>
            <w:vAlign w:val="center"/>
          </w:tcPr>
          <w:p w:rsidR="00336576" w:rsidRDefault="00DB10D8" w:rsidP="00EB6E48">
            <w:pPr>
              <w:widowControl/>
              <w:jc w:val="center"/>
              <w:rPr>
                <w:rFonts w:ascii="仿宋" w:eastAsia="仿宋" w:hAnsi="仿宋" w:cs="仿宋"/>
                <w:kern w:val="0"/>
                <w:szCs w:val="18"/>
              </w:rPr>
            </w:pPr>
            <w:r>
              <w:rPr>
                <w:rFonts w:ascii="仿宋" w:eastAsia="仿宋" w:hAnsi="仿宋" w:cs="仿宋"/>
                <w:kern w:val="0"/>
                <w:szCs w:val="18"/>
              </w:rPr>
              <w:t>2</w:t>
            </w:r>
            <w:r w:rsidR="00336576">
              <w:rPr>
                <w:rFonts w:ascii="仿宋" w:eastAsia="仿宋" w:hAnsi="仿宋" w:cs="仿宋" w:hint="eastAsia"/>
                <w:kern w:val="0"/>
                <w:szCs w:val="18"/>
              </w:rPr>
              <w:t>0</w:t>
            </w:r>
          </w:p>
        </w:tc>
        <w:tc>
          <w:tcPr>
            <w:tcW w:w="5894" w:type="dxa"/>
            <w:vMerge w:val="restart"/>
            <w:tcBorders>
              <w:top w:val="nil"/>
              <w:left w:val="nil"/>
              <w:bottom w:val="single" w:sz="4" w:space="0" w:color="auto"/>
              <w:right w:val="single" w:sz="4" w:space="0" w:color="auto"/>
            </w:tcBorders>
            <w:vAlign w:val="center"/>
          </w:tcPr>
          <w:p w:rsidR="00336576" w:rsidRDefault="00336576" w:rsidP="00EB6E48">
            <w:pPr>
              <w:widowControl/>
              <w:jc w:val="left"/>
              <w:rPr>
                <w:rFonts w:ascii="仿宋" w:eastAsia="仿宋" w:hAnsi="仿宋" w:cs="仿宋"/>
                <w:kern w:val="0"/>
                <w:szCs w:val="18"/>
              </w:rPr>
            </w:pPr>
            <w:r>
              <w:rPr>
                <w:rFonts w:ascii="仿宋" w:eastAsia="仿宋" w:hAnsi="仿宋" w:cs="仿宋" w:hint="eastAsia"/>
                <w:kern w:val="0"/>
                <w:szCs w:val="18"/>
              </w:rPr>
              <w:t>满足磋商文件要求且最后报价最低的供应商的价格为磋商基准价，其价格分为满分，其他磋商报价得分=（磋商基准价/最后磋商报价）×权值</w:t>
            </w:r>
          </w:p>
        </w:tc>
      </w:tr>
      <w:tr w:rsidR="00336576" w:rsidTr="00F42F4C">
        <w:trPr>
          <w:trHeight w:val="1134"/>
        </w:trPr>
        <w:tc>
          <w:tcPr>
            <w:tcW w:w="959" w:type="dxa"/>
            <w:vMerge w:val="restart"/>
            <w:tcBorders>
              <w:top w:val="single" w:sz="4" w:space="0" w:color="auto"/>
              <w:left w:val="single" w:sz="4" w:space="0" w:color="auto"/>
              <w:bottom w:val="single" w:sz="4" w:space="0" w:color="auto"/>
              <w:right w:val="single" w:sz="4" w:space="0" w:color="auto"/>
            </w:tcBorders>
            <w:vAlign w:val="center"/>
          </w:tcPr>
          <w:p w:rsidR="00336576" w:rsidRDefault="00336576" w:rsidP="00EB6E48">
            <w:pPr>
              <w:widowControl/>
              <w:jc w:val="center"/>
              <w:rPr>
                <w:rFonts w:ascii="仿宋" w:eastAsia="仿宋" w:hAnsi="仿宋" w:cs="仿宋"/>
                <w:kern w:val="0"/>
                <w:szCs w:val="18"/>
              </w:rPr>
            </w:pPr>
            <w:r>
              <w:rPr>
                <w:rFonts w:ascii="仿宋" w:eastAsia="仿宋" w:hAnsi="仿宋" w:cs="仿宋" w:hint="eastAsia"/>
                <w:kern w:val="0"/>
                <w:szCs w:val="18"/>
              </w:rPr>
              <w:t>服务</w:t>
            </w:r>
          </w:p>
          <w:p w:rsidR="00336576" w:rsidRDefault="00336576" w:rsidP="00EB6E48">
            <w:pPr>
              <w:widowControl/>
              <w:jc w:val="center"/>
              <w:rPr>
                <w:rFonts w:ascii="仿宋" w:eastAsia="仿宋" w:hAnsi="仿宋" w:cs="仿宋"/>
                <w:kern w:val="0"/>
                <w:szCs w:val="18"/>
              </w:rPr>
            </w:pPr>
            <w:r>
              <w:rPr>
                <w:rFonts w:ascii="仿宋" w:eastAsia="仿宋" w:hAnsi="仿宋" w:cs="仿宋" w:hint="eastAsia"/>
                <w:kern w:val="0"/>
                <w:szCs w:val="18"/>
              </w:rPr>
              <w:t>能力</w:t>
            </w:r>
          </w:p>
          <w:p w:rsidR="00336576" w:rsidRDefault="00DB10D8" w:rsidP="00EB6E48">
            <w:pPr>
              <w:widowControl/>
              <w:jc w:val="center"/>
              <w:rPr>
                <w:rFonts w:ascii="仿宋" w:eastAsia="仿宋" w:hAnsi="仿宋" w:cs="仿宋"/>
                <w:kern w:val="0"/>
                <w:szCs w:val="18"/>
              </w:rPr>
            </w:pPr>
            <w:r>
              <w:rPr>
                <w:rFonts w:ascii="仿宋" w:eastAsia="仿宋" w:hAnsi="仿宋" w:cs="仿宋"/>
                <w:kern w:val="0"/>
                <w:szCs w:val="18"/>
              </w:rPr>
              <w:t>3</w:t>
            </w:r>
            <w:r w:rsidR="00336576">
              <w:rPr>
                <w:rFonts w:ascii="仿宋" w:eastAsia="仿宋" w:hAnsi="仿宋" w:cs="仿宋" w:hint="eastAsia"/>
                <w:kern w:val="0"/>
                <w:szCs w:val="18"/>
              </w:rPr>
              <w:t>5分</w:t>
            </w:r>
          </w:p>
        </w:tc>
        <w:tc>
          <w:tcPr>
            <w:tcW w:w="1245" w:type="dxa"/>
            <w:vMerge w:val="restart"/>
            <w:tcBorders>
              <w:top w:val="nil"/>
              <w:left w:val="single" w:sz="4" w:space="0" w:color="auto"/>
              <w:right w:val="single" w:sz="4" w:space="0" w:color="auto"/>
            </w:tcBorders>
            <w:vAlign w:val="center"/>
          </w:tcPr>
          <w:p w:rsidR="00336576" w:rsidRDefault="00336576" w:rsidP="00EB6E48">
            <w:pPr>
              <w:widowControl/>
              <w:jc w:val="center"/>
              <w:rPr>
                <w:rFonts w:ascii="仿宋" w:eastAsia="仿宋" w:hAnsi="仿宋" w:cs="仿宋"/>
                <w:kern w:val="0"/>
                <w:szCs w:val="18"/>
              </w:rPr>
            </w:pPr>
            <w:r>
              <w:rPr>
                <w:rFonts w:ascii="仿宋" w:eastAsia="仿宋" w:hAnsi="仿宋" w:cs="仿宋" w:hint="eastAsia"/>
                <w:kern w:val="0"/>
                <w:szCs w:val="18"/>
              </w:rPr>
              <w:t>项目供应商专业实力</w:t>
            </w:r>
          </w:p>
        </w:tc>
        <w:tc>
          <w:tcPr>
            <w:tcW w:w="1023" w:type="dxa"/>
            <w:tcBorders>
              <w:top w:val="nil"/>
              <w:left w:val="nil"/>
              <w:bottom w:val="single" w:sz="4" w:space="0" w:color="auto"/>
              <w:right w:val="single" w:sz="4" w:space="0" w:color="auto"/>
            </w:tcBorders>
            <w:vAlign w:val="center"/>
          </w:tcPr>
          <w:p w:rsidR="00336576" w:rsidRDefault="00F42F4C" w:rsidP="00EB6E48">
            <w:pPr>
              <w:widowControl/>
              <w:jc w:val="center"/>
              <w:rPr>
                <w:rFonts w:ascii="仿宋" w:eastAsia="仿宋" w:hAnsi="仿宋" w:cs="仿宋"/>
                <w:kern w:val="0"/>
                <w:szCs w:val="18"/>
              </w:rPr>
            </w:pPr>
            <w:r>
              <w:rPr>
                <w:rFonts w:ascii="仿宋" w:eastAsia="仿宋" w:hAnsi="仿宋" w:cs="仿宋"/>
                <w:kern w:val="0"/>
                <w:szCs w:val="18"/>
              </w:rPr>
              <w:t>10</w:t>
            </w:r>
          </w:p>
        </w:tc>
        <w:tc>
          <w:tcPr>
            <w:tcW w:w="5894" w:type="dxa"/>
            <w:tcBorders>
              <w:top w:val="nil"/>
              <w:left w:val="nil"/>
              <w:bottom w:val="single" w:sz="4" w:space="0" w:color="auto"/>
              <w:right w:val="single" w:sz="4" w:space="0" w:color="auto"/>
            </w:tcBorders>
            <w:vAlign w:val="center"/>
          </w:tcPr>
          <w:p w:rsidR="00336576" w:rsidRDefault="00336576" w:rsidP="00EB6E48">
            <w:pPr>
              <w:widowControl/>
              <w:rPr>
                <w:rFonts w:ascii="仿宋" w:eastAsia="仿宋" w:hAnsi="仿宋" w:cs="仿宋"/>
                <w:kern w:val="0"/>
                <w:szCs w:val="18"/>
              </w:rPr>
            </w:pPr>
            <w:r>
              <w:rPr>
                <w:rFonts w:ascii="仿宋" w:eastAsia="仿宋" w:hAnsi="仿宋" w:cs="仿宋" w:hint="eastAsia"/>
                <w:kern w:val="0"/>
                <w:szCs w:val="18"/>
              </w:rPr>
              <w:t>投标人企业规模大（150人及以上），</w:t>
            </w:r>
            <w:r w:rsidR="00F42F4C">
              <w:rPr>
                <w:rFonts w:ascii="仿宋" w:eastAsia="仿宋" w:hAnsi="仿宋" w:cs="仿宋"/>
                <w:kern w:val="0"/>
                <w:szCs w:val="18"/>
              </w:rPr>
              <w:t>10</w:t>
            </w:r>
            <w:r>
              <w:rPr>
                <w:rFonts w:ascii="仿宋" w:eastAsia="仿宋" w:hAnsi="仿宋" w:cs="仿宋" w:hint="eastAsia"/>
                <w:kern w:val="0"/>
                <w:szCs w:val="18"/>
              </w:rPr>
              <w:t>分</w:t>
            </w:r>
          </w:p>
          <w:p w:rsidR="00336576" w:rsidRDefault="00336576" w:rsidP="00EB6E48">
            <w:pPr>
              <w:widowControl/>
              <w:rPr>
                <w:rFonts w:ascii="仿宋" w:eastAsia="仿宋" w:hAnsi="仿宋" w:cs="仿宋"/>
                <w:kern w:val="0"/>
                <w:szCs w:val="18"/>
              </w:rPr>
            </w:pPr>
            <w:r>
              <w:rPr>
                <w:rFonts w:ascii="仿宋" w:eastAsia="仿宋" w:hAnsi="仿宋" w:cs="仿宋" w:hint="eastAsia"/>
                <w:kern w:val="0"/>
                <w:szCs w:val="18"/>
              </w:rPr>
              <w:t>投标人企业规模较大（50-149人），</w:t>
            </w:r>
            <w:r w:rsidR="00F42F4C">
              <w:rPr>
                <w:rFonts w:ascii="仿宋" w:eastAsia="仿宋" w:hAnsi="仿宋" w:cs="仿宋"/>
                <w:kern w:val="0"/>
                <w:szCs w:val="18"/>
              </w:rPr>
              <w:t>6</w:t>
            </w:r>
            <w:r>
              <w:rPr>
                <w:rFonts w:ascii="仿宋" w:eastAsia="仿宋" w:hAnsi="仿宋" w:cs="仿宋" w:hint="eastAsia"/>
                <w:kern w:val="0"/>
                <w:szCs w:val="18"/>
              </w:rPr>
              <w:t>分</w:t>
            </w:r>
          </w:p>
          <w:p w:rsidR="00336576" w:rsidRDefault="00336576" w:rsidP="00F42F4C">
            <w:pPr>
              <w:widowControl/>
              <w:rPr>
                <w:rFonts w:ascii="仿宋" w:eastAsia="仿宋" w:hAnsi="仿宋" w:cs="仿宋"/>
                <w:kern w:val="0"/>
                <w:szCs w:val="18"/>
              </w:rPr>
            </w:pPr>
            <w:r>
              <w:rPr>
                <w:rFonts w:ascii="仿宋" w:eastAsia="仿宋" w:hAnsi="仿宋" w:cs="仿宋" w:hint="eastAsia"/>
                <w:kern w:val="0"/>
                <w:szCs w:val="18"/>
              </w:rPr>
              <w:t>投标人企业规模不大（0-49人），</w:t>
            </w:r>
            <w:r w:rsidR="00F42F4C">
              <w:rPr>
                <w:rFonts w:ascii="仿宋" w:eastAsia="仿宋" w:hAnsi="仿宋" w:cs="仿宋"/>
                <w:kern w:val="0"/>
                <w:szCs w:val="18"/>
              </w:rPr>
              <w:t>2</w:t>
            </w:r>
            <w:r>
              <w:rPr>
                <w:rFonts w:ascii="仿宋" w:eastAsia="仿宋" w:hAnsi="仿宋" w:cs="仿宋" w:hint="eastAsia"/>
                <w:kern w:val="0"/>
                <w:szCs w:val="18"/>
              </w:rPr>
              <w:t>分</w:t>
            </w:r>
          </w:p>
        </w:tc>
      </w:tr>
      <w:tr w:rsidR="00336576" w:rsidTr="00F42F4C">
        <w:trPr>
          <w:trHeight w:val="648"/>
        </w:trPr>
        <w:tc>
          <w:tcPr>
            <w:tcW w:w="959" w:type="dxa"/>
            <w:vMerge/>
            <w:tcBorders>
              <w:left w:val="single" w:sz="4" w:space="0" w:color="auto"/>
              <w:bottom w:val="single" w:sz="4" w:space="0" w:color="auto"/>
              <w:right w:val="single" w:sz="4" w:space="0" w:color="auto"/>
            </w:tcBorders>
            <w:shd w:val="clear" w:color="auto" w:fill="auto"/>
            <w:vAlign w:val="center"/>
          </w:tcPr>
          <w:p w:rsidR="00336576" w:rsidRDefault="00336576" w:rsidP="00EB6E48">
            <w:pPr>
              <w:jc w:val="left"/>
              <w:rPr>
                <w:rFonts w:ascii="仿宋" w:eastAsia="仿宋" w:hAnsi="仿宋" w:cs="仿宋"/>
                <w:kern w:val="0"/>
                <w:szCs w:val="18"/>
              </w:rPr>
            </w:pPr>
          </w:p>
        </w:tc>
        <w:tc>
          <w:tcPr>
            <w:tcW w:w="1245" w:type="dxa"/>
            <w:vMerge/>
            <w:tcBorders>
              <w:left w:val="single" w:sz="4" w:space="0" w:color="auto"/>
              <w:right w:val="single" w:sz="4" w:space="0" w:color="auto"/>
            </w:tcBorders>
            <w:shd w:val="clear" w:color="auto" w:fill="auto"/>
            <w:vAlign w:val="center"/>
          </w:tcPr>
          <w:p w:rsidR="00336576" w:rsidRDefault="00336576" w:rsidP="00EB6E48">
            <w:pPr>
              <w:widowControl/>
              <w:jc w:val="left"/>
              <w:rPr>
                <w:rFonts w:ascii="仿宋" w:eastAsia="仿宋" w:hAnsi="仿宋" w:cs="仿宋"/>
                <w:kern w:val="0"/>
                <w:szCs w:val="18"/>
              </w:rPr>
            </w:pPr>
          </w:p>
        </w:tc>
        <w:tc>
          <w:tcPr>
            <w:tcW w:w="1023" w:type="dxa"/>
            <w:tcBorders>
              <w:top w:val="nil"/>
              <w:left w:val="nil"/>
              <w:bottom w:val="single" w:sz="4" w:space="0" w:color="auto"/>
              <w:right w:val="single" w:sz="4" w:space="0" w:color="auto"/>
            </w:tcBorders>
            <w:shd w:val="clear" w:color="auto" w:fill="auto"/>
            <w:vAlign w:val="center"/>
          </w:tcPr>
          <w:p w:rsidR="00336576" w:rsidRDefault="00F42F4C" w:rsidP="00EB6E48">
            <w:pPr>
              <w:widowControl/>
              <w:jc w:val="center"/>
              <w:rPr>
                <w:rFonts w:ascii="仿宋" w:eastAsia="仿宋" w:hAnsi="仿宋" w:cs="仿宋"/>
                <w:kern w:val="0"/>
                <w:szCs w:val="18"/>
              </w:rPr>
            </w:pPr>
            <w:r>
              <w:rPr>
                <w:rFonts w:ascii="仿宋" w:eastAsia="仿宋" w:hAnsi="仿宋" w:cs="仿宋"/>
                <w:kern w:val="0"/>
                <w:szCs w:val="18"/>
              </w:rPr>
              <w:t>15</w:t>
            </w:r>
          </w:p>
        </w:tc>
        <w:tc>
          <w:tcPr>
            <w:tcW w:w="5894" w:type="dxa"/>
            <w:tcBorders>
              <w:top w:val="nil"/>
              <w:left w:val="nil"/>
              <w:bottom w:val="single" w:sz="4" w:space="0" w:color="auto"/>
              <w:right w:val="single" w:sz="4" w:space="0" w:color="auto"/>
            </w:tcBorders>
            <w:shd w:val="clear" w:color="000000" w:fill="FFFFFF"/>
            <w:vAlign w:val="center"/>
          </w:tcPr>
          <w:p w:rsidR="00336576" w:rsidRDefault="00336576" w:rsidP="00F42F4C">
            <w:pPr>
              <w:widowControl/>
              <w:rPr>
                <w:rFonts w:ascii="仿宋" w:eastAsia="仿宋" w:hAnsi="仿宋" w:cs="仿宋"/>
                <w:kern w:val="0"/>
                <w:szCs w:val="18"/>
              </w:rPr>
            </w:pPr>
            <w:r>
              <w:rPr>
                <w:rFonts w:ascii="仿宋" w:eastAsia="仿宋" w:hAnsi="仿宋" w:cs="仿宋" w:hint="eastAsia"/>
                <w:kern w:val="0"/>
                <w:szCs w:val="18"/>
              </w:rPr>
              <w:t>项目负责人每具有一项同类或类似项目实施经验，加</w:t>
            </w:r>
            <w:r w:rsidR="00F42F4C">
              <w:rPr>
                <w:rFonts w:ascii="仿宋" w:eastAsia="仿宋" w:hAnsi="仿宋" w:cs="仿宋"/>
                <w:kern w:val="0"/>
                <w:szCs w:val="18"/>
              </w:rPr>
              <w:t>3</w:t>
            </w:r>
            <w:r>
              <w:rPr>
                <w:rFonts w:ascii="仿宋" w:eastAsia="仿宋" w:hAnsi="仿宋" w:cs="仿宋" w:hint="eastAsia"/>
                <w:kern w:val="0"/>
                <w:szCs w:val="18"/>
              </w:rPr>
              <w:t>分，最多得</w:t>
            </w:r>
            <w:r w:rsidR="00F42F4C">
              <w:rPr>
                <w:rFonts w:ascii="仿宋" w:eastAsia="仿宋" w:hAnsi="仿宋" w:cs="仿宋"/>
                <w:kern w:val="0"/>
                <w:szCs w:val="18"/>
              </w:rPr>
              <w:t>15</w:t>
            </w:r>
            <w:r>
              <w:rPr>
                <w:rFonts w:ascii="仿宋" w:eastAsia="仿宋" w:hAnsi="仿宋" w:cs="仿宋" w:hint="eastAsia"/>
                <w:kern w:val="0"/>
                <w:szCs w:val="18"/>
              </w:rPr>
              <w:t>分，没有不得分。（提供证明材料复印件加盖公章，注意，合同内容必须明确有</w:t>
            </w:r>
            <w:r w:rsidR="00CB2190">
              <w:rPr>
                <w:rFonts w:ascii="仿宋" w:eastAsia="仿宋" w:hAnsi="仿宋" w:cs="仿宋" w:hint="eastAsia"/>
                <w:kern w:val="0"/>
                <w:szCs w:val="18"/>
              </w:rPr>
              <w:t>能力评估或系统设计</w:t>
            </w:r>
            <w:r>
              <w:rPr>
                <w:rFonts w:ascii="仿宋" w:eastAsia="仿宋" w:hAnsi="仿宋" w:cs="仿宋" w:hint="eastAsia"/>
                <w:kern w:val="0"/>
                <w:szCs w:val="18"/>
              </w:rPr>
              <w:t>内容，否则视为不得分）</w:t>
            </w:r>
          </w:p>
        </w:tc>
      </w:tr>
      <w:tr w:rsidR="00336576" w:rsidTr="00F42F4C">
        <w:trPr>
          <w:trHeight w:val="850"/>
        </w:trPr>
        <w:tc>
          <w:tcPr>
            <w:tcW w:w="959" w:type="dxa"/>
            <w:vMerge/>
            <w:tcBorders>
              <w:left w:val="single" w:sz="4" w:space="0" w:color="auto"/>
              <w:bottom w:val="single" w:sz="4" w:space="0" w:color="auto"/>
              <w:right w:val="single" w:sz="4" w:space="0" w:color="auto"/>
            </w:tcBorders>
            <w:shd w:val="clear" w:color="auto" w:fill="auto"/>
            <w:vAlign w:val="center"/>
          </w:tcPr>
          <w:p w:rsidR="00336576" w:rsidRDefault="00336576" w:rsidP="00EB6E48">
            <w:pPr>
              <w:jc w:val="left"/>
              <w:rPr>
                <w:rFonts w:ascii="仿宋" w:eastAsia="仿宋" w:hAnsi="仿宋" w:cs="仿宋"/>
                <w:kern w:val="0"/>
                <w:szCs w:val="18"/>
              </w:rPr>
            </w:pPr>
          </w:p>
        </w:tc>
        <w:tc>
          <w:tcPr>
            <w:tcW w:w="1245" w:type="dxa"/>
            <w:vMerge/>
            <w:tcBorders>
              <w:left w:val="single" w:sz="4" w:space="0" w:color="auto"/>
              <w:bottom w:val="single" w:sz="4" w:space="0" w:color="auto"/>
              <w:right w:val="single" w:sz="4" w:space="0" w:color="auto"/>
            </w:tcBorders>
            <w:shd w:val="clear" w:color="auto" w:fill="auto"/>
            <w:vAlign w:val="center"/>
          </w:tcPr>
          <w:p w:rsidR="00336576" w:rsidRDefault="00336576" w:rsidP="00EB6E48">
            <w:pPr>
              <w:widowControl/>
              <w:jc w:val="left"/>
              <w:rPr>
                <w:rFonts w:ascii="仿宋" w:eastAsia="仿宋" w:hAnsi="仿宋" w:cs="仿宋"/>
                <w:kern w:val="0"/>
                <w:szCs w:val="18"/>
              </w:rPr>
            </w:pPr>
          </w:p>
        </w:tc>
        <w:tc>
          <w:tcPr>
            <w:tcW w:w="1023" w:type="dxa"/>
            <w:tcBorders>
              <w:top w:val="single" w:sz="4" w:space="0" w:color="auto"/>
              <w:left w:val="nil"/>
              <w:bottom w:val="single" w:sz="4" w:space="0" w:color="auto"/>
              <w:right w:val="single" w:sz="4" w:space="0" w:color="auto"/>
            </w:tcBorders>
            <w:shd w:val="clear" w:color="auto" w:fill="auto"/>
            <w:vAlign w:val="center"/>
          </w:tcPr>
          <w:p w:rsidR="00336576" w:rsidRDefault="00F42F4C" w:rsidP="00EB6E48">
            <w:pPr>
              <w:widowControl/>
              <w:jc w:val="center"/>
              <w:rPr>
                <w:rFonts w:ascii="仿宋" w:eastAsia="仿宋" w:hAnsi="仿宋" w:cs="仿宋"/>
                <w:kern w:val="0"/>
                <w:szCs w:val="18"/>
              </w:rPr>
            </w:pPr>
            <w:r>
              <w:rPr>
                <w:rFonts w:ascii="仿宋" w:eastAsia="仿宋" w:hAnsi="仿宋" w:cs="仿宋"/>
                <w:kern w:val="0"/>
                <w:szCs w:val="18"/>
              </w:rPr>
              <w:t>10</w:t>
            </w:r>
          </w:p>
        </w:tc>
        <w:tc>
          <w:tcPr>
            <w:tcW w:w="5894" w:type="dxa"/>
            <w:tcBorders>
              <w:top w:val="nil"/>
              <w:left w:val="nil"/>
              <w:bottom w:val="single" w:sz="4" w:space="0" w:color="auto"/>
              <w:right w:val="single" w:sz="4" w:space="0" w:color="auto"/>
            </w:tcBorders>
            <w:shd w:val="clear" w:color="000000" w:fill="FFFFFF"/>
            <w:vAlign w:val="center"/>
          </w:tcPr>
          <w:p w:rsidR="00336576" w:rsidRDefault="00336576" w:rsidP="000D1811">
            <w:pPr>
              <w:widowControl/>
              <w:rPr>
                <w:rFonts w:ascii="仿宋" w:eastAsia="仿宋" w:hAnsi="仿宋" w:cs="仿宋"/>
                <w:kern w:val="0"/>
                <w:szCs w:val="18"/>
              </w:rPr>
            </w:pPr>
            <w:r>
              <w:rPr>
                <w:rFonts w:ascii="仿宋" w:eastAsia="仿宋" w:hAnsi="仿宋" w:cs="仿宋" w:hint="eastAsia"/>
                <w:kern w:val="0"/>
                <w:szCs w:val="18"/>
              </w:rPr>
              <w:t>项目</w:t>
            </w:r>
            <w:r w:rsidR="00350727" w:rsidRPr="00350727">
              <w:rPr>
                <w:rFonts w:ascii="仿宋" w:eastAsia="仿宋" w:hAnsi="仿宋" w:cs="仿宋" w:hint="eastAsia"/>
                <w:kern w:val="0"/>
                <w:szCs w:val="18"/>
              </w:rPr>
              <w:t>参与团队人员</w:t>
            </w:r>
            <w:r>
              <w:rPr>
                <w:rFonts w:ascii="仿宋" w:eastAsia="仿宋" w:hAnsi="仿宋" w:cs="仿宋" w:hint="eastAsia"/>
                <w:kern w:val="0"/>
                <w:szCs w:val="18"/>
              </w:rPr>
              <w:t>中每有一人具有工商管理、</w:t>
            </w:r>
            <w:r w:rsidR="00CB2190">
              <w:rPr>
                <w:rFonts w:ascii="仿宋" w:eastAsia="仿宋" w:hAnsi="仿宋" w:cs="仿宋" w:hint="eastAsia"/>
                <w:kern w:val="0"/>
                <w:szCs w:val="18"/>
              </w:rPr>
              <w:t>数学</w:t>
            </w:r>
            <w:r w:rsidR="00350727">
              <w:rPr>
                <w:rFonts w:ascii="仿宋" w:eastAsia="仿宋" w:hAnsi="仿宋" w:cs="仿宋" w:hint="eastAsia"/>
                <w:kern w:val="0"/>
                <w:szCs w:val="18"/>
              </w:rPr>
              <w:t>、统计学、软件工程</w:t>
            </w:r>
            <w:r>
              <w:rPr>
                <w:rFonts w:ascii="仿宋" w:eastAsia="仿宋" w:hAnsi="仿宋" w:cs="仿宋" w:hint="eastAsia"/>
                <w:kern w:val="0"/>
                <w:szCs w:val="18"/>
              </w:rPr>
              <w:t>专业教育背景，</w:t>
            </w:r>
            <w:r w:rsidR="000D1811">
              <w:rPr>
                <w:rFonts w:ascii="仿宋" w:eastAsia="仿宋" w:hAnsi="仿宋" w:cs="仿宋" w:hint="eastAsia"/>
                <w:kern w:val="0"/>
                <w:szCs w:val="18"/>
              </w:rPr>
              <w:t>且</w:t>
            </w:r>
            <w:r>
              <w:rPr>
                <w:rFonts w:ascii="仿宋" w:eastAsia="仿宋" w:hAnsi="仿宋" w:cs="仿宋" w:hint="eastAsia"/>
                <w:kern w:val="0"/>
                <w:szCs w:val="18"/>
              </w:rPr>
              <w:t>为硕士</w:t>
            </w:r>
            <w:r w:rsidR="000D1811">
              <w:rPr>
                <w:rFonts w:ascii="仿宋" w:eastAsia="仿宋" w:hAnsi="仿宋" w:cs="仿宋" w:hint="eastAsia"/>
                <w:kern w:val="0"/>
                <w:szCs w:val="18"/>
              </w:rPr>
              <w:t>及以上</w:t>
            </w:r>
            <w:r>
              <w:rPr>
                <w:rFonts w:ascii="仿宋" w:eastAsia="仿宋" w:hAnsi="仿宋" w:cs="仿宋" w:hint="eastAsia"/>
                <w:kern w:val="0"/>
                <w:szCs w:val="18"/>
              </w:rPr>
              <w:t>学历，加2分，最多得</w:t>
            </w:r>
            <w:r w:rsidR="00F42F4C">
              <w:rPr>
                <w:rFonts w:ascii="仿宋" w:eastAsia="仿宋" w:hAnsi="仿宋" w:cs="仿宋"/>
                <w:kern w:val="0"/>
                <w:szCs w:val="18"/>
              </w:rPr>
              <w:t>10</w:t>
            </w:r>
            <w:r>
              <w:rPr>
                <w:rFonts w:ascii="仿宋" w:eastAsia="仿宋" w:hAnsi="仿宋" w:cs="仿宋" w:hint="eastAsia"/>
                <w:kern w:val="0"/>
                <w:szCs w:val="18"/>
              </w:rPr>
              <w:t>分，没有不得分。（提供学历复印件加盖公章）</w:t>
            </w:r>
          </w:p>
        </w:tc>
      </w:tr>
      <w:tr w:rsidR="00336576" w:rsidTr="00F42F4C">
        <w:trPr>
          <w:trHeight w:val="941"/>
        </w:trPr>
        <w:tc>
          <w:tcPr>
            <w:tcW w:w="959" w:type="dxa"/>
            <w:vMerge w:val="restart"/>
            <w:tcBorders>
              <w:top w:val="single" w:sz="4" w:space="0" w:color="auto"/>
              <w:left w:val="single" w:sz="4" w:space="0" w:color="auto"/>
              <w:right w:val="single" w:sz="4" w:space="0" w:color="auto"/>
            </w:tcBorders>
            <w:vAlign w:val="center"/>
          </w:tcPr>
          <w:p w:rsidR="00336576" w:rsidRDefault="00336576" w:rsidP="00EB6E48">
            <w:pPr>
              <w:widowControl/>
              <w:jc w:val="center"/>
              <w:rPr>
                <w:rFonts w:ascii="仿宋" w:eastAsia="仿宋" w:hAnsi="仿宋" w:cs="仿宋"/>
                <w:kern w:val="0"/>
                <w:szCs w:val="18"/>
              </w:rPr>
            </w:pPr>
            <w:r>
              <w:rPr>
                <w:rFonts w:ascii="仿宋" w:eastAsia="仿宋" w:hAnsi="仿宋" w:cs="仿宋" w:hint="eastAsia"/>
                <w:kern w:val="0"/>
                <w:szCs w:val="18"/>
              </w:rPr>
              <w:t>技术</w:t>
            </w:r>
          </w:p>
          <w:p w:rsidR="00336576" w:rsidRDefault="00DB10D8" w:rsidP="00EB6E48">
            <w:pPr>
              <w:jc w:val="center"/>
              <w:rPr>
                <w:rFonts w:ascii="仿宋" w:eastAsia="仿宋" w:hAnsi="仿宋" w:cs="仿宋"/>
                <w:kern w:val="0"/>
                <w:szCs w:val="18"/>
              </w:rPr>
            </w:pPr>
            <w:r>
              <w:rPr>
                <w:rFonts w:ascii="仿宋" w:eastAsia="仿宋" w:hAnsi="仿宋" w:cs="仿宋"/>
                <w:kern w:val="0"/>
                <w:szCs w:val="18"/>
              </w:rPr>
              <w:t>4</w:t>
            </w:r>
            <w:r w:rsidR="00336576">
              <w:rPr>
                <w:rFonts w:ascii="仿宋" w:eastAsia="仿宋" w:hAnsi="仿宋" w:cs="仿宋" w:hint="eastAsia"/>
                <w:kern w:val="0"/>
                <w:szCs w:val="18"/>
              </w:rPr>
              <w:t>5分</w:t>
            </w:r>
          </w:p>
        </w:tc>
        <w:tc>
          <w:tcPr>
            <w:tcW w:w="1245" w:type="dxa"/>
            <w:tcBorders>
              <w:top w:val="single" w:sz="4" w:space="0" w:color="auto"/>
              <w:left w:val="nil"/>
              <w:bottom w:val="single" w:sz="4" w:space="0" w:color="auto"/>
              <w:right w:val="single" w:sz="4" w:space="0" w:color="auto"/>
            </w:tcBorders>
            <w:vAlign w:val="center"/>
          </w:tcPr>
          <w:p w:rsidR="00336576" w:rsidRDefault="00336576" w:rsidP="00EB6E48">
            <w:pPr>
              <w:rPr>
                <w:rFonts w:ascii="仿宋" w:eastAsia="仿宋" w:hAnsi="仿宋" w:cs="仿宋"/>
                <w:kern w:val="0"/>
                <w:szCs w:val="18"/>
              </w:rPr>
            </w:pPr>
            <w:r>
              <w:rPr>
                <w:rFonts w:ascii="仿宋" w:eastAsia="仿宋" w:hAnsi="仿宋" w:cs="仿宋" w:hint="eastAsia"/>
                <w:kern w:val="0"/>
                <w:szCs w:val="18"/>
              </w:rPr>
              <w:t>对项目目的及应达成目标的理解</w:t>
            </w:r>
          </w:p>
        </w:tc>
        <w:tc>
          <w:tcPr>
            <w:tcW w:w="1023" w:type="dxa"/>
            <w:tcBorders>
              <w:top w:val="single" w:sz="4" w:space="0" w:color="auto"/>
              <w:left w:val="nil"/>
              <w:bottom w:val="single" w:sz="4" w:space="0" w:color="auto"/>
              <w:right w:val="single" w:sz="4" w:space="0" w:color="auto"/>
            </w:tcBorders>
            <w:vAlign w:val="center"/>
          </w:tcPr>
          <w:p w:rsidR="00336576" w:rsidRDefault="00336576" w:rsidP="00EB6E48">
            <w:pPr>
              <w:jc w:val="center"/>
              <w:rPr>
                <w:rFonts w:ascii="仿宋" w:eastAsia="仿宋" w:hAnsi="仿宋" w:cs="仿宋"/>
                <w:kern w:val="0"/>
                <w:szCs w:val="18"/>
              </w:rPr>
            </w:pPr>
            <w:r>
              <w:rPr>
                <w:rFonts w:ascii="仿宋" w:eastAsia="仿宋" w:hAnsi="仿宋" w:cs="仿宋" w:hint="eastAsia"/>
                <w:kern w:val="0"/>
                <w:szCs w:val="18"/>
              </w:rPr>
              <w:t>10</w:t>
            </w:r>
          </w:p>
        </w:tc>
        <w:tc>
          <w:tcPr>
            <w:tcW w:w="5894" w:type="dxa"/>
            <w:tcBorders>
              <w:top w:val="single" w:sz="4" w:space="0" w:color="auto"/>
              <w:left w:val="nil"/>
              <w:bottom w:val="single" w:sz="4" w:space="0" w:color="auto"/>
              <w:right w:val="single" w:sz="4" w:space="0" w:color="auto"/>
            </w:tcBorders>
            <w:vAlign w:val="center"/>
          </w:tcPr>
          <w:p w:rsidR="00336576" w:rsidRDefault="00336576" w:rsidP="00EB6E48">
            <w:pPr>
              <w:rPr>
                <w:rFonts w:ascii="仿宋" w:eastAsia="仿宋" w:hAnsi="仿宋" w:cs="仿宋"/>
                <w:kern w:val="0"/>
                <w:szCs w:val="18"/>
              </w:rPr>
            </w:pPr>
            <w:r>
              <w:rPr>
                <w:rFonts w:ascii="仿宋" w:eastAsia="仿宋" w:hAnsi="仿宋" w:cs="仿宋" w:hint="eastAsia"/>
                <w:kern w:val="0"/>
                <w:szCs w:val="18"/>
              </w:rPr>
              <w:t>对项目理解充分、透彻，实现目标清晰，能充分满足招标人的需求：8-10分；</w:t>
            </w:r>
          </w:p>
          <w:p w:rsidR="00336576" w:rsidRDefault="00336576" w:rsidP="00EB6E48">
            <w:pPr>
              <w:rPr>
                <w:rFonts w:ascii="仿宋" w:eastAsia="仿宋" w:hAnsi="仿宋" w:cs="仿宋"/>
                <w:kern w:val="0"/>
                <w:szCs w:val="18"/>
              </w:rPr>
            </w:pPr>
            <w:r>
              <w:rPr>
                <w:rFonts w:ascii="仿宋" w:eastAsia="仿宋" w:hAnsi="仿宋" w:cs="仿宋" w:hint="eastAsia"/>
                <w:kern w:val="0"/>
                <w:szCs w:val="18"/>
              </w:rPr>
              <w:t>对项目理解比较充分、透彻，实现目标较好满足招标人的需求：4-7分</w:t>
            </w:r>
          </w:p>
          <w:p w:rsidR="00336576" w:rsidRDefault="00336576" w:rsidP="00EB6E48">
            <w:pPr>
              <w:rPr>
                <w:rFonts w:ascii="仿宋" w:eastAsia="仿宋" w:hAnsi="仿宋" w:cs="仿宋"/>
                <w:kern w:val="0"/>
                <w:szCs w:val="18"/>
              </w:rPr>
            </w:pPr>
            <w:r>
              <w:rPr>
                <w:rFonts w:ascii="仿宋" w:eastAsia="仿宋" w:hAnsi="仿宋" w:cs="仿宋" w:hint="eastAsia"/>
                <w:kern w:val="0"/>
                <w:szCs w:val="18"/>
              </w:rPr>
              <w:t>对项目理解不太充分，不能实现招标人的需求：1-3分</w:t>
            </w:r>
          </w:p>
        </w:tc>
      </w:tr>
      <w:tr w:rsidR="00336576" w:rsidTr="00F42F4C">
        <w:trPr>
          <w:trHeight w:val="850"/>
        </w:trPr>
        <w:tc>
          <w:tcPr>
            <w:tcW w:w="959" w:type="dxa"/>
            <w:vMerge/>
            <w:tcBorders>
              <w:left w:val="single" w:sz="4" w:space="0" w:color="auto"/>
              <w:right w:val="single" w:sz="4" w:space="0" w:color="auto"/>
            </w:tcBorders>
            <w:vAlign w:val="center"/>
          </w:tcPr>
          <w:p w:rsidR="00336576" w:rsidRDefault="00336576" w:rsidP="00EB6E48">
            <w:pPr>
              <w:jc w:val="left"/>
              <w:rPr>
                <w:rFonts w:ascii="仿宋" w:eastAsia="仿宋" w:hAnsi="仿宋" w:cs="仿宋"/>
                <w:kern w:val="0"/>
                <w:szCs w:val="18"/>
              </w:rPr>
            </w:pPr>
          </w:p>
        </w:tc>
        <w:tc>
          <w:tcPr>
            <w:tcW w:w="1245" w:type="dxa"/>
            <w:tcBorders>
              <w:top w:val="single" w:sz="4" w:space="0" w:color="auto"/>
              <w:left w:val="nil"/>
              <w:bottom w:val="single" w:sz="4" w:space="0" w:color="auto"/>
              <w:right w:val="single" w:sz="4" w:space="0" w:color="auto"/>
            </w:tcBorders>
            <w:vAlign w:val="center"/>
          </w:tcPr>
          <w:p w:rsidR="00336576" w:rsidRDefault="00336576" w:rsidP="00EB6E48">
            <w:pPr>
              <w:widowControl/>
              <w:rPr>
                <w:rFonts w:ascii="仿宋" w:eastAsia="仿宋" w:hAnsi="仿宋" w:cs="仿宋"/>
                <w:kern w:val="0"/>
                <w:szCs w:val="18"/>
              </w:rPr>
            </w:pPr>
            <w:r>
              <w:rPr>
                <w:rFonts w:ascii="仿宋" w:eastAsia="仿宋" w:hAnsi="仿宋" w:cs="仿宋" w:hint="eastAsia"/>
                <w:kern w:val="0"/>
                <w:szCs w:val="18"/>
              </w:rPr>
              <w:t>服务与实施方案</w:t>
            </w:r>
          </w:p>
        </w:tc>
        <w:tc>
          <w:tcPr>
            <w:tcW w:w="1023" w:type="dxa"/>
            <w:tcBorders>
              <w:top w:val="single" w:sz="4" w:space="0" w:color="auto"/>
              <w:left w:val="nil"/>
              <w:bottom w:val="single" w:sz="4" w:space="0" w:color="auto"/>
              <w:right w:val="single" w:sz="4" w:space="0" w:color="auto"/>
            </w:tcBorders>
            <w:vAlign w:val="center"/>
          </w:tcPr>
          <w:p w:rsidR="00336576" w:rsidRDefault="00F42F4C" w:rsidP="00EB6E48">
            <w:pPr>
              <w:widowControl/>
              <w:jc w:val="center"/>
              <w:rPr>
                <w:rFonts w:ascii="仿宋" w:eastAsia="仿宋" w:hAnsi="仿宋" w:cs="仿宋"/>
                <w:kern w:val="0"/>
                <w:szCs w:val="18"/>
              </w:rPr>
            </w:pPr>
            <w:r>
              <w:rPr>
                <w:rFonts w:ascii="仿宋" w:eastAsia="仿宋" w:hAnsi="仿宋" w:cs="仿宋"/>
                <w:kern w:val="0"/>
                <w:szCs w:val="18"/>
              </w:rPr>
              <w:t>20</w:t>
            </w:r>
          </w:p>
        </w:tc>
        <w:tc>
          <w:tcPr>
            <w:tcW w:w="5894" w:type="dxa"/>
            <w:tcBorders>
              <w:top w:val="single" w:sz="4" w:space="0" w:color="auto"/>
              <w:left w:val="nil"/>
              <w:bottom w:val="single" w:sz="4" w:space="0" w:color="auto"/>
              <w:right w:val="single" w:sz="4" w:space="0" w:color="auto"/>
            </w:tcBorders>
            <w:vAlign w:val="center"/>
          </w:tcPr>
          <w:p w:rsidR="00336576" w:rsidRDefault="00336576" w:rsidP="00EB6E48">
            <w:pPr>
              <w:widowControl/>
              <w:rPr>
                <w:rFonts w:ascii="仿宋" w:eastAsia="仿宋" w:hAnsi="仿宋" w:cs="仿宋"/>
                <w:kern w:val="0"/>
                <w:szCs w:val="18"/>
              </w:rPr>
            </w:pPr>
            <w:r>
              <w:rPr>
                <w:rFonts w:ascii="仿宋" w:eastAsia="仿宋" w:hAnsi="仿宋" w:cs="仿宋" w:hint="eastAsia"/>
                <w:kern w:val="0"/>
                <w:szCs w:val="18"/>
              </w:rPr>
              <w:t>方案具体、详实、针对性强、可操作性强，能最大限度考虑招标人的需求和利益：</w:t>
            </w:r>
            <w:r w:rsidR="00F42F4C">
              <w:rPr>
                <w:rFonts w:ascii="仿宋" w:eastAsia="仿宋" w:hAnsi="仿宋" w:cs="仿宋"/>
                <w:kern w:val="0"/>
                <w:szCs w:val="18"/>
              </w:rPr>
              <w:t>1</w:t>
            </w:r>
            <w:r w:rsidR="00DB10D8">
              <w:rPr>
                <w:rFonts w:ascii="仿宋" w:eastAsia="仿宋" w:hAnsi="仿宋" w:cs="仿宋"/>
                <w:kern w:val="0"/>
                <w:szCs w:val="18"/>
              </w:rPr>
              <w:t>2</w:t>
            </w:r>
            <w:r>
              <w:rPr>
                <w:rFonts w:ascii="仿宋" w:eastAsia="仿宋" w:hAnsi="仿宋" w:cs="仿宋" w:hint="eastAsia"/>
                <w:kern w:val="0"/>
                <w:szCs w:val="18"/>
              </w:rPr>
              <w:t>-</w:t>
            </w:r>
            <w:r w:rsidR="00F42F4C">
              <w:rPr>
                <w:rFonts w:ascii="仿宋" w:eastAsia="仿宋" w:hAnsi="仿宋" w:cs="仿宋"/>
                <w:kern w:val="0"/>
                <w:szCs w:val="18"/>
              </w:rPr>
              <w:t>20</w:t>
            </w:r>
            <w:r>
              <w:rPr>
                <w:rFonts w:ascii="仿宋" w:eastAsia="仿宋" w:hAnsi="仿宋" w:cs="仿宋" w:hint="eastAsia"/>
                <w:kern w:val="0"/>
                <w:szCs w:val="18"/>
              </w:rPr>
              <w:t>分；</w:t>
            </w:r>
          </w:p>
          <w:p w:rsidR="00336576" w:rsidRDefault="003A5F43" w:rsidP="00DB10D8">
            <w:pPr>
              <w:widowControl/>
              <w:rPr>
                <w:rFonts w:ascii="仿宋" w:eastAsia="仿宋" w:hAnsi="仿宋" w:cs="仿宋"/>
                <w:kern w:val="0"/>
                <w:szCs w:val="18"/>
              </w:rPr>
            </w:pPr>
            <w:r>
              <w:rPr>
                <w:rFonts w:ascii="仿宋" w:eastAsia="仿宋" w:hAnsi="仿宋" w:cs="仿宋" w:hint="eastAsia"/>
                <w:kern w:val="0"/>
                <w:szCs w:val="18"/>
              </w:rPr>
              <w:t>各部分篇幅</w:t>
            </w:r>
            <w:r w:rsidR="00336576">
              <w:rPr>
                <w:rFonts w:ascii="仿宋" w:eastAsia="仿宋" w:hAnsi="仿宋" w:cs="仿宋" w:hint="eastAsia"/>
                <w:kern w:val="0"/>
                <w:szCs w:val="18"/>
              </w:rPr>
              <w:t>基本满足要求：1-</w:t>
            </w:r>
            <w:r w:rsidR="00DB10D8">
              <w:rPr>
                <w:rFonts w:ascii="仿宋" w:eastAsia="仿宋" w:hAnsi="仿宋" w:cs="仿宋"/>
                <w:kern w:val="0"/>
                <w:szCs w:val="18"/>
              </w:rPr>
              <w:t>11</w:t>
            </w:r>
            <w:r w:rsidR="00336576">
              <w:rPr>
                <w:rFonts w:ascii="仿宋" w:eastAsia="仿宋" w:hAnsi="仿宋" w:cs="仿宋" w:hint="eastAsia"/>
                <w:kern w:val="0"/>
                <w:szCs w:val="18"/>
              </w:rPr>
              <w:t>分。</w:t>
            </w:r>
          </w:p>
        </w:tc>
      </w:tr>
      <w:tr w:rsidR="00336576" w:rsidTr="00F42F4C">
        <w:trPr>
          <w:trHeight w:val="567"/>
        </w:trPr>
        <w:tc>
          <w:tcPr>
            <w:tcW w:w="959" w:type="dxa"/>
            <w:vMerge/>
            <w:tcBorders>
              <w:left w:val="single" w:sz="4" w:space="0" w:color="auto"/>
              <w:right w:val="single" w:sz="4" w:space="0" w:color="auto"/>
            </w:tcBorders>
            <w:vAlign w:val="center"/>
          </w:tcPr>
          <w:p w:rsidR="00336576" w:rsidRDefault="00336576" w:rsidP="00EB6E48">
            <w:pPr>
              <w:jc w:val="left"/>
              <w:rPr>
                <w:rFonts w:ascii="仿宋" w:eastAsia="仿宋" w:hAnsi="仿宋" w:cs="仿宋"/>
                <w:kern w:val="0"/>
                <w:szCs w:val="18"/>
              </w:rPr>
            </w:pPr>
          </w:p>
        </w:tc>
        <w:tc>
          <w:tcPr>
            <w:tcW w:w="1245" w:type="dxa"/>
            <w:tcBorders>
              <w:top w:val="nil"/>
              <w:left w:val="nil"/>
              <w:bottom w:val="single" w:sz="4" w:space="0" w:color="auto"/>
              <w:right w:val="single" w:sz="4" w:space="0" w:color="auto"/>
            </w:tcBorders>
            <w:vAlign w:val="center"/>
          </w:tcPr>
          <w:p w:rsidR="00336576" w:rsidRDefault="00336576" w:rsidP="00EB6E48">
            <w:pPr>
              <w:widowControl/>
              <w:rPr>
                <w:rFonts w:ascii="仿宋" w:eastAsia="仿宋" w:hAnsi="仿宋" w:cs="仿宋"/>
                <w:kern w:val="0"/>
                <w:szCs w:val="18"/>
              </w:rPr>
            </w:pPr>
            <w:r>
              <w:rPr>
                <w:rFonts w:ascii="仿宋" w:eastAsia="仿宋" w:hAnsi="仿宋" w:cs="仿宋" w:hint="eastAsia"/>
                <w:kern w:val="0"/>
                <w:szCs w:val="18"/>
              </w:rPr>
              <w:t>项目进度</w:t>
            </w:r>
          </w:p>
        </w:tc>
        <w:tc>
          <w:tcPr>
            <w:tcW w:w="1023" w:type="dxa"/>
            <w:tcBorders>
              <w:top w:val="nil"/>
              <w:left w:val="nil"/>
              <w:bottom w:val="single" w:sz="4" w:space="0" w:color="auto"/>
              <w:right w:val="single" w:sz="4" w:space="0" w:color="auto"/>
            </w:tcBorders>
            <w:vAlign w:val="center"/>
          </w:tcPr>
          <w:p w:rsidR="00336576" w:rsidRDefault="00336576" w:rsidP="00EB6E48">
            <w:pPr>
              <w:widowControl/>
              <w:jc w:val="center"/>
              <w:rPr>
                <w:rFonts w:ascii="仿宋" w:eastAsia="仿宋" w:hAnsi="仿宋" w:cs="仿宋"/>
                <w:kern w:val="0"/>
                <w:szCs w:val="18"/>
              </w:rPr>
            </w:pPr>
            <w:r>
              <w:rPr>
                <w:rFonts w:ascii="仿宋" w:eastAsia="仿宋" w:hAnsi="仿宋" w:cs="仿宋" w:hint="eastAsia"/>
                <w:kern w:val="0"/>
                <w:szCs w:val="18"/>
              </w:rPr>
              <w:t>5</w:t>
            </w:r>
          </w:p>
        </w:tc>
        <w:tc>
          <w:tcPr>
            <w:tcW w:w="5894" w:type="dxa"/>
            <w:tcBorders>
              <w:top w:val="nil"/>
              <w:left w:val="nil"/>
              <w:bottom w:val="single" w:sz="4" w:space="0" w:color="auto"/>
              <w:right w:val="single" w:sz="4" w:space="0" w:color="auto"/>
            </w:tcBorders>
            <w:vAlign w:val="center"/>
          </w:tcPr>
          <w:p w:rsidR="00336576" w:rsidRDefault="00336576" w:rsidP="00EB6E48">
            <w:pPr>
              <w:widowControl/>
              <w:rPr>
                <w:rFonts w:ascii="仿宋" w:eastAsia="仿宋" w:hAnsi="仿宋" w:cs="仿宋"/>
                <w:kern w:val="0"/>
                <w:szCs w:val="18"/>
              </w:rPr>
            </w:pPr>
            <w:r>
              <w:rPr>
                <w:rFonts w:ascii="仿宋" w:eastAsia="仿宋" w:hAnsi="仿宋" w:cs="仿宋" w:hint="eastAsia"/>
                <w:kern w:val="0"/>
                <w:szCs w:val="18"/>
              </w:rPr>
              <w:t>项目模块及进度计划合理（有依据），可操作性强：3-5分。</w:t>
            </w:r>
          </w:p>
          <w:p w:rsidR="00336576" w:rsidRDefault="00336576" w:rsidP="00EB6E48">
            <w:pPr>
              <w:widowControl/>
              <w:rPr>
                <w:rFonts w:ascii="仿宋" w:eastAsia="仿宋" w:hAnsi="仿宋" w:cs="仿宋"/>
                <w:kern w:val="0"/>
                <w:szCs w:val="18"/>
              </w:rPr>
            </w:pPr>
            <w:r>
              <w:rPr>
                <w:rFonts w:ascii="仿宋" w:eastAsia="仿宋" w:hAnsi="仿宋" w:cs="仿宋" w:hint="eastAsia"/>
                <w:kern w:val="0"/>
                <w:szCs w:val="18"/>
              </w:rPr>
              <w:t>项目模块及进度计划不合理，可操作性差：0-2分。</w:t>
            </w:r>
          </w:p>
        </w:tc>
      </w:tr>
      <w:tr w:rsidR="00336576" w:rsidTr="00F42F4C">
        <w:trPr>
          <w:trHeight w:val="567"/>
        </w:trPr>
        <w:tc>
          <w:tcPr>
            <w:tcW w:w="959" w:type="dxa"/>
            <w:vMerge/>
            <w:tcBorders>
              <w:left w:val="single" w:sz="4" w:space="0" w:color="auto"/>
              <w:right w:val="single" w:sz="4" w:space="0" w:color="auto"/>
            </w:tcBorders>
            <w:vAlign w:val="center"/>
          </w:tcPr>
          <w:p w:rsidR="00336576" w:rsidRDefault="00336576" w:rsidP="00EB6E48">
            <w:pPr>
              <w:jc w:val="left"/>
              <w:rPr>
                <w:rFonts w:ascii="仿宋" w:eastAsia="仿宋" w:hAnsi="仿宋" w:cs="仿宋"/>
                <w:kern w:val="0"/>
                <w:szCs w:val="18"/>
              </w:rPr>
            </w:pPr>
          </w:p>
        </w:tc>
        <w:tc>
          <w:tcPr>
            <w:tcW w:w="1245" w:type="dxa"/>
            <w:tcBorders>
              <w:top w:val="nil"/>
              <w:left w:val="nil"/>
              <w:bottom w:val="single" w:sz="4" w:space="0" w:color="auto"/>
              <w:right w:val="single" w:sz="4" w:space="0" w:color="auto"/>
            </w:tcBorders>
            <w:vAlign w:val="center"/>
          </w:tcPr>
          <w:p w:rsidR="00336576" w:rsidRDefault="00336576" w:rsidP="00EB6E48">
            <w:pPr>
              <w:widowControl/>
              <w:rPr>
                <w:rFonts w:ascii="仿宋" w:eastAsia="仿宋" w:hAnsi="仿宋" w:cs="仿宋"/>
                <w:kern w:val="0"/>
                <w:szCs w:val="18"/>
              </w:rPr>
            </w:pPr>
            <w:r>
              <w:rPr>
                <w:rFonts w:ascii="仿宋" w:eastAsia="仿宋" w:hAnsi="仿宋" w:cs="仿宋" w:hint="eastAsia"/>
                <w:kern w:val="0"/>
                <w:szCs w:val="18"/>
              </w:rPr>
              <w:t>项目验收</w:t>
            </w:r>
          </w:p>
        </w:tc>
        <w:tc>
          <w:tcPr>
            <w:tcW w:w="1023" w:type="dxa"/>
            <w:tcBorders>
              <w:top w:val="nil"/>
              <w:left w:val="nil"/>
              <w:bottom w:val="single" w:sz="4" w:space="0" w:color="auto"/>
              <w:right w:val="single" w:sz="4" w:space="0" w:color="auto"/>
            </w:tcBorders>
            <w:vAlign w:val="center"/>
          </w:tcPr>
          <w:p w:rsidR="00336576" w:rsidRDefault="00336576" w:rsidP="00EB6E48">
            <w:pPr>
              <w:widowControl/>
              <w:jc w:val="center"/>
              <w:rPr>
                <w:rFonts w:ascii="仿宋" w:eastAsia="仿宋" w:hAnsi="仿宋" w:cs="仿宋"/>
                <w:kern w:val="0"/>
                <w:szCs w:val="18"/>
              </w:rPr>
            </w:pPr>
            <w:r>
              <w:rPr>
                <w:rFonts w:ascii="仿宋" w:eastAsia="仿宋" w:hAnsi="仿宋" w:cs="仿宋" w:hint="eastAsia"/>
                <w:kern w:val="0"/>
                <w:szCs w:val="18"/>
              </w:rPr>
              <w:t>5</w:t>
            </w:r>
          </w:p>
        </w:tc>
        <w:tc>
          <w:tcPr>
            <w:tcW w:w="5894" w:type="dxa"/>
            <w:tcBorders>
              <w:top w:val="nil"/>
              <w:left w:val="nil"/>
              <w:bottom w:val="single" w:sz="4" w:space="0" w:color="auto"/>
              <w:right w:val="single" w:sz="4" w:space="0" w:color="auto"/>
            </w:tcBorders>
            <w:vAlign w:val="center"/>
          </w:tcPr>
          <w:p w:rsidR="00336576" w:rsidRDefault="00336576" w:rsidP="00EB6E48">
            <w:pPr>
              <w:widowControl/>
              <w:rPr>
                <w:rFonts w:ascii="仿宋" w:eastAsia="仿宋" w:hAnsi="仿宋" w:cs="仿宋"/>
                <w:kern w:val="0"/>
                <w:szCs w:val="18"/>
              </w:rPr>
            </w:pPr>
            <w:r>
              <w:rPr>
                <w:rFonts w:ascii="仿宋" w:eastAsia="仿宋" w:hAnsi="仿宋" w:cs="仿宋" w:hint="eastAsia"/>
                <w:kern w:val="0"/>
                <w:szCs w:val="18"/>
              </w:rPr>
              <w:t>项目验收标准有依据、明确合理（有依据）、易于操作。4-5分</w:t>
            </w:r>
          </w:p>
          <w:p w:rsidR="00336576" w:rsidRDefault="00336576" w:rsidP="00EB6E48">
            <w:pPr>
              <w:widowControl/>
              <w:rPr>
                <w:rFonts w:ascii="仿宋" w:eastAsia="仿宋" w:hAnsi="仿宋" w:cs="仿宋"/>
                <w:kern w:val="0"/>
                <w:szCs w:val="18"/>
              </w:rPr>
            </w:pPr>
            <w:r>
              <w:rPr>
                <w:rFonts w:ascii="仿宋" w:eastAsia="仿宋" w:hAnsi="仿宋" w:cs="仿宋" w:hint="eastAsia"/>
                <w:kern w:val="0"/>
                <w:szCs w:val="18"/>
              </w:rPr>
              <w:t>项目验收标准较明确、较易操作。2-3分</w:t>
            </w:r>
          </w:p>
          <w:p w:rsidR="00336576" w:rsidRDefault="00336576" w:rsidP="00EB6E48">
            <w:pPr>
              <w:widowControl/>
              <w:rPr>
                <w:rFonts w:ascii="仿宋" w:eastAsia="仿宋" w:hAnsi="仿宋" w:cs="仿宋"/>
                <w:kern w:val="0"/>
                <w:szCs w:val="18"/>
              </w:rPr>
            </w:pPr>
            <w:r>
              <w:rPr>
                <w:rFonts w:ascii="仿宋" w:eastAsia="仿宋" w:hAnsi="仿宋" w:cs="仿宋" w:hint="eastAsia"/>
                <w:kern w:val="0"/>
                <w:szCs w:val="18"/>
              </w:rPr>
              <w:t>项目验收标准可以操作。0-1分</w:t>
            </w:r>
          </w:p>
        </w:tc>
      </w:tr>
      <w:tr w:rsidR="00336576" w:rsidTr="00F42F4C">
        <w:trPr>
          <w:trHeight w:val="567"/>
        </w:trPr>
        <w:tc>
          <w:tcPr>
            <w:tcW w:w="959" w:type="dxa"/>
            <w:vMerge/>
            <w:tcBorders>
              <w:left w:val="single" w:sz="4" w:space="0" w:color="auto"/>
              <w:bottom w:val="single" w:sz="4" w:space="0" w:color="auto"/>
              <w:right w:val="single" w:sz="4" w:space="0" w:color="auto"/>
            </w:tcBorders>
            <w:vAlign w:val="center"/>
          </w:tcPr>
          <w:p w:rsidR="00336576" w:rsidRDefault="00336576" w:rsidP="00EB6E48">
            <w:pPr>
              <w:widowControl/>
              <w:jc w:val="left"/>
              <w:rPr>
                <w:rFonts w:ascii="仿宋" w:eastAsia="仿宋" w:hAnsi="仿宋" w:cs="仿宋"/>
                <w:kern w:val="0"/>
                <w:szCs w:val="18"/>
              </w:rPr>
            </w:pPr>
          </w:p>
        </w:tc>
        <w:tc>
          <w:tcPr>
            <w:tcW w:w="1245" w:type="dxa"/>
            <w:tcBorders>
              <w:top w:val="nil"/>
              <w:left w:val="nil"/>
              <w:bottom w:val="single" w:sz="4" w:space="0" w:color="auto"/>
              <w:right w:val="single" w:sz="4" w:space="0" w:color="auto"/>
            </w:tcBorders>
            <w:vAlign w:val="center"/>
          </w:tcPr>
          <w:p w:rsidR="00336576" w:rsidRDefault="00336576" w:rsidP="00EB6E48">
            <w:pPr>
              <w:widowControl/>
              <w:rPr>
                <w:rFonts w:ascii="仿宋" w:eastAsia="仿宋" w:hAnsi="仿宋" w:cs="仿宋"/>
                <w:kern w:val="0"/>
                <w:szCs w:val="18"/>
              </w:rPr>
            </w:pPr>
            <w:r>
              <w:rPr>
                <w:rFonts w:ascii="仿宋" w:eastAsia="仿宋" w:hAnsi="仿宋" w:cs="仿宋" w:hint="eastAsia"/>
                <w:kern w:val="0"/>
                <w:szCs w:val="18"/>
              </w:rPr>
              <w:t>售后服务</w:t>
            </w:r>
          </w:p>
        </w:tc>
        <w:tc>
          <w:tcPr>
            <w:tcW w:w="1023" w:type="dxa"/>
            <w:tcBorders>
              <w:top w:val="nil"/>
              <w:left w:val="nil"/>
              <w:bottom w:val="single" w:sz="4" w:space="0" w:color="auto"/>
              <w:right w:val="single" w:sz="4" w:space="0" w:color="auto"/>
            </w:tcBorders>
            <w:vAlign w:val="center"/>
          </w:tcPr>
          <w:p w:rsidR="00336576" w:rsidRDefault="00336576" w:rsidP="00EB6E48">
            <w:pPr>
              <w:widowControl/>
              <w:jc w:val="center"/>
              <w:rPr>
                <w:rFonts w:ascii="仿宋" w:eastAsia="仿宋" w:hAnsi="仿宋" w:cs="仿宋"/>
                <w:kern w:val="0"/>
                <w:szCs w:val="18"/>
              </w:rPr>
            </w:pPr>
            <w:r>
              <w:rPr>
                <w:rFonts w:ascii="仿宋" w:eastAsia="仿宋" w:hAnsi="仿宋" w:cs="仿宋" w:hint="eastAsia"/>
                <w:kern w:val="0"/>
                <w:szCs w:val="18"/>
              </w:rPr>
              <w:t>5</w:t>
            </w:r>
          </w:p>
        </w:tc>
        <w:tc>
          <w:tcPr>
            <w:tcW w:w="5894" w:type="dxa"/>
            <w:tcBorders>
              <w:top w:val="nil"/>
              <w:left w:val="nil"/>
              <w:bottom w:val="single" w:sz="4" w:space="0" w:color="auto"/>
              <w:right w:val="single" w:sz="4" w:space="0" w:color="auto"/>
            </w:tcBorders>
            <w:vAlign w:val="center"/>
          </w:tcPr>
          <w:p w:rsidR="00336576" w:rsidRDefault="00336576" w:rsidP="00EB6E48">
            <w:pPr>
              <w:widowControl/>
              <w:rPr>
                <w:rFonts w:ascii="仿宋" w:eastAsia="仿宋" w:hAnsi="仿宋" w:cs="仿宋"/>
                <w:kern w:val="0"/>
                <w:szCs w:val="18"/>
              </w:rPr>
            </w:pPr>
            <w:r>
              <w:rPr>
                <w:rFonts w:ascii="仿宋" w:eastAsia="仿宋" w:hAnsi="仿宋" w:cs="仿宋" w:hint="eastAsia"/>
                <w:szCs w:val="21"/>
                <w:lang w:val="zh-TW" w:eastAsia="zh-TW"/>
              </w:rPr>
              <w:t>提供项目详细售后方案</w:t>
            </w:r>
            <w:r>
              <w:rPr>
                <w:rFonts w:ascii="仿宋" w:eastAsia="仿宋" w:hAnsi="仿宋" w:cs="仿宋" w:hint="eastAsia"/>
                <w:szCs w:val="21"/>
                <w:lang w:val="zh-TW"/>
              </w:rPr>
              <w:t>及服务</w:t>
            </w:r>
            <w:r>
              <w:rPr>
                <w:rFonts w:ascii="仿宋" w:eastAsia="仿宋" w:hAnsi="仿宋" w:cs="仿宋" w:hint="eastAsia"/>
                <w:szCs w:val="21"/>
                <w:lang w:val="zh-TW" w:eastAsia="zh-TW"/>
              </w:rPr>
              <w:t>：包括系统管理员、相关操作人员人数、项目实际工作经验及具体实施流程等</w:t>
            </w:r>
            <w:r>
              <w:rPr>
                <w:rFonts w:ascii="仿宋" w:eastAsia="仿宋" w:hAnsi="仿宋" w:cs="仿宋" w:hint="eastAsia"/>
                <w:kern w:val="0"/>
                <w:szCs w:val="18"/>
              </w:rPr>
              <w:t>，满足得5分，不满足0分。</w:t>
            </w:r>
          </w:p>
        </w:tc>
      </w:tr>
    </w:tbl>
    <w:p w:rsidR="00336576" w:rsidRDefault="00336576" w:rsidP="00336576">
      <w:pPr>
        <w:jc w:val="left"/>
        <w:rPr>
          <w:rFonts w:ascii="黑体" w:eastAsia="黑体" w:hAnsi="宋体"/>
          <w:sz w:val="32"/>
          <w:szCs w:val="32"/>
        </w:rPr>
      </w:pPr>
      <w:r>
        <w:rPr>
          <w:rFonts w:ascii="黑体" w:eastAsia="黑体" w:hAnsi="宋体" w:hint="eastAsia"/>
          <w:sz w:val="32"/>
          <w:szCs w:val="32"/>
        </w:rPr>
        <w:br w:type="page"/>
      </w:r>
      <w:r>
        <w:rPr>
          <w:rFonts w:ascii="黑体" w:eastAsia="黑体" w:hAnsi="宋体" w:hint="eastAsia"/>
          <w:sz w:val="32"/>
          <w:szCs w:val="32"/>
        </w:rPr>
        <w:lastRenderedPageBreak/>
        <w:t>附件2</w:t>
      </w:r>
    </w:p>
    <w:p w:rsidR="00336576" w:rsidRDefault="00336576" w:rsidP="00336576">
      <w:pPr>
        <w:spacing w:line="240" w:lineRule="atLeast"/>
        <w:jc w:val="center"/>
        <w:rPr>
          <w:rFonts w:ascii="黑体" w:eastAsia="黑体" w:hAnsi="宋体"/>
          <w:bCs/>
          <w:sz w:val="32"/>
          <w:szCs w:val="32"/>
        </w:rPr>
      </w:pPr>
      <w:r>
        <w:rPr>
          <w:rFonts w:ascii="黑体" w:eastAsia="黑体" w:hAnsi="宋体" w:hint="eastAsia"/>
          <w:bCs/>
          <w:sz w:val="32"/>
          <w:szCs w:val="32"/>
        </w:rPr>
        <w:t>采购文件书装订顺序</w:t>
      </w:r>
    </w:p>
    <w:p w:rsidR="00336576" w:rsidRPr="006669FA" w:rsidRDefault="00336576" w:rsidP="006669FA">
      <w:pPr>
        <w:spacing w:line="240" w:lineRule="atLeast"/>
        <w:ind w:firstLineChars="200" w:firstLine="640"/>
        <w:rPr>
          <w:rFonts w:ascii="仿宋_GB2312" w:eastAsia="仿宋_GB2312"/>
          <w:sz w:val="32"/>
          <w:szCs w:val="32"/>
        </w:rPr>
      </w:pPr>
      <w:r w:rsidRPr="006669FA">
        <w:rPr>
          <w:rFonts w:ascii="仿宋_GB2312" w:eastAsia="仿宋_GB2312" w:hint="eastAsia"/>
          <w:sz w:val="32"/>
          <w:szCs w:val="32"/>
        </w:rPr>
        <w:t>1、封面（公司、项目、联系人、联系方式）</w:t>
      </w:r>
    </w:p>
    <w:p w:rsidR="00336576" w:rsidRPr="006669FA" w:rsidRDefault="00336576" w:rsidP="006669FA">
      <w:pPr>
        <w:spacing w:line="240" w:lineRule="atLeast"/>
        <w:ind w:firstLineChars="200" w:firstLine="640"/>
        <w:rPr>
          <w:rFonts w:ascii="仿宋_GB2312" w:eastAsia="仿宋_GB2312"/>
          <w:sz w:val="32"/>
          <w:szCs w:val="32"/>
        </w:rPr>
      </w:pPr>
      <w:r w:rsidRPr="006669FA">
        <w:rPr>
          <w:rFonts w:ascii="仿宋_GB2312" w:eastAsia="仿宋_GB2312" w:hint="eastAsia"/>
          <w:sz w:val="32"/>
          <w:szCs w:val="32"/>
        </w:rPr>
        <w:t>2、目录</w:t>
      </w:r>
    </w:p>
    <w:p w:rsidR="00336576" w:rsidRPr="006669FA" w:rsidRDefault="00336576" w:rsidP="006669FA">
      <w:pPr>
        <w:spacing w:line="240" w:lineRule="atLeast"/>
        <w:ind w:firstLineChars="200" w:firstLine="640"/>
        <w:rPr>
          <w:rFonts w:ascii="仿宋_GB2312" w:eastAsia="仿宋_GB2312"/>
          <w:sz w:val="32"/>
          <w:szCs w:val="32"/>
        </w:rPr>
      </w:pPr>
      <w:r w:rsidRPr="006669FA">
        <w:rPr>
          <w:rFonts w:ascii="仿宋_GB2312" w:eastAsia="仿宋_GB2312" w:hint="eastAsia"/>
          <w:sz w:val="32"/>
          <w:szCs w:val="32"/>
        </w:rPr>
        <w:t>3、报价一览表</w:t>
      </w:r>
      <w:r w:rsidR="009D745B">
        <w:rPr>
          <w:rFonts w:ascii="仿宋_GB2312" w:eastAsia="仿宋_GB2312" w:hint="eastAsia"/>
          <w:sz w:val="32"/>
          <w:szCs w:val="32"/>
        </w:rPr>
        <w:t>（见附件3）</w:t>
      </w:r>
    </w:p>
    <w:p w:rsidR="00336576" w:rsidRPr="001F1A28" w:rsidRDefault="00336576" w:rsidP="00336576">
      <w:pPr>
        <w:spacing w:line="240" w:lineRule="atLeast"/>
        <w:ind w:firstLineChars="200" w:firstLine="672"/>
        <w:rPr>
          <w:rFonts w:ascii="仿宋_GB2312" w:eastAsia="仿宋_GB2312" w:hAnsi="宋体"/>
          <w:bCs/>
          <w:color w:val="000000" w:themeColor="text1"/>
          <w:spacing w:val="8"/>
          <w:sz w:val="32"/>
          <w:szCs w:val="32"/>
        </w:rPr>
      </w:pPr>
      <w:r w:rsidRPr="001F1A28">
        <w:rPr>
          <w:rFonts w:ascii="仿宋_GB2312" w:eastAsia="仿宋_GB2312" w:hAnsi="宋体" w:hint="eastAsia"/>
          <w:bCs/>
          <w:color w:val="000000" w:themeColor="text1"/>
          <w:spacing w:val="8"/>
          <w:sz w:val="32"/>
          <w:szCs w:val="32"/>
        </w:rPr>
        <w:t>4</w:t>
      </w:r>
      <w:r w:rsidR="009D745B" w:rsidRPr="001F1A28">
        <w:rPr>
          <w:rFonts w:ascii="仿宋_GB2312" w:eastAsia="仿宋_GB2312" w:hAnsi="宋体" w:hint="eastAsia"/>
          <w:bCs/>
          <w:color w:val="000000" w:themeColor="text1"/>
          <w:spacing w:val="8"/>
          <w:sz w:val="32"/>
          <w:szCs w:val="32"/>
        </w:rPr>
        <w:t>、</w:t>
      </w:r>
      <w:r w:rsidRPr="001F1A28">
        <w:rPr>
          <w:rFonts w:ascii="仿宋_GB2312" w:eastAsia="仿宋_GB2312" w:hAnsi="宋体" w:hint="eastAsia"/>
          <w:bCs/>
          <w:color w:val="000000" w:themeColor="text1"/>
          <w:spacing w:val="8"/>
          <w:sz w:val="32"/>
          <w:szCs w:val="32"/>
        </w:rPr>
        <w:t>营业执照（复印件并加盖鲜章）</w:t>
      </w:r>
    </w:p>
    <w:p w:rsidR="00336576" w:rsidRPr="001F1A28" w:rsidRDefault="00336576" w:rsidP="00336576">
      <w:pPr>
        <w:spacing w:line="240" w:lineRule="atLeast"/>
        <w:ind w:firstLineChars="200" w:firstLine="672"/>
        <w:rPr>
          <w:rFonts w:ascii="仿宋_GB2312" w:eastAsia="仿宋_GB2312"/>
          <w:color w:val="000000" w:themeColor="text1"/>
          <w:sz w:val="32"/>
          <w:szCs w:val="32"/>
        </w:rPr>
      </w:pPr>
      <w:r w:rsidRPr="001F1A28">
        <w:rPr>
          <w:rFonts w:ascii="仿宋_GB2312" w:eastAsia="仿宋_GB2312" w:hAnsi="宋体" w:hint="eastAsia"/>
          <w:bCs/>
          <w:color w:val="000000" w:themeColor="text1"/>
          <w:spacing w:val="8"/>
          <w:sz w:val="32"/>
          <w:szCs w:val="32"/>
        </w:rPr>
        <w:t>5、</w:t>
      </w:r>
      <w:r w:rsidRPr="001F1A28">
        <w:rPr>
          <w:rFonts w:ascii="仿宋_GB2312" w:eastAsia="仿宋_GB2312" w:hint="eastAsia"/>
          <w:color w:val="000000" w:themeColor="text1"/>
          <w:sz w:val="32"/>
          <w:szCs w:val="32"/>
        </w:rPr>
        <w:t>组织机构代码证、税务登记证（复印件</w:t>
      </w:r>
      <w:r w:rsidRPr="001F1A28">
        <w:rPr>
          <w:rFonts w:ascii="仿宋_GB2312" w:eastAsia="仿宋_GB2312" w:hAnsi="宋体" w:hint="eastAsia"/>
          <w:bCs/>
          <w:color w:val="000000" w:themeColor="text1"/>
          <w:spacing w:val="8"/>
          <w:sz w:val="32"/>
          <w:szCs w:val="32"/>
        </w:rPr>
        <w:t>并加盖鲜章</w:t>
      </w:r>
      <w:r w:rsidRPr="001F1A28">
        <w:rPr>
          <w:rFonts w:ascii="仿宋_GB2312" w:eastAsia="仿宋_GB2312" w:hint="eastAsia"/>
          <w:color w:val="000000" w:themeColor="text1"/>
          <w:sz w:val="32"/>
          <w:szCs w:val="32"/>
        </w:rPr>
        <w:t>）（或三证合一）</w:t>
      </w:r>
    </w:p>
    <w:p w:rsidR="00336576" w:rsidRDefault="00336576" w:rsidP="00336576">
      <w:pPr>
        <w:spacing w:line="240" w:lineRule="atLeast"/>
        <w:ind w:firstLineChars="200" w:firstLine="640"/>
        <w:rPr>
          <w:rFonts w:ascii="仿宋_GB2312" w:eastAsia="仿宋_GB2312"/>
          <w:sz w:val="32"/>
          <w:szCs w:val="32"/>
        </w:rPr>
      </w:pPr>
      <w:r>
        <w:rPr>
          <w:rFonts w:ascii="仿宋_GB2312" w:eastAsia="仿宋_GB2312" w:hint="eastAsia"/>
          <w:sz w:val="32"/>
          <w:szCs w:val="32"/>
        </w:rPr>
        <w:t>6、</w:t>
      </w:r>
      <w:r w:rsidR="00DB10D8" w:rsidRPr="00DB10D8">
        <w:rPr>
          <w:rFonts w:ascii="仿宋_GB2312" w:eastAsia="仿宋_GB2312" w:hint="eastAsia"/>
          <w:sz w:val="32"/>
          <w:szCs w:val="32"/>
        </w:rPr>
        <w:t>经办人授权委托书</w:t>
      </w:r>
      <w:r w:rsidR="009D745B">
        <w:rPr>
          <w:rFonts w:ascii="仿宋_GB2312" w:eastAsia="仿宋_GB2312" w:hint="eastAsia"/>
          <w:sz w:val="32"/>
          <w:szCs w:val="32"/>
        </w:rPr>
        <w:t>即其</w:t>
      </w:r>
      <w:r w:rsidR="00DB10D8" w:rsidRPr="00DB10D8">
        <w:rPr>
          <w:rFonts w:ascii="仿宋_GB2312" w:eastAsia="仿宋_GB2312" w:hint="eastAsia"/>
          <w:sz w:val="32"/>
          <w:szCs w:val="32"/>
        </w:rPr>
        <w:t>身份证复印件</w:t>
      </w:r>
    </w:p>
    <w:p w:rsidR="00336576" w:rsidRDefault="00DB10D8" w:rsidP="00336576">
      <w:pPr>
        <w:spacing w:line="240" w:lineRule="atLeast"/>
        <w:ind w:firstLineChars="200" w:firstLine="640"/>
        <w:rPr>
          <w:rFonts w:ascii="仿宋_GB2312" w:eastAsia="仿宋_GB2312"/>
          <w:sz w:val="32"/>
          <w:szCs w:val="32"/>
        </w:rPr>
      </w:pPr>
      <w:r>
        <w:rPr>
          <w:rFonts w:ascii="仿宋_GB2312" w:eastAsia="仿宋_GB2312" w:hAnsi="宋体"/>
          <w:bCs/>
          <w:sz w:val="32"/>
          <w:szCs w:val="32"/>
        </w:rPr>
        <w:t>7</w:t>
      </w:r>
      <w:r w:rsidR="00336576">
        <w:rPr>
          <w:rFonts w:ascii="仿宋_GB2312" w:eastAsia="仿宋_GB2312" w:hAnsi="宋体" w:hint="eastAsia"/>
          <w:bCs/>
          <w:sz w:val="32"/>
          <w:szCs w:val="32"/>
        </w:rPr>
        <w:t>、</w:t>
      </w:r>
      <w:r w:rsidR="00336576">
        <w:rPr>
          <w:rFonts w:ascii="仿宋_GB2312" w:eastAsia="仿宋_GB2312" w:hint="eastAsia"/>
          <w:sz w:val="32"/>
          <w:szCs w:val="32"/>
        </w:rPr>
        <w:t>咨询服务方案</w:t>
      </w:r>
    </w:p>
    <w:p w:rsidR="00336576" w:rsidRDefault="00DB10D8" w:rsidP="00336576">
      <w:pPr>
        <w:spacing w:line="240" w:lineRule="atLeast"/>
        <w:ind w:firstLineChars="200" w:firstLine="640"/>
        <w:rPr>
          <w:rFonts w:ascii="仿宋_GB2312" w:eastAsia="仿宋_GB2312"/>
          <w:sz w:val="32"/>
          <w:szCs w:val="32"/>
        </w:rPr>
      </w:pPr>
      <w:r>
        <w:rPr>
          <w:rFonts w:ascii="仿宋_GB2312" w:eastAsia="仿宋_GB2312"/>
          <w:sz w:val="32"/>
          <w:szCs w:val="32"/>
        </w:rPr>
        <w:t>8</w:t>
      </w:r>
      <w:r w:rsidR="00336576">
        <w:rPr>
          <w:rFonts w:ascii="仿宋_GB2312" w:eastAsia="仿宋_GB2312" w:hint="eastAsia"/>
          <w:sz w:val="32"/>
          <w:szCs w:val="32"/>
        </w:rPr>
        <w:t>、</w:t>
      </w:r>
      <w:r w:rsidR="001F1A28" w:rsidRPr="008B7002">
        <w:rPr>
          <w:rFonts w:ascii="仿宋_GB2312" w:eastAsia="仿宋_GB2312" w:hint="eastAsia"/>
          <w:sz w:val="32"/>
          <w:szCs w:val="32"/>
        </w:rPr>
        <w:t>技术支持和服务</w:t>
      </w:r>
      <w:r w:rsidR="00336576">
        <w:rPr>
          <w:rFonts w:ascii="仿宋_GB2312" w:eastAsia="仿宋_GB2312" w:hAnsi="宋体" w:hint="eastAsia"/>
          <w:bCs/>
          <w:sz w:val="32"/>
          <w:szCs w:val="32"/>
        </w:rPr>
        <w:t>承诺书</w:t>
      </w:r>
    </w:p>
    <w:p w:rsidR="00336576" w:rsidRDefault="00DB10D8" w:rsidP="00336576">
      <w:pPr>
        <w:spacing w:line="240" w:lineRule="atLeast"/>
        <w:ind w:firstLineChars="200" w:firstLine="672"/>
        <w:rPr>
          <w:rFonts w:ascii="仿宋_GB2312" w:eastAsia="仿宋_GB2312"/>
          <w:sz w:val="32"/>
          <w:szCs w:val="32"/>
        </w:rPr>
      </w:pPr>
      <w:r>
        <w:rPr>
          <w:rFonts w:ascii="仿宋_GB2312" w:eastAsia="仿宋_GB2312" w:hAnsi="宋体"/>
          <w:bCs/>
          <w:spacing w:val="8"/>
          <w:sz w:val="32"/>
          <w:szCs w:val="32"/>
        </w:rPr>
        <w:t>9</w:t>
      </w:r>
      <w:r w:rsidR="00336576">
        <w:rPr>
          <w:rFonts w:ascii="仿宋_GB2312" w:eastAsia="仿宋_GB2312" w:hAnsi="宋体" w:hint="eastAsia"/>
          <w:bCs/>
          <w:spacing w:val="8"/>
          <w:sz w:val="32"/>
          <w:szCs w:val="32"/>
        </w:rPr>
        <w:t>、</w:t>
      </w:r>
      <w:r w:rsidR="00336576">
        <w:rPr>
          <w:rFonts w:ascii="仿宋_GB2312" w:eastAsia="仿宋_GB2312" w:hint="eastAsia"/>
          <w:sz w:val="32"/>
          <w:szCs w:val="32"/>
        </w:rPr>
        <w:t>业绩证明</w:t>
      </w:r>
      <w:r w:rsidR="009D745B">
        <w:rPr>
          <w:rFonts w:ascii="仿宋_GB2312" w:eastAsia="仿宋_GB2312" w:hint="eastAsia"/>
          <w:sz w:val="32"/>
          <w:szCs w:val="32"/>
        </w:rPr>
        <w:t>材料</w:t>
      </w:r>
      <w:r w:rsidR="00336576">
        <w:rPr>
          <w:rFonts w:ascii="仿宋_GB2312" w:eastAsia="仿宋_GB2312" w:hint="eastAsia"/>
          <w:sz w:val="32"/>
          <w:szCs w:val="32"/>
        </w:rPr>
        <w:t>（见附件</w:t>
      </w:r>
      <w:r w:rsidR="009D745B">
        <w:rPr>
          <w:rFonts w:ascii="仿宋_GB2312" w:eastAsia="仿宋_GB2312"/>
          <w:sz w:val="32"/>
          <w:szCs w:val="32"/>
        </w:rPr>
        <w:t>4</w:t>
      </w:r>
      <w:r w:rsidR="009D745B">
        <w:rPr>
          <w:rFonts w:ascii="仿宋_GB2312" w:eastAsia="仿宋_GB2312" w:hint="eastAsia"/>
          <w:sz w:val="32"/>
          <w:szCs w:val="32"/>
        </w:rPr>
        <w:t>）</w:t>
      </w:r>
    </w:p>
    <w:p w:rsidR="009D745B" w:rsidRDefault="009D745B" w:rsidP="00336576">
      <w:pPr>
        <w:spacing w:line="240" w:lineRule="atLeas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w:t>
      </w:r>
      <w:r w:rsidR="00984219">
        <w:rPr>
          <w:rFonts w:ascii="仿宋_GB2312" w:eastAsia="仿宋_GB2312" w:hint="eastAsia"/>
          <w:sz w:val="32"/>
          <w:szCs w:val="32"/>
        </w:rPr>
        <w:t>、</w:t>
      </w:r>
      <w:r w:rsidR="009B32ED">
        <w:rPr>
          <w:rFonts w:ascii="仿宋_GB2312" w:eastAsia="仿宋_GB2312" w:hint="eastAsia"/>
          <w:sz w:val="32"/>
          <w:szCs w:val="32"/>
        </w:rPr>
        <w:t>其他证明材料（供应商人员配置表及学历复印件、</w:t>
      </w:r>
      <w:r w:rsidR="009B32ED" w:rsidRPr="003064FF">
        <w:rPr>
          <w:rFonts w:ascii="仿宋_GB2312" w:eastAsia="仿宋_GB2312" w:hint="eastAsia"/>
          <w:sz w:val="32"/>
          <w:szCs w:val="32"/>
        </w:rPr>
        <w:t>2018年1月1日至今，在参加政府采购和经营活动中没有违法和不良记录声明函</w:t>
      </w:r>
      <w:r w:rsidR="009B32ED">
        <w:rPr>
          <w:rFonts w:ascii="仿宋_GB2312" w:eastAsia="仿宋_GB2312" w:hint="eastAsia"/>
          <w:sz w:val="32"/>
          <w:szCs w:val="32"/>
        </w:rPr>
        <w:t>）</w:t>
      </w:r>
    </w:p>
    <w:p w:rsidR="00984219" w:rsidRDefault="009D745B" w:rsidP="00984219">
      <w:pPr>
        <w:spacing w:line="240" w:lineRule="atLeast"/>
        <w:ind w:firstLineChars="200" w:firstLine="640"/>
        <w:rPr>
          <w:rFonts w:ascii="仿宋_GB2312" w:eastAsia="仿宋_GB2312" w:hAnsi="宋体"/>
          <w:bCs/>
          <w:spacing w:val="8"/>
          <w:sz w:val="32"/>
          <w:szCs w:val="32"/>
        </w:rPr>
      </w:pPr>
      <w:r>
        <w:rPr>
          <w:rFonts w:ascii="仿宋_GB2312" w:eastAsia="仿宋_GB2312"/>
          <w:sz w:val="32"/>
          <w:szCs w:val="32"/>
        </w:rPr>
        <w:t>11</w:t>
      </w:r>
      <w:r w:rsidR="00984219">
        <w:rPr>
          <w:rFonts w:ascii="仿宋_GB2312" w:eastAsia="仿宋_GB2312" w:hint="eastAsia"/>
          <w:sz w:val="32"/>
          <w:szCs w:val="32"/>
        </w:rPr>
        <w:t>、</w:t>
      </w:r>
      <w:r w:rsidR="009B32ED" w:rsidRPr="009D745B">
        <w:rPr>
          <w:rFonts w:ascii="仿宋_GB2312" w:eastAsia="仿宋_GB2312" w:hint="eastAsia"/>
          <w:sz w:val="32"/>
          <w:szCs w:val="32"/>
        </w:rPr>
        <w:t>反商业贿赂承诺书</w:t>
      </w:r>
      <w:r w:rsidR="009B32ED">
        <w:rPr>
          <w:rFonts w:ascii="仿宋_GB2312" w:eastAsia="仿宋_GB2312" w:hint="eastAsia"/>
          <w:sz w:val="32"/>
          <w:szCs w:val="32"/>
        </w:rPr>
        <w:t>（见附件5）</w:t>
      </w:r>
    </w:p>
    <w:p w:rsidR="00336576" w:rsidRPr="00984219" w:rsidRDefault="00984219" w:rsidP="00984219">
      <w:pPr>
        <w:spacing w:line="240" w:lineRule="atLeast"/>
        <w:ind w:firstLineChars="200" w:firstLine="672"/>
        <w:rPr>
          <w:rFonts w:ascii="仿宋_GB2312" w:eastAsia="仿宋_GB2312" w:hAnsi="宋体"/>
          <w:bCs/>
          <w:spacing w:val="8"/>
          <w:sz w:val="32"/>
          <w:szCs w:val="32"/>
        </w:rPr>
      </w:pPr>
      <w:r>
        <w:rPr>
          <w:rFonts w:ascii="仿宋_GB2312" w:eastAsia="仿宋_GB2312" w:hAnsi="宋体"/>
          <w:bCs/>
          <w:spacing w:val="8"/>
          <w:sz w:val="32"/>
          <w:szCs w:val="32"/>
        </w:rPr>
        <w:t>12</w:t>
      </w:r>
      <w:r>
        <w:rPr>
          <w:rFonts w:ascii="仿宋_GB2312" w:eastAsia="仿宋_GB2312" w:hAnsi="宋体" w:hint="eastAsia"/>
          <w:bCs/>
          <w:spacing w:val="8"/>
          <w:sz w:val="32"/>
          <w:szCs w:val="32"/>
        </w:rPr>
        <w:t>、</w:t>
      </w:r>
      <w:r w:rsidR="00336576">
        <w:rPr>
          <w:rFonts w:ascii="仿宋_GB2312" w:eastAsia="仿宋_GB2312" w:hAnsi="宋体" w:hint="eastAsia"/>
          <w:bCs/>
          <w:spacing w:val="8"/>
          <w:sz w:val="32"/>
          <w:szCs w:val="32"/>
        </w:rPr>
        <w:t>封底</w:t>
      </w:r>
    </w:p>
    <w:p w:rsidR="00336576" w:rsidRDefault="00336576" w:rsidP="00336576">
      <w:pPr>
        <w:rPr>
          <w:rFonts w:ascii="仿宋_GB2312" w:eastAsia="仿宋_GB2312"/>
          <w:sz w:val="32"/>
          <w:szCs w:val="32"/>
        </w:rPr>
      </w:pPr>
      <w:r>
        <w:rPr>
          <w:rFonts w:ascii="仿宋_GB2312" w:eastAsia="仿宋_GB2312" w:hAnsi="宋体" w:hint="eastAsia"/>
          <w:b/>
          <w:bCs/>
          <w:sz w:val="32"/>
          <w:szCs w:val="32"/>
        </w:rPr>
        <w:t>注：请务必按以上顺序装订资料，如有非中文资料，请同时提供中文翻译件。</w:t>
      </w:r>
    </w:p>
    <w:p w:rsidR="00336576" w:rsidRDefault="00336576" w:rsidP="00336576">
      <w:pPr>
        <w:spacing w:line="440" w:lineRule="exact"/>
        <w:ind w:firstLineChars="202" w:firstLine="487"/>
        <w:rPr>
          <w:rFonts w:ascii="仿宋_GB2312" w:eastAsia="仿宋_GB2312"/>
          <w:b/>
          <w:sz w:val="24"/>
        </w:rPr>
      </w:pPr>
    </w:p>
    <w:p w:rsidR="00336576" w:rsidRDefault="00336576" w:rsidP="00336576">
      <w:pPr>
        <w:spacing w:line="440" w:lineRule="exact"/>
        <w:rPr>
          <w:rFonts w:ascii="仿宋_GB2312" w:eastAsia="仿宋_GB2312"/>
          <w:b/>
          <w:sz w:val="24"/>
        </w:rPr>
      </w:pPr>
    </w:p>
    <w:p w:rsidR="00336576" w:rsidRDefault="00336576" w:rsidP="00336576">
      <w:pPr>
        <w:pStyle w:val="a7"/>
        <w:rPr>
          <w:rFonts w:ascii="仿宋_GB2312" w:eastAsia="仿宋_GB2312"/>
          <w:b/>
          <w:sz w:val="24"/>
        </w:rPr>
      </w:pPr>
    </w:p>
    <w:p w:rsidR="00336576" w:rsidRDefault="00336576" w:rsidP="00336576">
      <w:pPr>
        <w:pStyle w:val="a7"/>
        <w:rPr>
          <w:rFonts w:ascii="仿宋_GB2312" w:eastAsia="仿宋_GB2312"/>
          <w:b/>
          <w:sz w:val="24"/>
        </w:rPr>
      </w:pPr>
    </w:p>
    <w:p w:rsidR="00336576" w:rsidRDefault="00336576" w:rsidP="00336576">
      <w:pPr>
        <w:spacing w:line="440" w:lineRule="exact"/>
        <w:rPr>
          <w:rFonts w:ascii="黑体" w:eastAsia="黑体"/>
          <w:sz w:val="32"/>
          <w:szCs w:val="32"/>
        </w:rPr>
      </w:pPr>
      <w:r>
        <w:rPr>
          <w:rFonts w:ascii="黑体" w:eastAsia="黑体" w:hint="eastAsia"/>
          <w:sz w:val="32"/>
          <w:szCs w:val="32"/>
        </w:rPr>
        <w:br w:type="page"/>
      </w:r>
      <w:r>
        <w:rPr>
          <w:rFonts w:ascii="黑体" w:eastAsia="黑体" w:hint="eastAsia"/>
          <w:sz w:val="32"/>
          <w:szCs w:val="32"/>
        </w:rPr>
        <w:lastRenderedPageBreak/>
        <w:t>附件3</w:t>
      </w:r>
    </w:p>
    <w:p w:rsidR="00336576" w:rsidRDefault="00336576" w:rsidP="00336576">
      <w:pPr>
        <w:adjustRightInd w:val="0"/>
        <w:spacing w:line="400" w:lineRule="exact"/>
        <w:jc w:val="center"/>
        <w:rPr>
          <w:rFonts w:ascii="仿宋_GB2312" w:eastAsia="仿宋_GB2312" w:hAnsi="宋体"/>
          <w:sz w:val="32"/>
          <w:szCs w:val="32"/>
        </w:rPr>
      </w:pPr>
    </w:p>
    <w:p w:rsidR="00336576" w:rsidRPr="008C28D1" w:rsidRDefault="00336576" w:rsidP="008C28D1">
      <w:pPr>
        <w:widowControl/>
        <w:spacing w:afterLines="100" w:after="312" w:line="480" w:lineRule="auto"/>
        <w:jc w:val="center"/>
        <w:rPr>
          <w:rFonts w:ascii="仿宋" w:eastAsia="仿宋" w:hAnsi="仿宋"/>
          <w:b/>
          <w:bCs/>
          <w:sz w:val="44"/>
          <w:szCs w:val="44"/>
        </w:rPr>
      </w:pPr>
      <w:bookmarkStart w:id="0" w:name="_Toc414894260"/>
      <w:bookmarkStart w:id="1" w:name="_GoBack"/>
      <w:r w:rsidRPr="008C28D1">
        <w:rPr>
          <w:rFonts w:ascii="仿宋" w:eastAsia="仿宋" w:hAnsi="仿宋" w:hint="eastAsia"/>
          <w:b/>
          <w:bCs/>
          <w:sz w:val="44"/>
          <w:szCs w:val="44"/>
        </w:rPr>
        <w:t>报价一览表</w:t>
      </w:r>
      <w:bookmarkEnd w:id="0"/>
    </w:p>
    <w:tbl>
      <w:tblPr>
        <w:tblW w:w="8407" w:type="dxa"/>
        <w:tblInd w:w="93" w:type="dxa"/>
        <w:tblLayout w:type="fixed"/>
        <w:tblLook w:val="0000" w:firstRow="0" w:lastRow="0" w:firstColumn="0" w:lastColumn="0" w:noHBand="0" w:noVBand="0"/>
      </w:tblPr>
      <w:tblGrid>
        <w:gridCol w:w="537"/>
        <w:gridCol w:w="889"/>
        <w:gridCol w:w="472"/>
        <w:gridCol w:w="4383"/>
        <w:gridCol w:w="2126"/>
      </w:tblGrid>
      <w:tr w:rsidR="00336576" w:rsidTr="009B32ED">
        <w:trPr>
          <w:trHeight w:val="506"/>
        </w:trPr>
        <w:tc>
          <w:tcPr>
            <w:tcW w:w="1898" w:type="dxa"/>
            <w:gridSpan w:val="3"/>
            <w:tcBorders>
              <w:top w:val="single" w:sz="4" w:space="0" w:color="auto"/>
              <w:left w:val="single" w:sz="4" w:space="0" w:color="auto"/>
              <w:bottom w:val="single" w:sz="4" w:space="0" w:color="auto"/>
              <w:right w:val="single" w:sz="4" w:space="0" w:color="auto"/>
            </w:tcBorders>
            <w:vAlign w:val="center"/>
          </w:tcPr>
          <w:bookmarkEnd w:id="1"/>
          <w:p w:rsidR="00336576" w:rsidRDefault="00336576" w:rsidP="00EB6E48">
            <w:pPr>
              <w:widowControl/>
              <w:spacing w:line="360" w:lineRule="auto"/>
              <w:jc w:val="center"/>
              <w:rPr>
                <w:rFonts w:ascii="宋体" w:hAnsi="宋体" w:cs="宋体"/>
                <w:kern w:val="0"/>
                <w:sz w:val="24"/>
              </w:rPr>
            </w:pPr>
            <w:r>
              <w:rPr>
                <w:rFonts w:ascii="宋体" w:hAnsi="宋体" w:cs="宋体" w:hint="eastAsia"/>
                <w:kern w:val="0"/>
                <w:sz w:val="24"/>
              </w:rPr>
              <w:t>项目名称</w:t>
            </w:r>
          </w:p>
        </w:tc>
        <w:tc>
          <w:tcPr>
            <w:tcW w:w="6509" w:type="dxa"/>
            <w:gridSpan w:val="2"/>
            <w:tcBorders>
              <w:top w:val="single" w:sz="4" w:space="0" w:color="auto"/>
              <w:left w:val="nil"/>
              <w:bottom w:val="single" w:sz="4" w:space="0" w:color="auto"/>
              <w:right w:val="single" w:sz="4" w:space="0" w:color="auto"/>
            </w:tcBorders>
            <w:vAlign w:val="center"/>
          </w:tcPr>
          <w:p w:rsidR="00336576" w:rsidRDefault="00336576" w:rsidP="00EB6E48">
            <w:pPr>
              <w:widowControl/>
              <w:spacing w:line="360" w:lineRule="auto"/>
              <w:rPr>
                <w:rFonts w:ascii="宋体" w:hAnsi="宋体" w:cs="宋体"/>
                <w:kern w:val="0"/>
                <w:sz w:val="24"/>
              </w:rPr>
            </w:pPr>
          </w:p>
        </w:tc>
      </w:tr>
      <w:tr w:rsidR="009B32ED" w:rsidTr="009B32ED">
        <w:trPr>
          <w:trHeight w:val="960"/>
        </w:trPr>
        <w:tc>
          <w:tcPr>
            <w:tcW w:w="537" w:type="dxa"/>
            <w:tcBorders>
              <w:top w:val="nil"/>
              <w:left w:val="single" w:sz="4" w:space="0" w:color="auto"/>
              <w:bottom w:val="single" w:sz="4" w:space="0" w:color="auto"/>
              <w:right w:val="single" w:sz="4" w:space="0" w:color="auto"/>
            </w:tcBorders>
            <w:vAlign w:val="center"/>
          </w:tcPr>
          <w:p w:rsidR="009B32ED" w:rsidRDefault="009B32ED" w:rsidP="00EB6E48">
            <w:pPr>
              <w:widowControl/>
              <w:spacing w:line="360" w:lineRule="auto"/>
              <w:jc w:val="center"/>
              <w:rPr>
                <w:rFonts w:ascii="宋体" w:hAnsi="宋体" w:cs="宋体"/>
                <w:bCs/>
                <w:kern w:val="0"/>
                <w:sz w:val="24"/>
              </w:rPr>
            </w:pPr>
            <w:r>
              <w:rPr>
                <w:rFonts w:ascii="宋体" w:hAnsi="宋体" w:cs="宋体" w:hint="eastAsia"/>
                <w:bCs/>
                <w:kern w:val="0"/>
                <w:sz w:val="24"/>
              </w:rPr>
              <w:t>序号</w:t>
            </w:r>
          </w:p>
        </w:tc>
        <w:tc>
          <w:tcPr>
            <w:tcW w:w="5744" w:type="dxa"/>
            <w:gridSpan w:val="3"/>
            <w:tcBorders>
              <w:top w:val="nil"/>
              <w:left w:val="nil"/>
              <w:bottom w:val="single" w:sz="4" w:space="0" w:color="auto"/>
              <w:right w:val="single" w:sz="4" w:space="0" w:color="auto"/>
            </w:tcBorders>
            <w:vAlign w:val="center"/>
          </w:tcPr>
          <w:p w:rsidR="009B32ED" w:rsidRDefault="009B32ED" w:rsidP="00EB6E48">
            <w:pPr>
              <w:spacing w:line="360" w:lineRule="auto"/>
              <w:jc w:val="center"/>
              <w:rPr>
                <w:rFonts w:ascii="宋体" w:hAnsi="宋体" w:cs="宋体"/>
                <w:bCs/>
                <w:kern w:val="0"/>
                <w:sz w:val="24"/>
              </w:rPr>
            </w:pPr>
            <w:r>
              <w:rPr>
                <w:rFonts w:ascii="宋体" w:hAnsi="宋体" w:cs="宋体" w:hint="eastAsia"/>
                <w:bCs/>
                <w:kern w:val="0"/>
                <w:sz w:val="24"/>
              </w:rPr>
              <w:t>服务内容</w:t>
            </w:r>
          </w:p>
        </w:tc>
        <w:tc>
          <w:tcPr>
            <w:tcW w:w="2126" w:type="dxa"/>
            <w:tcBorders>
              <w:top w:val="nil"/>
              <w:left w:val="nil"/>
              <w:bottom w:val="single" w:sz="4" w:space="0" w:color="auto"/>
              <w:right w:val="single" w:sz="4" w:space="0" w:color="auto"/>
            </w:tcBorders>
            <w:vAlign w:val="center"/>
          </w:tcPr>
          <w:p w:rsidR="009B32ED" w:rsidRDefault="009B32ED" w:rsidP="00EB6E48">
            <w:pPr>
              <w:widowControl/>
              <w:spacing w:line="360" w:lineRule="auto"/>
              <w:jc w:val="center"/>
              <w:rPr>
                <w:rFonts w:ascii="宋体" w:hAnsi="宋体" w:cs="宋体"/>
                <w:bCs/>
                <w:kern w:val="0"/>
                <w:sz w:val="24"/>
              </w:rPr>
            </w:pPr>
            <w:r>
              <w:rPr>
                <w:rFonts w:ascii="宋体" w:hAnsi="宋体" w:cs="宋体" w:hint="eastAsia"/>
                <w:bCs/>
                <w:kern w:val="0"/>
                <w:sz w:val="24"/>
              </w:rPr>
              <w:t>报价（元）</w:t>
            </w:r>
          </w:p>
        </w:tc>
      </w:tr>
      <w:tr w:rsidR="009B32ED" w:rsidTr="009B32ED">
        <w:trPr>
          <w:trHeight w:val="597"/>
        </w:trPr>
        <w:tc>
          <w:tcPr>
            <w:tcW w:w="537" w:type="dxa"/>
            <w:tcBorders>
              <w:top w:val="nil"/>
              <w:left w:val="single" w:sz="4" w:space="0" w:color="auto"/>
              <w:bottom w:val="single" w:sz="4" w:space="0" w:color="auto"/>
              <w:right w:val="single" w:sz="4" w:space="0" w:color="auto"/>
            </w:tcBorders>
            <w:vAlign w:val="center"/>
          </w:tcPr>
          <w:p w:rsidR="009B32ED" w:rsidRDefault="009B32ED" w:rsidP="00EB6E48">
            <w:pPr>
              <w:widowControl/>
              <w:spacing w:line="360" w:lineRule="auto"/>
              <w:jc w:val="center"/>
              <w:rPr>
                <w:rFonts w:ascii="宋体" w:hAnsi="宋体" w:cs="宋体"/>
                <w:bCs/>
                <w:kern w:val="0"/>
                <w:sz w:val="24"/>
              </w:rPr>
            </w:pPr>
            <w:r>
              <w:rPr>
                <w:rFonts w:ascii="宋体" w:hAnsi="宋体" w:cs="宋体" w:hint="eastAsia"/>
                <w:bCs/>
                <w:kern w:val="0"/>
                <w:sz w:val="24"/>
              </w:rPr>
              <w:t>1</w:t>
            </w:r>
          </w:p>
        </w:tc>
        <w:tc>
          <w:tcPr>
            <w:tcW w:w="5744" w:type="dxa"/>
            <w:gridSpan w:val="3"/>
            <w:tcBorders>
              <w:top w:val="nil"/>
              <w:left w:val="nil"/>
              <w:bottom w:val="single" w:sz="4" w:space="0" w:color="auto"/>
              <w:right w:val="single" w:sz="4" w:space="0" w:color="auto"/>
            </w:tcBorders>
            <w:vAlign w:val="center"/>
          </w:tcPr>
          <w:p w:rsidR="009B32ED" w:rsidRDefault="009B32ED" w:rsidP="00EB6E48">
            <w:pPr>
              <w:spacing w:line="360" w:lineRule="auto"/>
              <w:jc w:val="center"/>
              <w:rPr>
                <w:rFonts w:ascii="宋体" w:hAnsi="宋体" w:cs="宋体"/>
                <w:bCs/>
                <w:kern w:val="0"/>
                <w:sz w:val="24"/>
              </w:rPr>
            </w:pPr>
          </w:p>
        </w:tc>
        <w:tc>
          <w:tcPr>
            <w:tcW w:w="2126" w:type="dxa"/>
            <w:tcBorders>
              <w:top w:val="nil"/>
              <w:left w:val="nil"/>
              <w:bottom w:val="single" w:sz="4" w:space="0" w:color="auto"/>
              <w:right w:val="single" w:sz="4" w:space="0" w:color="auto"/>
            </w:tcBorders>
            <w:vAlign w:val="center"/>
          </w:tcPr>
          <w:p w:rsidR="009B32ED" w:rsidRDefault="009B32ED" w:rsidP="00EB6E48">
            <w:pPr>
              <w:widowControl/>
              <w:spacing w:line="360" w:lineRule="auto"/>
              <w:jc w:val="center"/>
              <w:rPr>
                <w:rFonts w:ascii="宋体" w:hAnsi="宋体" w:cs="宋体"/>
                <w:bCs/>
                <w:kern w:val="0"/>
                <w:sz w:val="24"/>
              </w:rPr>
            </w:pPr>
          </w:p>
        </w:tc>
      </w:tr>
      <w:tr w:rsidR="009B32ED" w:rsidTr="009B32ED">
        <w:trPr>
          <w:trHeight w:val="597"/>
        </w:trPr>
        <w:tc>
          <w:tcPr>
            <w:tcW w:w="537" w:type="dxa"/>
            <w:tcBorders>
              <w:top w:val="nil"/>
              <w:left w:val="single" w:sz="4" w:space="0" w:color="auto"/>
              <w:bottom w:val="single" w:sz="4" w:space="0" w:color="auto"/>
              <w:right w:val="single" w:sz="4" w:space="0" w:color="auto"/>
            </w:tcBorders>
            <w:vAlign w:val="center"/>
          </w:tcPr>
          <w:p w:rsidR="009B32ED" w:rsidRDefault="009B32ED" w:rsidP="00EB6E48">
            <w:pPr>
              <w:widowControl/>
              <w:spacing w:line="360" w:lineRule="auto"/>
              <w:jc w:val="center"/>
              <w:rPr>
                <w:rFonts w:ascii="宋体" w:hAnsi="宋体" w:cs="宋体"/>
                <w:bCs/>
                <w:kern w:val="0"/>
                <w:sz w:val="24"/>
              </w:rPr>
            </w:pPr>
            <w:r>
              <w:rPr>
                <w:rFonts w:ascii="宋体" w:hAnsi="宋体" w:cs="宋体" w:hint="eastAsia"/>
                <w:bCs/>
                <w:kern w:val="0"/>
                <w:sz w:val="24"/>
              </w:rPr>
              <w:t>2</w:t>
            </w:r>
          </w:p>
        </w:tc>
        <w:tc>
          <w:tcPr>
            <w:tcW w:w="5744" w:type="dxa"/>
            <w:gridSpan w:val="3"/>
            <w:tcBorders>
              <w:top w:val="nil"/>
              <w:left w:val="nil"/>
              <w:bottom w:val="single" w:sz="4" w:space="0" w:color="auto"/>
              <w:right w:val="single" w:sz="4" w:space="0" w:color="auto"/>
            </w:tcBorders>
            <w:vAlign w:val="center"/>
          </w:tcPr>
          <w:p w:rsidR="009B32ED" w:rsidRDefault="009B32ED" w:rsidP="00EB6E48">
            <w:pPr>
              <w:spacing w:line="360" w:lineRule="auto"/>
              <w:jc w:val="center"/>
              <w:rPr>
                <w:rFonts w:ascii="宋体" w:hAnsi="宋体" w:cs="宋体"/>
                <w:bCs/>
                <w:kern w:val="0"/>
                <w:sz w:val="24"/>
              </w:rPr>
            </w:pPr>
          </w:p>
        </w:tc>
        <w:tc>
          <w:tcPr>
            <w:tcW w:w="2126" w:type="dxa"/>
            <w:tcBorders>
              <w:top w:val="nil"/>
              <w:left w:val="nil"/>
              <w:bottom w:val="single" w:sz="4" w:space="0" w:color="auto"/>
              <w:right w:val="single" w:sz="4" w:space="0" w:color="auto"/>
            </w:tcBorders>
            <w:vAlign w:val="center"/>
          </w:tcPr>
          <w:p w:rsidR="009B32ED" w:rsidRDefault="009B32ED" w:rsidP="00EB6E48">
            <w:pPr>
              <w:widowControl/>
              <w:spacing w:line="360" w:lineRule="auto"/>
              <w:jc w:val="center"/>
              <w:rPr>
                <w:rFonts w:ascii="宋体" w:hAnsi="宋体" w:cs="宋体"/>
                <w:bCs/>
                <w:kern w:val="0"/>
                <w:sz w:val="24"/>
              </w:rPr>
            </w:pPr>
          </w:p>
        </w:tc>
      </w:tr>
      <w:tr w:rsidR="009B32ED" w:rsidTr="009B32ED">
        <w:trPr>
          <w:trHeight w:val="597"/>
        </w:trPr>
        <w:tc>
          <w:tcPr>
            <w:tcW w:w="537" w:type="dxa"/>
            <w:tcBorders>
              <w:top w:val="nil"/>
              <w:left w:val="single" w:sz="4" w:space="0" w:color="auto"/>
              <w:bottom w:val="single" w:sz="4" w:space="0" w:color="auto"/>
              <w:right w:val="single" w:sz="4" w:space="0" w:color="auto"/>
            </w:tcBorders>
            <w:vAlign w:val="center"/>
          </w:tcPr>
          <w:p w:rsidR="009B32ED" w:rsidRDefault="009B32ED" w:rsidP="00EB6E48">
            <w:pPr>
              <w:widowControl/>
              <w:spacing w:line="360" w:lineRule="auto"/>
              <w:jc w:val="center"/>
              <w:rPr>
                <w:rFonts w:ascii="宋体" w:hAnsi="宋体" w:cs="宋体"/>
                <w:bCs/>
                <w:kern w:val="0"/>
                <w:sz w:val="24"/>
              </w:rPr>
            </w:pPr>
            <w:r>
              <w:rPr>
                <w:rFonts w:ascii="宋体" w:hAnsi="宋体" w:cs="宋体" w:hint="eastAsia"/>
                <w:bCs/>
                <w:kern w:val="0"/>
                <w:sz w:val="24"/>
              </w:rPr>
              <w:t>3</w:t>
            </w:r>
          </w:p>
        </w:tc>
        <w:tc>
          <w:tcPr>
            <w:tcW w:w="5744" w:type="dxa"/>
            <w:gridSpan w:val="3"/>
            <w:tcBorders>
              <w:top w:val="nil"/>
              <w:left w:val="nil"/>
              <w:bottom w:val="single" w:sz="4" w:space="0" w:color="auto"/>
              <w:right w:val="single" w:sz="4" w:space="0" w:color="auto"/>
            </w:tcBorders>
            <w:vAlign w:val="center"/>
          </w:tcPr>
          <w:p w:rsidR="009B32ED" w:rsidRDefault="009B32ED" w:rsidP="00EB6E48">
            <w:pPr>
              <w:spacing w:line="360" w:lineRule="auto"/>
              <w:jc w:val="center"/>
              <w:rPr>
                <w:rFonts w:ascii="宋体" w:hAnsi="宋体" w:cs="宋体"/>
                <w:bCs/>
                <w:kern w:val="0"/>
                <w:sz w:val="24"/>
              </w:rPr>
            </w:pPr>
          </w:p>
        </w:tc>
        <w:tc>
          <w:tcPr>
            <w:tcW w:w="2126" w:type="dxa"/>
            <w:tcBorders>
              <w:top w:val="nil"/>
              <w:left w:val="nil"/>
              <w:bottom w:val="single" w:sz="4" w:space="0" w:color="auto"/>
              <w:right w:val="single" w:sz="4" w:space="0" w:color="auto"/>
            </w:tcBorders>
            <w:vAlign w:val="center"/>
          </w:tcPr>
          <w:p w:rsidR="009B32ED" w:rsidRDefault="009B32ED" w:rsidP="00EB6E48">
            <w:pPr>
              <w:widowControl/>
              <w:spacing w:line="360" w:lineRule="auto"/>
              <w:jc w:val="center"/>
              <w:rPr>
                <w:rFonts w:ascii="宋体" w:hAnsi="宋体" w:cs="宋体"/>
                <w:bCs/>
                <w:kern w:val="0"/>
                <w:sz w:val="24"/>
              </w:rPr>
            </w:pPr>
          </w:p>
        </w:tc>
      </w:tr>
      <w:tr w:rsidR="009B32ED" w:rsidTr="009B32ED">
        <w:trPr>
          <w:trHeight w:val="597"/>
        </w:trPr>
        <w:tc>
          <w:tcPr>
            <w:tcW w:w="537" w:type="dxa"/>
            <w:tcBorders>
              <w:top w:val="nil"/>
              <w:left w:val="single" w:sz="4" w:space="0" w:color="auto"/>
              <w:bottom w:val="single" w:sz="4" w:space="0" w:color="auto"/>
              <w:right w:val="single" w:sz="4" w:space="0" w:color="auto"/>
            </w:tcBorders>
            <w:vAlign w:val="center"/>
          </w:tcPr>
          <w:p w:rsidR="009B32ED" w:rsidRDefault="009B32ED" w:rsidP="00EB6E48">
            <w:pPr>
              <w:widowControl/>
              <w:spacing w:line="360" w:lineRule="auto"/>
              <w:jc w:val="center"/>
              <w:rPr>
                <w:rFonts w:ascii="宋体" w:hAnsi="宋体" w:cs="宋体"/>
                <w:bCs/>
                <w:kern w:val="0"/>
                <w:sz w:val="24"/>
              </w:rPr>
            </w:pPr>
            <w:r>
              <w:rPr>
                <w:rFonts w:ascii="宋体" w:hAnsi="宋体" w:cs="宋体" w:hint="eastAsia"/>
                <w:bCs/>
                <w:kern w:val="0"/>
                <w:sz w:val="24"/>
              </w:rPr>
              <w:t>4</w:t>
            </w:r>
          </w:p>
        </w:tc>
        <w:tc>
          <w:tcPr>
            <w:tcW w:w="5744" w:type="dxa"/>
            <w:gridSpan w:val="3"/>
            <w:tcBorders>
              <w:top w:val="nil"/>
              <w:left w:val="nil"/>
              <w:bottom w:val="single" w:sz="4" w:space="0" w:color="auto"/>
              <w:right w:val="single" w:sz="4" w:space="0" w:color="auto"/>
            </w:tcBorders>
            <w:vAlign w:val="center"/>
          </w:tcPr>
          <w:p w:rsidR="009B32ED" w:rsidRDefault="009B32ED" w:rsidP="00EB6E48">
            <w:pPr>
              <w:spacing w:line="360" w:lineRule="auto"/>
              <w:jc w:val="center"/>
              <w:rPr>
                <w:rFonts w:ascii="宋体" w:hAnsi="宋体" w:cs="宋体"/>
                <w:bCs/>
                <w:kern w:val="0"/>
                <w:sz w:val="24"/>
              </w:rPr>
            </w:pPr>
          </w:p>
        </w:tc>
        <w:tc>
          <w:tcPr>
            <w:tcW w:w="2126" w:type="dxa"/>
            <w:tcBorders>
              <w:top w:val="nil"/>
              <w:left w:val="nil"/>
              <w:bottom w:val="single" w:sz="4" w:space="0" w:color="auto"/>
              <w:right w:val="single" w:sz="4" w:space="0" w:color="auto"/>
            </w:tcBorders>
            <w:vAlign w:val="center"/>
          </w:tcPr>
          <w:p w:rsidR="009B32ED" w:rsidRDefault="009B32ED" w:rsidP="00EB6E48">
            <w:pPr>
              <w:widowControl/>
              <w:spacing w:line="360" w:lineRule="auto"/>
              <w:jc w:val="center"/>
              <w:rPr>
                <w:rFonts w:ascii="宋体" w:hAnsi="宋体" w:cs="宋体"/>
                <w:bCs/>
                <w:kern w:val="0"/>
                <w:sz w:val="24"/>
              </w:rPr>
            </w:pPr>
          </w:p>
        </w:tc>
      </w:tr>
      <w:tr w:rsidR="009B32ED" w:rsidTr="009B32ED">
        <w:trPr>
          <w:trHeight w:val="597"/>
        </w:trPr>
        <w:tc>
          <w:tcPr>
            <w:tcW w:w="537" w:type="dxa"/>
            <w:tcBorders>
              <w:top w:val="nil"/>
              <w:left w:val="single" w:sz="4" w:space="0" w:color="auto"/>
              <w:bottom w:val="single" w:sz="4" w:space="0" w:color="auto"/>
              <w:right w:val="single" w:sz="4" w:space="0" w:color="auto"/>
            </w:tcBorders>
            <w:vAlign w:val="center"/>
          </w:tcPr>
          <w:p w:rsidR="009B32ED" w:rsidRDefault="009B32ED" w:rsidP="00EB6E48">
            <w:pPr>
              <w:widowControl/>
              <w:spacing w:line="360" w:lineRule="auto"/>
              <w:jc w:val="center"/>
              <w:rPr>
                <w:rFonts w:ascii="宋体" w:hAnsi="宋体" w:cs="宋体"/>
                <w:bCs/>
                <w:kern w:val="0"/>
                <w:sz w:val="24"/>
              </w:rPr>
            </w:pPr>
            <w:r>
              <w:rPr>
                <w:rFonts w:ascii="宋体" w:hAnsi="宋体" w:cs="宋体" w:hint="eastAsia"/>
                <w:bCs/>
                <w:kern w:val="0"/>
                <w:sz w:val="24"/>
              </w:rPr>
              <w:t>5</w:t>
            </w:r>
          </w:p>
        </w:tc>
        <w:tc>
          <w:tcPr>
            <w:tcW w:w="5744" w:type="dxa"/>
            <w:gridSpan w:val="3"/>
            <w:tcBorders>
              <w:top w:val="nil"/>
              <w:left w:val="nil"/>
              <w:bottom w:val="single" w:sz="4" w:space="0" w:color="auto"/>
              <w:right w:val="single" w:sz="4" w:space="0" w:color="auto"/>
            </w:tcBorders>
            <w:vAlign w:val="center"/>
          </w:tcPr>
          <w:p w:rsidR="009B32ED" w:rsidRDefault="009B32ED" w:rsidP="00EB6E48">
            <w:pPr>
              <w:spacing w:line="360" w:lineRule="auto"/>
              <w:jc w:val="center"/>
              <w:rPr>
                <w:rFonts w:ascii="宋体" w:hAnsi="宋体" w:cs="宋体"/>
                <w:bCs/>
                <w:kern w:val="0"/>
                <w:sz w:val="24"/>
              </w:rPr>
            </w:pPr>
          </w:p>
        </w:tc>
        <w:tc>
          <w:tcPr>
            <w:tcW w:w="2126" w:type="dxa"/>
            <w:tcBorders>
              <w:top w:val="nil"/>
              <w:left w:val="nil"/>
              <w:bottom w:val="single" w:sz="4" w:space="0" w:color="auto"/>
              <w:right w:val="single" w:sz="4" w:space="0" w:color="auto"/>
            </w:tcBorders>
            <w:vAlign w:val="center"/>
          </w:tcPr>
          <w:p w:rsidR="009B32ED" w:rsidRDefault="009B32ED" w:rsidP="00EB6E48">
            <w:pPr>
              <w:widowControl/>
              <w:spacing w:line="360" w:lineRule="auto"/>
              <w:jc w:val="center"/>
              <w:rPr>
                <w:rFonts w:ascii="宋体" w:hAnsi="宋体" w:cs="宋体"/>
                <w:bCs/>
                <w:kern w:val="0"/>
                <w:sz w:val="24"/>
              </w:rPr>
            </w:pPr>
          </w:p>
        </w:tc>
      </w:tr>
      <w:tr w:rsidR="00336576" w:rsidTr="009B32ED">
        <w:trPr>
          <w:trHeight w:val="1271"/>
        </w:trPr>
        <w:tc>
          <w:tcPr>
            <w:tcW w:w="1426" w:type="dxa"/>
            <w:gridSpan w:val="2"/>
            <w:tcBorders>
              <w:top w:val="single" w:sz="4" w:space="0" w:color="auto"/>
              <w:left w:val="single" w:sz="4" w:space="0" w:color="auto"/>
              <w:bottom w:val="single" w:sz="4" w:space="0" w:color="auto"/>
              <w:right w:val="single" w:sz="4" w:space="0" w:color="auto"/>
            </w:tcBorders>
            <w:vAlign w:val="center"/>
          </w:tcPr>
          <w:p w:rsidR="00336576" w:rsidRDefault="00336576" w:rsidP="00EB6E48">
            <w:pPr>
              <w:widowControl/>
              <w:spacing w:line="480" w:lineRule="auto"/>
              <w:jc w:val="center"/>
              <w:rPr>
                <w:rFonts w:ascii="宋体" w:hAnsi="宋体" w:cs="宋体"/>
                <w:kern w:val="0"/>
                <w:sz w:val="24"/>
              </w:rPr>
            </w:pPr>
            <w:r>
              <w:rPr>
                <w:rFonts w:ascii="宋体" w:hAnsi="宋体" w:cs="宋体" w:hint="eastAsia"/>
                <w:kern w:val="0"/>
                <w:sz w:val="24"/>
              </w:rPr>
              <w:t>投标总价</w:t>
            </w:r>
          </w:p>
        </w:tc>
        <w:tc>
          <w:tcPr>
            <w:tcW w:w="6981" w:type="dxa"/>
            <w:gridSpan w:val="3"/>
            <w:tcBorders>
              <w:top w:val="single" w:sz="4" w:space="0" w:color="auto"/>
              <w:left w:val="nil"/>
              <w:bottom w:val="single" w:sz="4" w:space="0" w:color="auto"/>
              <w:right w:val="single" w:sz="4" w:space="0" w:color="auto"/>
            </w:tcBorders>
            <w:vAlign w:val="center"/>
          </w:tcPr>
          <w:p w:rsidR="00336576" w:rsidRDefault="00336576" w:rsidP="00EB6E48">
            <w:pPr>
              <w:widowControl/>
              <w:spacing w:line="480" w:lineRule="auto"/>
            </w:pPr>
            <w:r>
              <w:rPr>
                <w:rFonts w:ascii="宋体" w:hAnsi="宋体" w:cs="宋体" w:hint="eastAsia"/>
                <w:kern w:val="0"/>
                <w:sz w:val="24"/>
              </w:rPr>
              <w:t>人民币小写：</w:t>
            </w:r>
            <w:r>
              <w:rPr>
                <w:rFonts w:ascii="宋体" w:hAnsi="宋体" w:cs="宋体" w:hint="eastAsia"/>
                <w:kern w:val="0"/>
                <w:sz w:val="24"/>
                <w:u w:val="single"/>
              </w:rPr>
              <w:t xml:space="preserve">             </w:t>
            </w:r>
            <w:r>
              <w:rPr>
                <w:rFonts w:ascii="宋体" w:hAnsi="宋体" w:cs="宋体" w:hint="eastAsia"/>
                <w:kern w:val="0"/>
                <w:sz w:val="24"/>
              </w:rPr>
              <w:t>元；</w:t>
            </w:r>
          </w:p>
          <w:p w:rsidR="00336576" w:rsidRDefault="00336576" w:rsidP="00EB6E48">
            <w:pPr>
              <w:pStyle w:val="a7"/>
              <w:spacing w:line="480" w:lineRule="auto"/>
            </w:pPr>
            <w:r>
              <w:rPr>
                <w:rFonts w:ascii="宋体" w:hAnsi="宋体" w:cs="宋体" w:hint="eastAsia"/>
                <w:kern w:val="0"/>
                <w:sz w:val="24"/>
              </w:rPr>
              <w:t>人民币大写：</w:t>
            </w:r>
            <w:r>
              <w:rPr>
                <w:rFonts w:ascii="宋体" w:hAnsi="宋体" w:cs="宋体" w:hint="eastAsia"/>
                <w:kern w:val="0"/>
                <w:sz w:val="24"/>
                <w:u w:val="single"/>
              </w:rPr>
              <w:t xml:space="preserve">             </w:t>
            </w:r>
            <w:r>
              <w:rPr>
                <w:rFonts w:ascii="宋体" w:hAnsi="宋体" w:cs="宋体" w:hint="eastAsia"/>
                <w:kern w:val="0"/>
                <w:sz w:val="24"/>
              </w:rPr>
              <w:t>元。</w:t>
            </w:r>
          </w:p>
        </w:tc>
      </w:tr>
    </w:tbl>
    <w:p w:rsidR="00336576" w:rsidRDefault="00336576" w:rsidP="00336576">
      <w:pPr>
        <w:spacing w:line="400" w:lineRule="exact"/>
        <w:ind w:firstLineChars="200" w:firstLine="480"/>
        <w:jc w:val="left"/>
        <w:rPr>
          <w:rFonts w:ascii="宋体" w:hAnsi="宋体"/>
          <w:sz w:val="24"/>
        </w:rPr>
      </w:pPr>
    </w:p>
    <w:p w:rsidR="00336576" w:rsidRDefault="00336576" w:rsidP="00336576">
      <w:pPr>
        <w:spacing w:line="400" w:lineRule="exact"/>
        <w:jc w:val="left"/>
        <w:rPr>
          <w:rFonts w:ascii="宋体" w:hAnsi="宋体"/>
          <w:sz w:val="24"/>
        </w:rPr>
      </w:pPr>
      <w:r>
        <w:rPr>
          <w:rFonts w:ascii="宋体" w:hAnsi="宋体" w:hint="eastAsia"/>
          <w:sz w:val="24"/>
        </w:rPr>
        <w:t>注：1、“投标总价”应与“投标函”中“投标总价”一致。</w:t>
      </w:r>
    </w:p>
    <w:p w:rsidR="00336576" w:rsidRDefault="00336576" w:rsidP="00336576">
      <w:pPr>
        <w:spacing w:line="400" w:lineRule="exact"/>
        <w:ind w:firstLineChars="200" w:firstLine="480"/>
        <w:jc w:val="left"/>
        <w:rPr>
          <w:rFonts w:ascii="宋体" w:hAnsi="宋体"/>
          <w:sz w:val="24"/>
        </w:rPr>
      </w:pPr>
      <w:r>
        <w:rPr>
          <w:rFonts w:ascii="宋体" w:hAnsi="宋体" w:hint="eastAsia"/>
          <w:sz w:val="24"/>
        </w:rPr>
        <w:t>2.“报价一览表”为多页的，每页均需由法定代表人或授权代表签字并盖投标人印章。</w:t>
      </w:r>
    </w:p>
    <w:p w:rsidR="00336576" w:rsidRDefault="00336576" w:rsidP="00336576">
      <w:pPr>
        <w:spacing w:line="400" w:lineRule="exact"/>
        <w:ind w:firstLineChars="200" w:firstLine="480"/>
        <w:jc w:val="left"/>
        <w:rPr>
          <w:rFonts w:ascii="宋体" w:hAnsi="宋体"/>
          <w:sz w:val="24"/>
        </w:rPr>
      </w:pPr>
      <w:r>
        <w:rPr>
          <w:rFonts w:ascii="宋体" w:hAnsi="宋体" w:hint="eastAsia"/>
          <w:sz w:val="24"/>
        </w:rPr>
        <w:t>注：供应商报价包含完成本项目所有的软件费、人工费、服务费、实施费、检验调试费、风险费、第三方检测费、保险费、税费等完成本项目所产生的其他一切费用，且供应商只允许有一个报价，报价在合同履行过程中是固定不变的，任何有选择或可调整的报价 将不予接受，并按无效响应处理。</w:t>
      </w:r>
    </w:p>
    <w:p w:rsidR="00336576" w:rsidRDefault="00336576" w:rsidP="00336576">
      <w:pPr>
        <w:spacing w:line="400" w:lineRule="exact"/>
        <w:ind w:firstLineChars="200" w:firstLine="480"/>
        <w:jc w:val="left"/>
        <w:rPr>
          <w:rFonts w:ascii="宋体" w:hAnsi="宋体"/>
          <w:sz w:val="24"/>
        </w:rPr>
      </w:pPr>
    </w:p>
    <w:p w:rsidR="00336576" w:rsidRDefault="00336576" w:rsidP="00336576">
      <w:pPr>
        <w:spacing w:line="400" w:lineRule="exact"/>
        <w:ind w:firstLineChars="200" w:firstLine="480"/>
        <w:jc w:val="left"/>
        <w:rPr>
          <w:rFonts w:ascii="宋体" w:hAnsi="宋体"/>
          <w:sz w:val="24"/>
        </w:rPr>
      </w:pPr>
    </w:p>
    <w:p w:rsidR="00336576" w:rsidRDefault="00336576" w:rsidP="00336576">
      <w:pPr>
        <w:adjustRightInd w:val="0"/>
        <w:spacing w:line="400" w:lineRule="exact"/>
        <w:ind w:firstLineChars="200" w:firstLine="480"/>
        <w:jc w:val="left"/>
        <w:rPr>
          <w:rFonts w:ascii="宋体" w:hAnsi="宋体"/>
          <w:sz w:val="24"/>
        </w:rPr>
      </w:pPr>
      <w:r>
        <w:rPr>
          <w:rFonts w:ascii="宋体" w:hAnsi="宋体" w:hint="eastAsia"/>
          <w:sz w:val="24"/>
        </w:rPr>
        <w:t>投标人名称：        （盖章）</w:t>
      </w:r>
    </w:p>
    <w:p w:rsidR="00336576" w:rsidRDefault="00336576" w:rsidP="00336576">
      <w:pPr>
        <w:adjustRightInd w:val="0"/>
        <w:spacing w:line="400" w:lineRule="exact"/>
        <w:ind w:firstLineChars="200" w:firstLine="480"/>
        <w:jc w:val="left"/>
        <w:rPr>
          <w:rFonts w:ascii="宋体" w:hAnsi="宋体"/>
          <w:sz w:val="24"/>
        </w:rPr>
      </w:pPr>
      <w:r>
        <w:rPr>
          <w:rFonts w:ascii="宋体" w:hAnsi="宋体" w:hint="eastAsia"/>
          <w:sz w:val="24"/>
        </w:rPr>
        <w:t>法定代表人或授权代表（签字）：</w:t>
      </w:r>
    </w:p>
    <w:p w:rsidR="00336576" w:rsidRDefault="00336576" w:rsidP="00336576">
      <w:pPr>
        <w:spacing w:line="0" w:lineRule="atLeast"/>
        <w:ind w:firstLineChars="200" w:firstLine="480"/>
        <w:rPr>
          <w:rFonts w:ascii="仿宋_GB2312" w:eastAsia="仿宋_GB2312" w:hAnsi="宋体"/>
          <w:bCs/>
          <w:sz w:val="32"/>
          <w:szCs w:val="32"/>
          <w:u w:val="single"/>
        </w:rPr>
      </w:pPr>
      <w:r>
        <w:rPr>
          <w:rFonts w:ascii="宋体" w:hAnsi="宋体" w:hint="eastAsia"/>
          <w:sz w:val="24"/>
        </w:rPr>
        <w:t>日期：</w:t>
      </w:r>
    </w:p>
    <w:p w:rsidR="00336576" w:rsidRDefault="00336576" w:rsidP="00336576">
      <w:pPr>
        <w:jc w:val="center"/>
        <w:rPr>
          <w:rFonts w:ascii="黑体" w:eastAsia="黑体"/>
          <w:sz w:val="32"/>
          <w:szCs w:val="32"/>
        </w:rPr>
      </w:pPr>
    </w:p>
    <w:p w:rsidR="00336576" w:rsidRDefault="00336576" w:rsidP="00336576">
      <w:pPr>
        <w:jc w:val="center"/>
        <w:rPr>
          <w:rFonts w:ascii="黑体" w:eastAsia="黑体"/>
          <w:sz w:val="32"/>
          <w:szCs w:val="32"/>
        </w:rPr>
      </w:pPr>
    </w:p>
    <w:p w:rsidR="00336576" w:rsidRDefault="00336576" w:rsidP="00336576">
      <w:pPr>
        <w:jc w:val="center"/>
        <w:rPr>
          <w:rFonts w:ascii="黑体" w:eastAsia="黑体"/>
          <w:sz w:val="32"/>
          <w:szCs w:val="32"/>
        </w:rPr>
      </w:pPr>
    </w:p>
    <w:p w:rsidR="009B32ED" w:rsidRDefault="00336576" w:rsidP="009B32ED">
      <w:pPr>
        <w:spacing w:line="440" w:lineRule="exact"/>
        <w:rPr>
          <w:rFonts w:ascii="仿宋" w:eastAsia="仿宋" w:hAnsi="仿宋"/>
          <w:b/>
          <w:bCs/>
          <w:sz w:val="32"/>
          <w:szCs w:val="32"/>
        </w:rPr>
      </w:pPr>
      <w:r>
        <w:rPr>
          <w:rFonts w:ascii="黑体" w:eastAsia="黑体" w:hint="eastAsia"/>
          <w:sz w:val="32"/>
          <w:szCs w:val="32"/>
        </w:rPr>
        <w:br w:type="page"/>
      </w:r>
      <w:r w:rsidR="009B32ED" w:rsidRPr="009B32ED">
        <w:rPr>
          <w:rFonts w:ascii="黑体" w:eastAsia="黑体" w:hint="eastAsia"/>
          <w:sz w:val="32"/>
          <w:szCs w:val="32"/>
        </w:rPr>
        <w:lastRenderedPageBreak/>
        <w:t>附件</w:t>
      </w:r>
      <w:r w:rsidR="009B32ED" w:rsidRPr="009B32ED">
        <w:rPr>
          <w:rFonts w:ascii="黑体" w:eastAsia="黑体"/>
          <w:sz w:val="32"/>
          <w:szCs w:val="32"/>
        </w:rPr>
        <w:t>4</w:t>
      </w:r>
      <w:r w:rsidR="009B32ED" w:rsidRPr="009B32ED">
        <w:rPr>
          <w:rFonts w:ascii="黑体" w:eastAsia="黑体" w:hint="eastAsia"/>
          <w:sz w:val="32"/>
          <w:szCs w:val="32"/>
        </w:rPr>
        <w:t>：</w:t>
      </w:r>
    </w:p>
    <w:p w:rsidR="009B32ED" w:rsidRDefault="009B32ED" w:rsidP="009B32ED">
      <w:pPr>
        <w:widowControl/>
        <w:spacing w:afterLines="100" w:after="312" w:line="480" w:lineRule="auto"/>
        <w:jc w:val="center"/>
        <w:rPr>
          <w:rFonts w:ascii="仿宋" w:eastAsia="仿宋" w:hAnsi="仿宋"/>
          <w:b/>
          <w:bCs/>
          <w:sz w:val="44"/>
          <w:szCs w:val="44"/>
        </w:rPr>
      </w:pPr>
      <w:r>
        <w:rPr>
          <w:rFonts w:ascii="仿宋" w:eastAsia="仿宋" w:hAnsi="仿宋" w:hint="eastAsia"/>
          <w:b/>
          <w:bCs/>
          <w:sz w:val="44"/>
          <w:szCs w:val="44"/>
        </w:rPr>
        <w:t>业绩证明材料</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65"/>
        <w:gridCol w:w="1205"/>
        <w:gridCol w:w="1326"/>
        <w:gridCol w:w="1447"/>
        <w:gridCol w:w="1566"/>
        <w:gridCol w:w="2067"/>
      </w:tblGrid>
      <w:tr w:rsidR="009B32ED" w:rsidTr="008C28D1">
        <w:trPr>
          <w:trHeight w:val="641"/>
        </w:trPr>
        <w:tc>
          <w:tcPr>
            <w:tcW w:w="402" w:type="pct"/>
            <w:tcBorders>
              <w:top w:val="single" w:sz="12" w:space="0" w:color="auto"/>
              <w:left w:val="single" w:sz="12" w:space="0" w:color="auto"/>
              <w:bottom w:val="single" w:sz="6" w:space="0" w:color="auto"/>
              <w:right w:val="single" w:sz="6" w:space="0" w:color="auto"/>
            </w:tcBorders>
            <w:vAlign w:val="center"/>
            <w:hideMark/>
          </w:tcPr>
          <w:p w:rsidR="009B32ED" w:rsidRPr="008C28D1" w:rsidRDefault="009B32ED" w:rsidP="009B32ED">
            <w:pPr>
              <w:ind w:leftChars="-337" w:left="-708" w:firstLineChars="221" w:firstLine="530"/>
              <w:jc w:val="center"/>
              <w:rPr>
                <w:rFonts w:ascii="仿宋" w:eastAsia="仿宋" w:hAnsi="仿宋"/>
                <w:sz w:val="24"/>
              </w:rPr>
            </w:pPr>
            <w:r w:rsidRPr="008C28D1">
              <w:rPr>
                <w:rFonts w:ascii="仿宋" w:eastAsia="仿宋" w:hAnsi="仿宋" w:hint="eastAsia"/>
                <w:sz w:val="24"/>
              </w:rPr>
              <w:t>序号</w:t>
            </w:r>
          </w:p>
        </w:tc>
        <w:tc>
          <w:tcPr>
            <w:tcW w:w="728" w:type="pct"/>
            <w:tcBorders>
              <w:top w:val="single" w:sz="12" w:space="0" w:color="auto"/>
              <w:left w:val="single" w:sz="6" w:space="0" w:color="auto"/>
              <w:bottom w:val="single" w:sz="6" w:space="0" w:color="auto"/>
              <w:right w:val="single" w:sz="6" w:space="0" w:color="auto"/>
            </w:tcBorders>
            <w:vAlign w:val="center"/>
            <w:hideMark/>
          </w:tcPr>
          <w:p w:rsidR="009B32ED" w:rsidRPr="008C28D1" w:rsidRDefault="009B32ED" w:rsidP="009B32ED">
            <w:pPr>
              <w:ind w:leftChars="-337" w:left="-708" w:firstLineChars="221" w:firstLine="530"/>
              <w:jc w:val="center"/>
              <w:rPr>
                <w:rFonts w:ascii="仿宋" w:eastAsia="仿宋" w:hAnsi="仿宋"/>
                <w:sz w:val="24"/>
              </w:rPr>
            </w:pPr>
            <w:r w:rsidRPr="008C28D1">
              <w:rPr>
                <w:rFonts w:ascii="仿宋" w:eastAsia="仿宋" w:hAnsi="仿宋" w:hint="eastAsia"/>
                <w:sz w:val="24"/>
              </w:rPr>
              <w:t>客户名称</w:t>
            </w:r>
          </w:p>
        </w:tc>
        <w:tc>
          <w:tcPr>
            <w:tcW w:w="801" w:type="pct"/>
            <w:tcBorders>
              <w:top w:val="single" w:sz="12" w:space="0" w:color="auto"/>
              <w:left w:val="single" w:sz="6" w:space="0" w:color="auto"/>
              <w:bottom w:val="single" w:sz="6" w:space="0" w:color="auto"/>
              <w:right w:val="single" w:sz="6" w:space="0" w:color="auto"/>
            </w:tcBorders>
            <w:vAlign w:val="center"/>
            <w:hideMark/>
          </w:tcPr>
          <w:p w:rsidR="009B32ED" w:rsidRPr="008C28D1" w:rsidRDefault="009B32ED" w:rsidP="009B32ED">
            <w:pPr>
              <w:ind w:leftChars="-337" w:left="-708" w:firstLineChars="221" w:firstLine="530"/>
              <w:jc w:val="center"/>
              <w:rPr>
                <w:rFonts w:ascii="仿宋" w:eastAsia="仿宋" w:hAnsi="仿宋"/>
                <w:sz w:val="24"/>
              </w:rPr>
            </w:pPr>
            <w:r w:rsidRPr="008C28D1">
              <w:rPr>
                <w:rFonts w:ascii="仿宋" w:eastAsia="仿宋" w:hAnsi="仿宋" w:hint="eastAsia"/>
                <w:sz w:val="24"/>
              </w:rPr>
              <w:t>项目名称</w:t>
            </w:r>
          </w:p>
        </w:tc>
        <w:tc>
          <w:tcPr>
            <w:tcW w:w="874" w:type="pct"/>
            <w:tcBorders>
              <w:top w:val="single" w:sz="12" w:space="0" w:color="auto"/>
              <w:left w:val="single" w:sz="6" w:space="0" w:color="auto"/>
              <w:bottom w:val="single" w:sz="6" w:space="0" w:color="auto"/>
              <w:right w:val="single" w:sz="6" w:space="0" w:color="auto"/>
            </w:tcBorders>
            <w:vAlign w:val="center"/>
            <w:hideMark/>
          </w:tcPr>
          <w:p w:rsidR="009B32ED" w:rsidRPr="008C28D1" w:rsidRDefault="009B32ED" w:rsidP="009B32ED">
            <w:pPr>
              <w:ind w:leftChars="-337" w:left="-708" w:firstLineChars="221" w:firstLine="530"/>
              <w:jc w:val="center"/>
              <w:rPr>
                <w:rFonts w:ascii="仿宋" w:eastAsia="仿宋" w:hAnsi="仿宋"/>
                <w:sz w:val="24"/>
              </w:rPr>
            </w:pPr>
            <w:r w:rsidRPr="008C28D1">
              <w:rPr>
                <w:rFonts w:ascii="仿宋" w:eastAsia="仿宋" w:hAnsi="仿宋" w:hint="eastAsia"/>
                <w:sz w:val="24"/>
              </w:rPr>
              <w:t>提供服务内</w:t>
            </w:r>
          </w:p>
        </w:tc>
        <w:tc>
          <w:tcPr>
            <w:tcW w:w="946" w:type="pct"/>
            <w:tcBorders>
              <w:top w:val="single" w:sz="12" w:space="0" w:color="auto"/>
              <w:left w:val="single" w:sz="6" w:space="0" w:color="auto"/>
              <w:bottom w:val="single" w:sz="6" w:space="0" w:color="auto"/>
              <w:right w:val="single" w:sz="6" w:space="0" w:color="auto"/>
            </w:tcBorders>
            <w:vAlign w:val="center"/>
            <w:hideMark/>
          </w:tcPr>
          <w:p w:rsidR="009B32ED" w:rsidRPr="008C28D1" w:rsidRDefault="009B32ED" w:rsidP="009B32ED">
            <w:pPr>
              <w:ind w:leftChars="-337" w:left="-708" w:firstLineChars="221" w:firstLine="530"/>
              <w:jc w:val="center"/>
              <w:rPr>
                <w:rFonts w:ascii="仿宋" w:eastAsia="仿宋" w:hAnsi="仿宋"/>
                <w:sz w:val="24"/>
              </w:rPr>
            </w:pPr>
            <w:r w:rsidRPr="008C28D1">
              <w:rPr>
                <w:rFonts w:ascii="仿宋" w:eastAsia="仿宋" w:hAnsi="仿宋" w:hint="eastAsia"/>
                <w:sz w:val="24"/>
              </w:rPr>
              <w:t>合同签订日期</w:t>
            </w:r>
          </w:p>
        </w:tc>
        <w:tc>
          <w:tcPr>
            <w:tcW w:w="1250" w:type="pct"/>
            <w:tcBorders>
              <w:top w:val="single" w:sz="12" w:space="0" w:color="auto"/>
              <w:left w:val="single" w:sz="6" w:space="0" w:color="auto"/>
              <w:bottom w:val="single" w:sz="6" w:space="0" w:color="auto"/>
              <w:right w:val="single" w:sz="12" w:space="0" w:color="auto"/>
            </w:tcBorders>
            <w:vAlign w:val="center"/>
            <w:hideMark/>
          </w:tcPr>
          <w:p w:rsidR="009B32ED" w:rsidRPr="008C28D1" w:rsidRDefault="009B32ED" w:rsidP="009B32ED">
            <w:pPr>
              <w:ind w:leftChars="-337" w:left="-708" w:firstLineChars="221" w:firstLine="530"/>
              <w:jc w:val="center"/>
              <w:rPr>
                <w:rFonts w:ascii="仿宋" w:eastAsia="仿宋" w:hAnsi="仿宋"/>
                <w:sz w:val="24"/>
              </w:rPr>
            </w:pPr>
            <w:r w:rsidRPr="008C28D1">
              <w:rPr>
                <w:rFonts w:ascii="仿宋" w:eastAsia="仿宋" w:hAnsi="仿宋" w:hint="eastAsia"/>
                <w:sz w:val="24"/>
              </w:rPr>
              <w:t>联系人及联系方式</w:t>
            </w:r>
          </w:p>
        </w:tc>
      </w:tr>
      <w:tr w:rsidR="009B32ED" w:rsidTr="008C28D1">
        <w:trPr>
          <w:trHeight w:val="536"/>
        </w:trPr>
        <w:tc>
          <w:tcPr>
            <w:tcW w:w="402" w:type="pct"/>
            <w:tcBorders>
              <w:top w:val="single" w:sz="6" w:space="0" w:color="auto"/>
              <w:left w:val="single" w:sz="12" w:space="0" w:color="auto"/>
              <w:bottom w:val="single" w:sz="6" w:space="0" w:color="auto"/>
              <w:right w:val="single" w:sz="6" w:space="0" w:color="auto"/>
            </w:tcBorders>
            <w:vAlign w:val="center"/>
            <w:hideMark/>
          </w:tcPr>
          <w:p w:rsidR="009B32ED" w:rsidRDefault="009B32ED">
            <w:pPr>
              <w:ind w:leftChars="-337" w:left="-708" w:firstLineChars="221" w:firstLine="707"/>
              <w:jc w:val="center"/>
              <w:rPr>
                <w:rFonts w:ascii="仿宋" w:eastAsia="仿宋" w:hAnsi="仿宋"/>
                <w:sz w:val="32"/>
                <w:szCs w:val="32"/>
              </w:rPr>
            </w:pPr>
            <w:r>
              <w:rPr>
                <w:rFonts w:ascii="仿宋" w:eastAsia="仿宋" w:hAnsi="仿宋" w:hint="eastAsia"/>
                <w:sz w:val="32"/>
                <w:szCs w:val="32"/>
              </w:rPr>
              <w:t>1</w:t>
            </w:r>
          </w:p>
        </w:tc>
        <w:tc>
          <w:tcPr>
            <w:tcW w:w="728" w:type="pct"/>
            <w:tcBorders>
              <w:top w:val="single" w:sz="6" w:space="0" w:color="auto"/>
              <w:left w:val="single" w:sz="6" w:space="0" w:color="auto"/>
              <w:bottom w:val="single" w:sz="6" w:space="0" w:color="auto"/>
              <w:right w:val="single" w:sz="6" w:space="0" w:color="auto"/>
            </w:tcBorders>
            <w:vAlign w:val="center"/>
          </w:tcPr>
          <w:p w:rsidR="009B32ED" w:rsidRDefault="009B32ED">
            <w:pPr>
              <w:ind w:leftChars="-337" w:left="-708" w:firstLineChars="221" w:firstLine="707"/>
              <w:rPr>
                <w:rFonts w:ascii="仿宋" w:eastAsia="仿宋" w:hAnsi="仿宋"/>
                <w:sz w:val="32"/>
                <w:szCs w:val="32"/>
              </w:rPr>
            </w:pPr>
          </w:p>
        </w:tc>
        <w:tc>
          <w:tcPr>
            <w:tcW w:w="801" w:type="pct"/>
            <w:tcBorders>
              <w:top w:val="single" w:sz="6" w:space="0" w:color="auto"/>
              <w:left w:val="single" w:sz="6" w:space="0" w:color="auto"/>
              <w:bottom w:val="single" w:sz="6" w:space="0" w:color="auto"/>
              <w:right w:val="single" w:sz="6" w:space="0" w:color="auto"/>
            </w:tcBorders>
            <w:vAlign w:val="center"/>
          </w:tcPr>
          <w:p w:rsidR="009B32ED" w:rsidRDefault="009B32ED">
            <w:pPr>
              <w:ind w:leftChars="-337" w:left="-708" w:firstLineChars="221" w:firstLine="707"/>
              <w:rPr>
                <w:rFonts w:ascii="仿宋" w:eastAsia="仿宋" w:hAnsi="仿宋"/>
                <w:sz w:val="32"/>
                <w:szCs w:val="32"/>
              </w:rPr>
            </w:pPr>
          </w:p>
        </w:tc>
        <w:tc>
          <w:tcPr>
            <w:tcW w:w="874" w:type="pct"/>
            <w:tcBorders>
              <w:top w:val="single" w:sz="6" w:space="0" w:color="auto"/>
              <w:left w:val="single" w:sz="6" w:space="0" w:color="auto"/>
              <w:bottom w:val="single" w:sz="6" w:space="0" w:color="auto"/>
              <w:right w:val="single" w:sz="6" w:space="0" w:color="auto"/>
            </w:tcBorders>
            <w:vAlign w:val="center"/>
          </w:tcPr>
          <w:p w:rsidR="009B32ED" w:rsidRDefault="009B32ED">
            <w:pPr>
              <w:ind w:leftChars="-337" w:left="-708" w:firstLineChars="221" w:firstLine="707"/>
              <w:rPr>
                <w:rFonts w:ascii="仿宋" w:eastAsia="仿宋" w:hAnsi="仿宋"/>
                <w:sz w:val="32"/>
                <w:szCs w:val="32"/>
              </w:rPr>
            </w:pPr>
          </w:p>
        </w:tc>
        <w:tc>
          <w:tcPr>
            <w:tcW w:w="946" w:type="pct"/>
            <w:tcBorders>
              <w:top w:val="single" w:sz="6" w:space="0" w:color="auto"/>
              <w:left w:val="single" w:sz="6" w:space="0" w:color="auto"/>
              <w:bottom w:val="single" w:sz="6" w:space="0" w:color="auto"/>
              <w:right w:val="single" w:sz="6" w:space="0" w:color="auto"/>
            </w:tcBorders>
            <w:vAlign w:val="center"/>
          </w:tcPr>
          <w:p w:rsidR="009B32ED" w:rsidRDefault="009B32ED">
            <w:pPr>
              <w:ind w:leftChars="-337" w:left="-708" w:firstLineChars="221" w:firstLine="707"/>
              <w:rPr>
                <w:rFonts w:ascii="仿宋" w:eastAsia="仿宋" w:hAnsi="仿宋"/>
                <w:sz w:val="32"/>
                <w:szCs w:val="32"/>
              </w:rPr>
            </w:pPr>
          </w:p>
        </w:tc>
        <w:tc>
          <w:tcPr>
            <w:tcW w:w="1250" w:type="pct"/>
            <w:tcBorders>
              <w:top w:val="single" w:sz="6" w:space="0" w:color="auto"/>
              <w:left w:val="single" w:sz="6" w:space="0" w:color="auto"/>
              <w:bottom w:val="single" w:sz="6" w:space="0" w:color="auto"/>
              <w:right w:val="single" w:sz="12" w:space="0" w:color="auto"/>
            </w:tcBorders>
            <w:vAlign w:val="center"/>
          </w:tcPr>
          <w:p w:rsidR="009B32ED" w:rsidRDefault="009B32ED">
            <w:pPr>
              <w:ind w:leftChars="-337" w:left="-708" w:firstLineChars="221" w:firstLine="707"/>
              <w:rPr>
                <w:rFonts w:ascii="仿宋" w:eastAsia="仿宋" w:hAnsi="仿宋"/>
                <w:sz w:val="32"/>
                <w:szCs w:val="32"/>
              </w:rPr>
            </w:pPr>
          </w:p>
        </w:tc>
      </w:tr>
      <w:tr w:rsidR="009B32ED" w:rsidTr="008C28D1">
        <w:trPr>
          <w:trHeight w:val="536"/>
        </w:trPr>
        <w:tc>
          <w:tcPr>
            <w:tcW w:w="402" w:type="pct"/>
            <w:tcBorders>
              <w:top w:val="single" w:sz="6" w:space="0" w:color="auto"/>
              <w:left w:val="single" w:sz="12" w:space="0" w:color="auto"/>
              <w:bottom w:val="single" w:sz="6" w:space="0" w:color="auto"/>
              <w:right w:val="single" w:sz="6" w:space="0" w:color="auto"/>
            </w:tcBorders>
            <w:vAlign w:val="center"/>
            <w:hideMark/>
          </w:tcPr>
          <w:p w:rsidR="009B32ED" w:rsidRDefault="009B32ED">
            <w:pPr>
              <w:ind w:leftChars="-337" w:left="-708" w:firstLineChars="221" w:firstLine="707"/>
              <w:jc w:val="center"/>
              <w:rPr>
                <w:rFonts w:ascii="仿宋" w:eastAsia="仿宋" w:hAnsi="仿宋"/>
                <w:sz w:val="32"/>
                <w:szCs w:val="32"/>
              </w:rPr>
            </w:pPr>
            <w:r>
              <w:rPr>
                <w:rFonts w:ascii="仿宋" w:eastAsia="仿宋" w:hAnsi="仿宋" w:hint="eastAsia"/>
                <w:sz w:val="32"/>
                <w:szCs w:val="32"/>
              </w:rPr>
              <w:t>2</w:t>
            </w:r>
          </w:p>
        </w:tc>
        <w:tc>
          <w:tcPr>
            <w:tcW w:w="728" w:type="pct"/>
            <w:tcBorders>
              <w:top w:val="single" w:sz="6" w:space="0" w:color="auto"/>
              <w:left w:val="single" w:sz="6" w:space="0" w:color="auto"/>
              <w:bottom w:val="single" w:sz="6" w:space="0" w:color="auto"/>
              <w:right w:val="single" w:sz="6" w:space="0" w:color="auto"/>
            </w:tcBorders>
            <w:vAlign w:val="center"/>
          </w:tcPr>
          <w:p w:rsidR="009B32ED" w:rsidRDefault="009B32ED">
            <w:pPr>
              <w:ind w:leftChars="-337" w:left="-708" w:firstLineChars="221" w:firstLine="707"/>
              <w:rPr>
                <w:rFonts w:ascii="仿宋" w:eastAsia="仿宋" w:hAnsi="仿宋"/>
                <w:sz w:val="32"/>
                <w:szCs w:val="32"/>
              </w:rPr>
            </w:pPr>
          </w:p>
        </w:tc>
        <w:tc>
          <w:tcPr>
            <w:tcW w:w="801" w:type="pct"/>
            <w:tcBorders>
              <w:top w:val="single" w:sz="6" w:space="0" w:color="auto"/>
              <w:left w:val="single" w:sz="6" w:space="0" w:color="auto"/>
              <w:bottom w:val="single" w:sz="6" w:space="0" w:color="auto"/>
              <w:right w:val="single" w:sz="6" w:space="0" w:color="auto"/>
            </w:tcBorders>
            <w:vAlign w:val="center"/>
          </w:tcPr>
          <w:p w:rsidR="009B32ED" w:rsidRDefault="009B32ED">
            <w:pPr>
              <w:ind w:leftChars="-337" w:left="-708" w:firstLineChars="221" w:firstLine="707"/>
              <w:rPr>
                <w:rFonts w:ascii="仿宋" w:eastAsia="仿宋" w:hAnsi="仿宋"/>
                <w:sz w:val="32"/>
                <w:szCs w:val="32"/>
              </w:rPr>
            </w:pPr>
          </w:p>
        </w:tc>
        <w:tc>
          <w:tcPr>
            <w:tcW w:w="874" w:type="pct"/>
            <w:tcBorders>
              <w:top w:val="single" w:sz="6" w:space="0" w:color="auto"/>
              <w:left w:val="single" w:sz="6" w:space="0" w:color="auto"/>
              <w:bottom w:val="single" w:sz="6" w:space="0" w:color="auto"/>
              <w:right w:val="single" w:sz="6" w:space="0" w:color="auto"/>
            </w:tcBorders>
            <w:vAlign w:val="center"/>
          </w:tcPr>
          <w:p w:rsidR="009B32ED" w:rsidRDefault="009B32ED">
            <w:pPr>
              <w:ind w:leftChars="-337" w:left="-708" w:firstLineChars="221" w:firstLine="707"/>
              <w:rPr>
                <w:rFonts w:ascii="仿宋" w:eastAsia="仿宋" w:hAnsi="仿宋"/>
                <w:sz w:val="32"/>
                <w:szCs w:val="32"/>
              </w:rPr>
            </w:pPr>
          </w:p>
        </w:tc>
        <w:tc>
          <w:tcPr>
            <w:tcW w:w="946" w:type="pct"/>
            <w:tcBorders>
              <w:top w:val="single" w:sz="6" w:space="0" w:color="auto"/>
              <w:left w:val="single" w:sz="6" w:space="0" w:color="auto"/>
              <w:bottom w:val="single" w:sz="6" w:space="0" w:color="auto"/>
              <w:right w:val="single" w:sz="6" w:space="0" w:color="auto"/>
            </w:tcBorders>
            <w:vAlign w:val="center"/>
          </w:tcPr>
          <w:p w:rsidR="009B32ED" w:rsidRDefault="009B32ED">
            <w:pPr>
              <w:ind w:leftChars="-337" w:left="-708" w:firstLineChars="221" w:firstLine="707"/>
              <w:rPr>
                <w:rFonts w:ascii="仿宋" w:eastAsia="仿宋" w:hAnsi="仿宋"/>
                <w:sz w:val="32"/>
                <w:szCs w:val="32"/>
              </w:rPr>
            </w:pPr>
          </w:p>
        </w:tc>
        <w:tc>
          <w:tcPr>
            <w:tcW w:w="1250" w:type="pct"/>
            <w:tcBorders>
              <w:top w:val="single" w:sz="6" w:space="0" w:color="auto"/>
              <w:left w:val="single" w:sz="6" w:space="0" w:color="auto"/>
              <w:bottom w:val="single" w:sz="6" w:space="0" w:color="auto"/>
              <w:right w:val="single" w:sz="12" w:space="0" w:color="auto"/>
            </w:tcBorders>
            <w:vAlign w:val="center"/>
          </w:tcPr>
          <w:p w:rsidR="009B32ED" w:rsidRDefault="009B32ED">
            <w:pPr>
              <w:ind w:leftChars="-337" w:left="-708" w:rightChars="471" w:right="989" w:firstLineChars="221" w:firstLine="707"/>
              <w:rPr>
                <w:rFonts w:ascii="仿宋" w:eastAsia="仿宋" w:hAnsi="仿宋"/>
                <w:sz w:val="32"/>
                <w:szCs w:val="32"/>
              </w:rPr>
            </w:pPr>
          </w:p>
        </w:tc>
      </w:tr>
      <w:tr w:rsidR="009B32ED" w:rsidTr="008C28D1">
        <w:trPr>
          <w:trHeight w:val="536"/>
        </w:trPr>
        <w:tc>
          <w:tcPr>
            <w:tcW w:w="402" w:type="pct"/>
            <w:tcBorders>
              <w:top w:val="single" w:sz="6" w:space="0" w:color="auto"/>
              <w:left w:val="single" w:sz="12" w:space="0" w:color="auto"/>
              <w:bottom w:val="single" w:sz="6" w:space="0" w:color="auto"/>
              <w:right w:val="single" w:sz="6" w:space="0" w:color="auto"/>
            </w:tcBorders>
            <w:vAlign w:val="center"/>
            <w:hideMark/>
          </w:tcPr>
          <w:p w:rsidR="009B32ED" w:rsidRDefault="009B32ED">
            <w:pPr>
              <w:ind w:leftChars="-337" w:left="-708" w:firstLineChars="221" w:firstLine="707"/>
              <w:jc w:val="center"/>
              <w:rPr>
                <w:rFonts w:ascii="仿宋" w:eastAsia="仿宋" w:hAnsi="仿宋"/>
                <w:sz w:val="32"/>
                <w:szCs w:val="32"/>
              </w:rPr>
            </w:pPr>
            <w:r>
              <w:rPr>
                <w:rFonts w:ascii="仿宋" w:eastAsia="仿宋" w:hAnsi="仿宋" w:hint="eastAsia"/>
                <w:sz w:val="32"/>
                <w:szCs w:val="32"/>
              </w:rPr>
              <w:t>3</w:t>
            </w:r>
          </w:p>
        </w:tc>
        <w:tc>
          <w:tcPr>
            <w:tcW w:w="728" w:type="pct"/>
            <w:tcBorders>
              <w:top w:val="single" w:sz="6" w:space="0" w:color="auto"/>
              <w:left w:val="single" w:sz="6" w:space="0" w:color="auto"/>
              <w:bottom w:val="single" w:sz="6" w:space="0" w:color="auto"/>
              <w:right w:val="single" w:sz="6" w:space="0" w:color="auto"/>
            </w:tcBorders>
            <w:vAlign w:val="center"/>
          </w:tcPr>
          <w:p w:rsidR="009B32ED" w:rsidRDefault="009B32ED">
            <w:pPr>
              <w:ind w:leftChars="-337" w:left="-708" w:firstLineChars="221" w:firstLine="707"/>
              <w:rPr>
                <w:rFonts w:ascii="仿宋" w:eastAsia="仿宋" w:hAnsi="仿宋"/>
                <w:sz w:val="32"/>
                <w:szCs w:val="32"/>
              </w:rPr>
            </w:pPr>
          </w:p>
        </w:tc>
        <w:tc>
          <w:tcPr>
            <w:tcW w:w="801" w:type="pct"/>
            <w:tcBorders>
              <w:top w:val="single" w:sz="6" w:space="0" w:color="auto"/>
              <w:left w:val="single" w:sz="6" w:space="0" w:color="auto"/>
              <w:bottom w:val="single" w:sz="6" w:space="0" w:color="auto"/>
              <w:right w:val="single" w:sz="6" w:space="0" w:color="auto"/>
            </w:tcBorders>
            <w:vAlign w:val="center"/>
          </w:tcPr>
          <w:p w:rsidR="009B32ED" w:rsidRDefault="009B32ED">
            <w:pPr>
              <w:ind w:leftChars="-337" w:left="-708" w:firstLineChars="221" w:firstLine="707"/>
              <w:rPr>
                <w:rFonts w:ascii="仿宋" w:eastAsia="仿宋" w:hAnsi="仿宋"/>
                <w:sz w:val="32"/>
                <w:szCs w:val="32"/>
              </w:rPr>
            </w:pPr>
          </w:p>
        </w:tc>
        <w:tc>
          <w:tcPr>
            <w:tcW w:w="874" w:type="pct"/>
            <w:tcBorders>
              <w:top w:val="single" w:sz="6" w:space="0" w:color="auto"/>
              <w:left w:val="single" w:sz="6" w:space="0" w:color="auto"/>
              <w:bottom w:val="single" w:sz="6" w:space="0" w:color="auto"/>
              <w:right w:val="single" w:sz="6" w:space="0" w:color="auto"/>
            </w:tcBorders>
            <w:vAlign w:val="center"/>
          </w:tcPr>
          <w:p w:rsidR="009B32ED" w:rsidRDefault="009B32ED">
            <w:pPr>
              <w:ind w:leftChars="-337" w:left="-708" w:firstLineChars="221" w:firstLine="707"/>
              <w:rPr>
                <w:rFonts w:ascii="仿宋" w:eastAsia="仿宋" w:hAnsi="仿宋"/>
                <w:sz w:val="32"/>
                <w:szCs w:val="32"/>
              </w:rPr>
            </w:pPr>
          </w:p>
        </w:tc>
        <w:tc>
          <w:tcPr>
            <w:tcW w:w="946" w:type="pct"/>
            <w:tcBorders>
              <w:top w:val="single" w:sz="6" w:space="0" w:color="auto"/>
              <w:left w:val="single" w:sz="6" w:space="0" w:color="auto"/>
              <w:bottom w:val="single" w:sz="6" w:space="0" w:color="auto"/>
              <w:right w:val="single" w:sz="6" w:space="0" w:color="auto"/>
            </w:tcBorders>
            <w:vAlign w:val="center"/>
          </w:tcPr>
          <w:p w:rsidR="009B32ED" w:rsidRDefault="009B32ED">
            <w:pPr>
              <w:ind w:leftChars="-337" w:left="-708" w:firstLineChars="221" w:firstLine="707"/>
              <w:rPr>
                <w:rFonts w:ascii="仿宋" w:eastAsia="仿宋" w:hAnsi="仿宋"/>
                <w:sz w:val="32"/>
                <w:szCs w:val="32"/>
              </w:rPr>
            </w:pPr>
          </w:p>
        </w:tc>
        <w:tc>
          <w:tcPr>
            <w:tcW w:w="1250" w:type="pct"/>
            <w:tcBorders>
              <w:top w:val="single" w:sz="6" w:space="0" w:color="auto"/>
              <w:left w:val="single" w:sz="6" w:space="0" w:color="auto"/>
              <w:bottom w:val="single" w:sz="6" w:space="0" w:color="auto"/>
              <w:right w:val="single" w:sz="12" w:space="0" w:color="auto"/>
            </w:tcBorders>
            <w:vAlign w:val="center"/>
          </w:tcPr>
          <w:p w:rsidR="009B32ED" w:rsidRDefault="009B32ED">
            <w:pPr>
              <w:ind w:leftChars="-337" w:left="-708" w:firstLineChars="221" w:firstLine="707"/>
              <w:rPr>
                <w:rFonts w:ascii="仿宋" w:eastAsia="仿宋" w:hAnsi="仿宋"/>
                <w:sz w:val="32"/>
                <w:szCs w:val="32"/>
              </w:rPr>
            </w:pPr>
          </w:p>
        </w:tc>
      </w:tr>
      <w:tr w:rsidR="009B32ED" w:rsidTr="008C28D1">
        <w:trPr>
          <w:trHeight w:val="536"/>
        </w:trPr>
        <w:tc>
          <w:tcPr>
            <w:tcW w:w="402" w:type="pct"/>
            <w:tcBorders>
              <w:top w:val="single" w:sz="6" w:space="0" w:color="auto"/>
              <w:left w:val="single" w:sz="12" w:space="0" w:color="auto"/>
              <w:bottom w:val="single" w:sz="6" w:space="0" w:color="auto"/>
              <w:right w:val="single" w:sz="6" w:space="0" w:color="auto"/>
            </w:tcBorders>
            <w:vAlign w:val="center"/>
            <w:hideMark/>
          </w:tcPr>
          <w:p w:rsidR="009B32ED" w:rsidRDefault="009B32ED">
            <w:pPr>
              <w:ind w:leftChars="-337" w:left="-708" w:firstLineChars="221" w:firstLine="707"/>
              <w:jc w:val="center"/>
              <w:rPr>
                <w:rFonts w:ascii="仿宋" w:eastAsia="仿宋" w:hAnsi="仿宋"/>
                <w:sz w:val="32"/>
                <w:szCs w:val="32"/>
              </w:rPr>
            </w:pPr>
            <w:r>
              <w:rPr>
                <w:rFonts w:ascii="仿宋" w:eastAsia="仿宋" w:hAnsi="仿宋" w:hint="eastAsia"/>
                <w:sz w:val="32"/>
                <w:szCs w:val="32"/>
              </w:rPr>
              <w:t>4</w:t>
            </w:r>
          </w:p>
        </w:tc>
        <w:tc>
          <w:tcPr>
            <w:tcW w:w="728" w:type="pct"/>
            <w:tcBorders>
              <w:top w:val="single" w:sz="6" w:space="0" w:color="auto"/>
              <w:left w:val="single" w:sz="6" w:space="0" w:color="auto"/>
              <w:bottom w:val="single" w:sz="6" w:space="0" w:color="auto"/>
              <w:right w:val="single" w:sz="6" w:space="0" w:color="auto"/>
            </w:tcBorders>
            <w:vAlign w:val="center"/>
          </w:tcPr>
          <w:p w:rsidR="009B32ED" w:rsidRDefault="009B32ED">
            <w:pPr>
              <w:ind w:leftChars="-337" w:left="-708" w:firstLineChars="221" w:firstLine="707"/>
              <w:rPr>
                <w:rFonts w:ascii="仿宋" w:eastAsia="仿宋" w:hAnsi="仿宋"/>
                <w:sz w:val="32"/>
                <w:szCs w:val="32"/>
              </w:rPr>
            </w:pPr>
          </w:p>
        </w:tc>
        <w:tc>
          <w:tcPr>
            <w:tcW w:w="801" w:type="pct"/>
            <w:tcBorders>
              <w:top w:val="single" w:sz="6" w:space="0" w:color="auto"/>
              <w:left w:val="single" w:sz="6" w:space="0" w:color="auto"/>
              <w:bottom w:val="single" w:sz="6" w:space="0" w:color="auto"/>
              <w:right w:val="single" w:sz="6" w:space="0" w:color="auto"/>
            </w:tcBorders>
            <w:vAlign w:val="center"/>
          </w:tcPr>
          <w:p w:rsidR="009B32ED" w:rsidRDefault="009B32ED">
            <w:pPr>
              <w:ind w:leftChars="-337" w:left="-708" w:firstLineChars="221" w:firstLine="707"/>
              <w:rPr>
                <w:rFonts w:ascii="仿宋" w:eastAsia="仿宋" w:hAnsi="仿宋"/>
                <w:sz w:val="32"/>
                <w:szCs w:val="32"/>
              </w:rPr>
            </w:pPr>
          </w:p>
        </w:tc>
        <w:tc>
          <w:tcPr>
            <w:tcW w:w="874" w:type="pct"/>
            <w:tcBorders>
              <w:top w:val="single" w:sz="6" w:space="0" w:color="auto"/>
              <w:left w:val="single" w:sz="6" w:space="0" w:color="auto"/>
              <w:bottom w:val="single" w:sz="6" w:space="0" w:color="auto"/>
              <w:right w:val="single" w:sz="6" w:space="0" w:color="auto"/>
            </w:tcBorders>
            <w:vAlign w:val="center"/>
          </w:tcPr>
          <w:p w:rsidR="009B32ED" w:rsidRDefault="009B32ED">
            <w:pPr>
              <w:ind w:leftChars="-337" w:left="-708" w:firstLineChars="221" w:firstLine="707"/>
              <w:rPr>
                <w:rFonts w:ascii="仿宋" w:eastAsia="仿宋" w:hAnsi="仿宋"/>
                <w:sz w:val="32"/>
                <w:szCs w:val="32"/>
              </w:rPr>
            </w:pPr>
          </w:p>
        </w:tc>
        <w:tc>
          <w:tcPr>
            <w:tcW w:w="946" w:type="pct"/>
            <w:tcBorders>
              <w:top w:val="single" w:sz="6" w:space="0" w:color="auto"/>
              <w:left w:val="single" w:sz="6" w:space="0" w:color="auto"/>
              <w:bottom w:val="single" w:sz="6" w:space="0" w:color="auto"/>
              <w:right w:val="single" w:sz="6" w:space="0" w:color="auto"/>
            </w:tcBorders>
            <w:vAlign w:val="center"/>
          </w:tcPr>
          <w:p w:rsidR="009B32ED" w:rsidRDefault="009B32ED">
            <w:pPr>
              <w:ind w:leftChars="-337" w:left="-708" w:firstLineChars="221" w:firstLine="707"/>
              <w:rPr>
                <w:rFonts w:ascii="仿宋" w:eastAsia="仿宋" w:hAnsi="仿宋"/>
                <w:sz w:val="32"/>
                <w:szCs w:val="32"/>
              </w:rPr>
            </w:pPr>
          </w:p>
        </w:tc>
        <w:tc>
          <w:tcPr>
            <w:tcW w:w="1250" w:type="pct"/>
            <w:tcBorders>
              <w:top w:val="single" w:sz="6" w:space="0" w:color="auto"/>
              <w:left w:val="single" w:sz="6" w:space="0" w:color="auto"/>
              <w:bottom w:val="single" w:sz="6" w:space="0" w:color="auto"/>
              <w:right w:val="single" w:sz="12" w:space="0" w:color="auto"/>
            </w:tcBorders>
            <w:vAlign w:val="center"/>
          </w:tcPr>
          <w:p w:rsidR="009B32ED" w:rsidRDefault="009B32ED">
            <w:pPr>
              <w:ind w:leftChars="-337" w:left="-708" w:firstLineChars="221" w:firstLine="707"/>
              <w:rPr>
                <w:rFonts w:ascii="仿宋" w:eastAsia="仿宋" w:hAnsi="仿宋"/>
                <w:sz w:val="32"/>
                <w:szCs w:val="32"/>
              </w:rPr>
            </w:pPr>
          </w:p>
        </w:tc>
      </w:tr>
      <w:tr w:rsidR="009B32ED" w:rsidTr="008C28D1">
        <w:trPr>
          <w:trHeight w:val="536"/>
        </w:trPr>
        <w:tc>
          <w:tcPr>
            <w:tcW w:w="402" w:type="pct"/>
            <w:tcBorders>
              <w:top w:val="single" w:sz="6" w:space="0" w:color="auto"/>
              <w:left w:val="single" w:sz="12" w:space="0" w:color="auto"/>
              <w:bottom w:val="single" w:sz="6" w:space="0" w:color="auto"/>
              <w:right w:val="single" w:sz="6" w:space="0" w:color="auto"/>
            </w:tcBorders>
            <w:vAlign w:val="center"/>
            <w:hideMark/>
          </w:tcPr>
          <w:p w:rsidR="009B32ED" w:rsidRDefault="009B32ED">
            <w:pPr>
              <w:ind w:leftChars="-337" w:left="-708" w:firstLineChars="221" w:firstLine="707"/>
              <w:jc w:val="center"/>
              <w:rPr>
                <w:rFonts w:ascii="仿宋" w:eastAsia="仿宋" w:hAnsi="仿宋"/>
                <w:sz w:val="32"/>
                <w:szCs w:val="32"/>
              </w:rPr>
            </w:pPr>
            <w:r>
              <w:rPr>
                <w:rFonts w:ascii="仿宋" w:eastAsia="仿宋" w:hAnsi="仿宋" w:hint="eastAsia"/>
                <w:sz w:val="32"/>
                <w:szCs w:val="32"/>
              </w:rPr>
              <w:t>5</w:t>
            </w:r>
          </w:p>
        </w:tc>
        <w:tc>
          <w:tcPr>
            <w:tcW w:w="728" w:type="pct"/>
            <w:tcBorders>
              <w:top w:val="single" w:sz="6" w:space="0" w:color="auto"/>
              <w:left w:val="single" w:sz="6" w:space="0" w:color="auto"/>
              <w:bottom w:val="single" w:sz="6" w:space="0" w:color="auto"/>
              <w:right w:val="single" w:sz="6" w:space="0" w:color="auto"/>
            </w:tcBorders>
            <w:vAlign w:val="center"/>
          </w:tcPr>
          <w:p w:rsidR="009B32ED" w:rsidRDefault="009B32ED">
            <w:pPr>
              <w:ind w:leftChars="-337" w:left="-708" w:firstLineChars="221" w:firstLine="707"/>
              <w:rPr>
                <w:rFonts w:ascii="仿宋" w:eastAsia="仿宋" w:hAnsi="仿宋"/>
                <w:sz w:val="32"/>
                <w:szCs w:val="32"/>
              </w:rPr>
            </w:pPr>
          </w:p>
        </w:tc>
        <w:tc>
          <w:tcPr>
            <w:tcW w:w="801" w:type="pct"/>
            <w:tcBorders>
              <w:top w:val="single" w:sz="6" w:space="0" w:color="auto"/>
              <w:left w:val="single" w:sz="6" w:space="0" w:color="auto"/>
              <w:bottom w:val="single" w:sz="6" w:space="0" w:color="auto"/>
              <w:right w:val="single" w:sz="6" w:space="0" w:color="auto"/>
            </w:tcBorders>
            <w:vAlign w:val="center"/>
          </w:tcPr>
          <w:p w:rsidR="009B32ED" w:rsidRDefault="009B32ED">
            <w:pPr>
              <w:ind w:leftChars="-337" w:left="-708" w:firstLineChars="221" w:firstLine="707"/>
              <w:rPr>
                <w:rFonts w:ascii="仿宋" w:eastAsia="仿宋" w:hAnsi="仿宋"/>
                <w:sz w:val="32"/>
                <w:szCs w:val="32"/>
              </w:rPr>
            </w:pPr>
          </w:p>
        </w:tc>
        <w:tc>
          <w:tcPr>
            <w:tcW w:w="874" w:type="pct"/>
            <w:tcBorders>
              <w:top w:val="single" w:sz="6" w:space="0" w:color="auto"/>
              <w:left w:val="single" w:sz="6" w:space="0" w:color="auto"/>
              <w:bottom w:val="single" w:sz="6" w:space="0" w:color="auto"/>
              <w:right w:val="single" w:sz="6" w:space="0" w:color="auto"/>
            </w:tcBorders>
            <w:vAlign w:val="center"/>
          </w:tcPr>
          <w:p w:rsidR="009B32ED" w:rsidRDefault="009B32ED">
            <w:pPr>
              <w:ind w:leftChars="-337" w:left="-708" w:firstLineChars="221" w:firstLine="707"/>
              <w:rPr>
                <w:rFonts w:ascii="仿宋" w:eastAsia="仿宋" w:hAnsi="仿宋"/>
                <w:sz w:val="32"/>
                <w:szCs w:val="32"/>
              </w:rPr>
            </w:pPr>
          </w:p>
        </w:tc>
        <w:tc>
          <w:tcPr>
            <w:tcW w:w="946" w:type="pct"/>
            <w:tcBorders>
              <w:top w:val="single" w:sz="6" w:space="0" w:color="auto"/>
              <w:left w:val="single" w:sz="6" w:space="0" w:color="auto"/>
              <w:bottom w:val="single" w:sz="6" w:space="0" w:color="auto"/>
              <w:right w:val="single" w:sz="6" w:space="0" w:color="auto"/>
            </w:tcBorders>
            <w:vAlign w:val="center"/>
          </w:tcPr>
          <w:p w:rsidR="009B32ED" w:rsidRDefault="009B32ED">
            <w:pPr>
              <w:ind w:leftChars="-337" w:left="-708" w:firstLineChars="221" w:firstLine="707"/>
              <w:rPr>
                <w:rFonts w:ascii="仿宋" w:eastAsia="仿宋" w:hAnsi="仿宋"/>
                <w:sz w:val="32"/>
                <w:szCs w:val="32"/>
              </w:rPr>
            </w:pPr>
          </w:p>
        </w:tc>
        <w:tc>
          <w:tcPr>
            <w:tcW w:w="1250" w:type="pct"/>
            <w:tcBorders>
              <w:top w:val="single" w:sz="6" w:space="0" w:color="auto"/>
              <w:left w:val="single" w:sz="6" w:space="0" w:color="auto"/>
              <w:bottom w:val="single" w:sz="6" w:space="0" w:color="auto"/>
              <w:right w:val="single" w:sz="12" w:space="0" w:color="auto"/>
            </w:tcBorders>
            <w:vAlign w:val="center"/>
          </w:tcPr>
          <w:p w:rsidR="009B32ED" w:rsidRDefault="009B32ED">
            <w:pPr>
              <w:ind w:leftChars="-337" w:left="-708" w:firstLineChars="221" w:firstLine="707"/>
              <w:rPr>
                <w:rFonts w:ascii="仿宋" w:eastAsia="仿宋" w:hAnsi="仿宋"/>
                <w:sz w:val="32"/>
                <w:szCs w:val="32"/>
              </w:rPr>
            </w:pPr>
          </w:p>
        </w:tc>
      </w:tr>
      <w:tr w:rsidR="009B32ED" w:rsidTr="008C28D1">
        <w:trPr>
          <w:trHeight w:val="536"/>
        </w:trPr>
        <w:tc>
          <w:tcPr>
            <w:tcW w:w="402" w:type="pct"/>
            <w:tcBorders>
              <w:top w:val="single" w:sz="6" w:space="0" w:color="auto"/>
              <w:left w:val="single" w:sz="12" w:space="0" w:color="auto"/>
              <w:bottom w:val="single" w:sz="6" w:space="0" w:color="auto"/>
              <w:right w:val="single" w:sz="6" w:space="0" w:color="auto"/>
            </w:tcBorders>
            <w:vAlign w:val="center"/>
            <w:hideMark/>
          </w:tcPr>
          <w:p w:rsidR="009B32ED" w:rsidRDefault="009B32ED">
            <w:pPr>
              <w:ind w:leftChars="-337" w:left="-708" w:firstLineChars="221" w:firstLine="707"/>
              <w:jc w:val="center"/>
              <w:rPr>
                <w:rFonts w:ascii="仿宋" w:eastAsia="仿宋" w:hAnsi="仿宋"/>
                <w:sz w:val="32"/>
                <w:szCs w:val="32"/>
              </w:rPr>
            </w:pPr>
            <w:r>
              <w:rPr>
                <w:rFonts w:ascii="仿宋" w:eastAsia="仿宋" w:hAnsi="仿宋" w:hint="eastAsia"/>
                <w:sz w:val="32"/>
                <w:szCs w:val="32"/>
              </w:rPr>
              <w:t>6</w:t>
            </w:r>
          </w:p>
        </w:tc>
        <w:tc>
          <w:tcPr>
            <w:tcW w:w="728" w:type="pct"/>
            <w:tcBorders>
              <w:top w:val="single" w:sz="6" w:space="0" w:color="auto"/>
              <w:left w:val="single" w:sz="6" w:space="0" w:color="auto"/>
              <w:bottom w:val="single" w:sz="6" w:space="0" w:color="auto"/>
              <w:right w:val="single" w:sz="6" w:space="0" w:color="auto"/>
            </w:tcBorders>
            <w:vAlign w:val="center"/>
          </w:tcPr>
          <w:p w:rsidR="009B32ED" w:rsidRDefault="009B32ED">
            <w:pPr>
              <w:ind w:leftChars="-337" w:left="-708" w:firstLineChars="221" w:firstLine="707"/>
              <w:rPr>
                <w:rFonts w:ascii="仿宋" w:eastAsia="仿宋" w:hAnsi="仿宋"/>
                <w:sz w:val="32"/>
                <w:szCs w:val="32"/>
              </w:rPr>
            </w:pPr>
          </w:p>
        </w:tc>
        <w:tc>
          <w:tcPr>
            <w:tcW w:w="801" w:type="pct"/>
            <w:tcBorders>
              <w:top w:val="single" w:sz="6" w:space="0" w:color="auto"/>
              <w:left w:val="single" w:sz="6" w:space="0" w:color="auto"/>
              <w:bottom w:val="single" w:sz="6" w:space="0" w:color="auto"/>
              <w:right w:val="single" w:sz="6" w:space="0" w:color="auto"/>
            </w:tcBorders>
            <w:vAlign w:val="center"/>
          </w:tcPr>
          <w:p w:rsidR="009B32ED" w:rsidRDefault="009B32ED">
            <w:pPr>
              <w:ind w:leftChars="-337" w:left="-708" w:firstLineChars="221" w:firstLine="707"/>
              <w:rPr>
                <w:rFonts w:ascii="仿宋" w:eastAsia="仿宋" w:hAnsi="仿宋"/>
                <w:sz w:val="32"/>
                <w:szCs w:val="32"/>
              </w:rPr>
            </w:pPr>
          </w:p>
        </w:tc>
        <w:tc>
          <w:tcPr>
            <w:tcW w:w="874" w:type="pct"/>
            <w:tcBorders>
              <w:top w:val="single" w:sz="6" w:space="0" w:color="auto"/>
              <w:left w:val="single" w:sz="6" w:space="0" w:color="auto"/>
              <w:bottom w:val="single" w:sz="6" w:space="0" w:color="auto"/>
              <w:right w:val="single" w:sz="6" w:space="0" w:color="auto"/>
            </w:tcBorders>
            <w:vAlign w:val="center"/>
          </w:tcPr>
          <w:p w:rsidR="009B32ED" w:rsidRDefault="009B32ED">
            <w:pPr>
              <w:ind w:leftChars="-337" w:left="-708" w:firstLineChars="221" w:firstLine="707"/>
              <w:rPr>
                <w:rFonts w:ascii="仿宋" w:eastAsia="仿宋" w:hAnsi="仿宋"/>
                <w:sz w:val="32"/>
                <w:szCs w:val="32"/>
              </w:rPr>
            </w:pPr>
          </w:p>
        </w:tc>
        <w:tc>
          <w:tcPr>
            <w:tcW w:w="946" w:type="pct"/>
            <w:tcBorders>
              <w:top w:val="single" w:sz="6" w:space="0" w:color="auto"/>
              <w:left w:val="single" w:sz="6" w:space="0" w:color="auto"/>
              <w:bottom w:val="single" w:sz="6" w:space="0" w:color="auto"/>
              <w:right w:val="single" w:sz="6" w:space="0" w:color="auto"/>
            </w:tcBorders>
            <w:vAlign w:val="center"/>
          </w:tcPr>
          <w:p w:rsidR="009B32ED" w:rsidRDefault="009B32ED">
            <w:pPr>
              <w:ind w:leftChars="-337" w:left="-708" w:firstLineChars="221" w:firstLine="707"/>
              <w:rPr>
                <w:rFonts w:ascii="仿宋" w:eastAsia="仿宋" w:hAnsi="仿宋"/>
                <w:sz w:val="32"/>
                <w:szCs w:val="32"/>
              </w:rPr>
            </w:pPr>
          </w:p>
        </w:tc>
        <w:tc>
          <w:tcPr>
            <w:tcW w:w="1250" w:type="pct"/>
            <w:tcBorders>
              <w:top w:val="single" w:sz="6" w:space="0" w:color="auto"/>
              <w:left w:val="single" w:sz="6" w:space="0" w:color="auto"/>
              <w:bottom w:val="single" w:sz="6" w:space="0" w:color="auto"/>
              <w:right w:val="single" w:sz="12" w:space="0" w:color="auto"/>
            </w:tcBorders>
            <w:vAlign w:val="center"/>
          </w:tcPr>
          <w:p w:rsidR="009B32ED" w:rsidRDefault="009B32ED">
            <w:pPr>
              <w:ind w:leftChars="-337" w:left="-708" w:firstLineChars="221" w:firstLine="707"/>
              <w:rPr>
                <w:rFonts w:ascii="仿宋" w:eastAsia="仿宋" w:hAnsi="仿宋"/>
                <w:sz w:val="32"/>
                <w:szCs w:val="32"/>
              </w:rPr>
            </w:pPr>
          </w:p>
        </w:tc>
      </w:tr>
      <w:tr w:rsidR="009B32ED" w:rsidTr="008C28D1">
        <w:trPr>
          <w:trHeight w:val="536"/>
        </w:trPr>
        <w:tc>
          <w:tcPr>
            <w:tcW w:w="402" w:type="pct"/>
            <w:tcBorders>
              <w:top w:val="single" w:sz="6" w:space="0" w:color="auto"/>
              <w:left w:val="single" w:sz="12" w:space="0" w:color="auto"/>
              <w:bottom w:val="single" w:sz="6" w:space="0" w:color="auto"/>
              <w:right w:val="single" w:sz="6" w:space="0" w:color="auto"/>
            </w:tcBorders>
            <w:vAlign w:val="center"/>
            <w:hideMark/>
          </w:tcPr>
          <w:p w:rsidR="009B32ED" w:rsidRDefault="009B32ED">
            <w:pPr>
              <w:ind w:leftChars="-337" w:left="-708" w:firstLineChars="221" w:firstLine="707"/>
              <w:jc w:val="center"/>
              <w:rPr>
                <w:rFonts w:ascii="仿宋" w:eastAsia="仿宋" w:hAnsi="仿宋"/>
                <w:sz w:val="32"/>
                <w:szCs w:val="32"/>
              </w:rPr>
            </w:pPr>
            <w:r>
              <w:rPr>
                <w:rFonts w:ascii="仿宋" w:eastAsia="仿宋" w:hAnsi="仿宋" w:hint="eastAsia"/>
                <w:sz w:val="32"/>
                <w:szCs w:val="32"/>
              </w:rPr>
              <w:t>7</w:t>
            </w:r>
          </w:p>
        </w:tc>
        <w:tc>
          <w:tcPr>
            <w:tcW w:w="728" w:type="pct"/>
            <w:tcBorders>
              <w:top w:val="single" w:sz="6" w:space="0" w:color="auto"/>
              <w:left w:val="single" w:sz="6" w:space="0" w:color="auto"/>
              <w:bottom w:val="single" w:sz="6" w:space="0" w:color="auto"/>
              <w:right w:val="single" w:sz="6" w:space="0" w:color="auto"/>
            </w:tcBorders>
            <w:vAlign w:val="center"/>
          </w:tcPr>
          <w:p w:rsidR="009B32ED" w:rsidRDefault="009B32ED">
            <w:pPr>
              <w:ind w:leftChars="-337" w:left="-708" w:firstLineChars="221" w:firstLine="707"/>
              <w:rPr>
                <w:rFonts w:ascii="仿宋" w:eastAsia="仿宋" w:hAnsi="仿宋"/>
                <w:sz w:val="32"/>
                <w:szCs w:val="32"/>
              </w:rPr>
            </w:pPr>
          </w:p>
        </w:tc>
        <w:tc>
          <w:tcPr>
            <w:tcW w:w="801" w:type="pct"/>
            <w:tcBorders>
              <w:top w:val="single" w:sz="6" w:space="0" w:color="auto"/>
              <w:left w:val="single" w:sz="6" w:space="0" w:color="auto"/>
              <w:bottom w:val="single" w:sz="6" w:space="0" w:color="auto"/>
              <w:right w:val="single" w:sz="6" w:space="0" w:color="auto"/>
            </w:tcBorders>
            <w:vAlign w:val="center"/>
          </w:tcPr>
          <w:p w:rsidR="009B32ED" w:rsidRDefault="009B32ED">
            <w:pPr>
              <w:ind w:leftChars="-337" w:left="-708" w:firstLineChars="221" w:firstLine="707"/>
              <w:rPr>
                <w:rFonts w:ascii="仿宋" w:eastAsia="仿宋" w:hAnsi="仿宋"/>
                <w:sz w:val="32"/>
                <w:szCs w:val="32"/>
              </w:rPr>
            </w:pPr>
          </w:p>
        </w:tc>
        <w:tc>
          <w:tcPr>
            <w:tcW w:w="874" w:type="pct"/>
            <w:tcBorders>
              <w:top w:val="single" w:sz="6" w:space="0" w:color="auto"/>
              <w:left w:val="single" w:sz="6" w:space="0" w:color="auto"/>
              <w:bottom w:val="single" w:sz="6" w:space="0" w:color="auto"/>
              <w:right w:val="single" w:sz="6" w:space="0" w:color="auto"/>
            </w:tcBorders>
            <w:vAlign w:val="center"/>
          </w:tcPr>
          <w:p w:rsidR="009B32ED" w:rsidRDefault="009B32ED">
            <w:pPr>
              <w:ind w:leftChars="-337" w:left="-708" w:firstLineChars="221" w:firstLine="707"/>
              <w:rPr>
                <w:rFonts w:ascii="仿宋" w:eastAsia="仿宋" w:hAnsi="仿宋"/>
                <w:sz w:val="32"/>
                <w:szCs w:val="32"/>
              </w:rPr>
            </w:pPr>
          </w:p>
        </w:tc>
        <w:tc>
          <w:tcPr>
            <w:tcW w:w="946" w:type="pct"/>
            <w:tcBorders>
              <w:top w:val="single" w:sz="6" w:space="0" w:color="auto"/>
              <w:left w:val="single" w:sz="6" w:space="0" w:color="auto"/>
              <w:bottom w:val="single" w:sz="6" w:space="0" w:color="auto"/>
              <w:right w:val="single" w:sz="6" w:space="0" w:color="auto"/>
            </w:tcBorders>
            <w:vAlign w:val="center"/>
          </w:tcPr>
          <w:p w:rsidR="009B32ED" w:rsidRDefault="009B32ED">
            <w:pPr>
              <w:ind w:leftChars="-337" w:left="-708" w:firstLineChars="221" w:firstLine="707"/>
              <w:rPr>
                <w:rFonts w:ascii="仿宋" w:eastAsia="仿宋" w:hAnsi="仿宋"/>
                <w:sz w:val="32"/>
                <w:szCs w:val="32"/>
              </w:rPr>
            </w:pPr>
          </w:p>
        </w:tc>
        <w:tc>
          <w:tcPr>
            <w:tcW w:w="1250" w:type="pct"/>
            <w:tcBorders>
              <w:top w:val="single" w:sz="6" w:space="0" w:color="auto"/>
              <w:left w:val="single" w:sz="6" w:space="0" w:color="auto"/>
              <w:bottom w:val="single" w:sz="6" w:space="0" w:color="auto"/>
              <w:right w:val="single" w:sz="12" w:space="0" w:color="auto"/>
            </w:tcBorders>
            <w:vAlign w:val="center"/>
          </w:tcPr>
          <w:p w:rsidR="009B32ED" w:rsidRDefault="009B32ED">
            <w:pPr>
              <w:ind w:leftChars="-337" w:left="-708" w:firstLineChars="221" w:firstLine="707"/>
              <w:rPr>
                <w:rFonts w:ascii="仿宋" w:eastAsia="仿宋" w:hAnsi="仿宋"/>
                <w:sz w:val="32"/>
                <w:szCs w:val="32"/>
              </w:rPr>
            </w:pPr>
          </w:p>
        </w:tc>
      </w:tr>
      <w:tr w:rsidR="009B32ED" w:rsidTr="008C28D1">
        <w:trPr>
          <w:trHeight w:val="562"/>
        </w:trPr>
        <w:tc>
          <w:tcPr>
            <w:tcW w:w="402" w:type="pct"/>
            <w:tcBorders>
              <w:top w:val="single" w:sz="6" w:space="0" w:color="auto"/>
              <w:left w:val="single" w:sz="12" w:space="0" w:color="auto"/>
              <w:bottom w:val="single" w:sz="12" w:space="0" w:color="auto"/>
              <w:right w:val="single" w:sz="6" w:space="0" w:color="auto"/>
            </w:tcBorders>
            <w:vAlign w:val="center"/>
            <w:hideMark/>
          </w:tcPr>
          <w:p w:rsidR="009B32ED" w:rsidRDefault="009B32ED">
            <w:pPr>
              <w:ind w:leftChars="-337" w:left="-708" w:firstLineChars="221" w:firstLine="707"/>
              <w:jc w:val="center"/>
              <w:rPr>
                <w:rFonts w:ascii="仿宋" w:eastAsia="仿宋" w:hAnsi="仿宋"/>
                <w:sz w:val="32"/>
                <w:szCs w:val="32"/>
              </w:rPr>
            </w:pPr>
            <w:r>
              <w:rPr>
                <w:rFonts w:ascii="仿宋" w:eastAsia="仿宋" w:hAnsi="仿宋" w:hint="eastAsia"/>
                <w:sz w:val="32"/>
                <w:szCs w:val="32"/>
              </w:rPr>
              <w:t>8</w:t>
            </w:r>
          </w:p>
        </w:tc>
        <w:tc>
          <w:tcPr>
            <w:tcW w:w="728" w:type="pct"/>
            <w:tcBorders>
              <w:top w:val="single" w:sz="6" w:space="0" w:color="auto"/>
              <w:left w:val="single" w:sz="6" w:space="0" w:color="auto"/>
              <w:bottom w:val="single" w:sz="12" w:space="0" w:color="auto"/>
              <w:right w:val="single" w:sz="6" w:space="0" w:color="auto"/>
            </w:tcBorders>
            <w:vAlign w:val="center"/>
          </w:tcPr>
          <w:p w:rsidR="009B32ED" w:rsidRDefault="009B32ED">
            <w:pPr>
              <w:ind w:leftChars="-337" w:left="-708" w:firstLineChars="221" w:firstLine="707"/>
              <w:rPr>
                <w:rFonts w:ascii="仿宋" w:eastAsia="仿宋" w:hAnsi="仿宋"/>
                <w:sz w:val="32"/>
                <w:szCs w:val="32"/>
              </w:rPr>
            </w:pPr>
          </w:p>
        </w:tc>
        <w:tc>
          <w:tcPr>
            <w:tcW w:w="801" w:type="pct"/>
            <w:tcBorders>
              <w:top w:val="single" w:sz="6" w:space="0" w:color="auto"/>
              <w:left w:val="single" w:sz="6" w:space="0" w:color="auto"/>
              <w:bottom w:val="single" w:sz="12" w:space="0" w:color="auto"/>
              <w:right w:val="single" w:sz="6" w:space="0" w:color="auto"/>
            </w:tcBorders>
            <w:vAlign w:val="center"/>
          </w:tcPr>
          <w:p w:rsidR="009B32ED" w:rsidRDefault="009B32ED">
            <w:pPr>
              <w:ind w:leftChars="-337" w:left="-708" w:firstLineChars="221" w:firstLine="707"/>
              <w:rPr>
                <w:rFonts w:ascii="仿宋" w:eastAsia="仿宋" w:hAnsi="仿宋"/>
                <w:sz w:val="32"/>
                <w:szCs w:val="32"/>
              </w:rPr>
            </w:pPr>
          </w:p>
        </w:tc>
        <w:tc>
          <w:tcPr>
            <w:tcW w:w="874" w:type="pct"/>
            <w:tcBorders>
              <w:top w:val="single" w:sz="6" w:space="0" w:color="auto"/>
              <w:left w:val="single" w:sz="6" w:space="0" w:color="auto"/>
              <w:bottom w:val="single" w:sz="12" w:space="0" w:color="auto"/>
              <w:right w:val="single" w:sz="6" w:space="0" w:color="auto"/>
            </w:tcBorders>
            <w:vAlign w:val="center"/>
          </w:tcPr>
          <w:p w:rsidR="009B32ED" w:rsidRDefault="009B32ED">
            <w:pPr>
              <w:ind w:leftChars="-337" w:left="-708" w:firstLineChars="221" w:firstLine="707"/>
              <w:rPr>
                <w:rFonts w:ascii="仿宋" w:eastAsia="仿宋" w:hAnsi="仿宋"/>
                <w:sz w:val="32"/>
                <w:szCs w:val="32"/>
              </w:rPr>
            </w:pPr>
          </w:p>
        </w:tc>
        <w:tc>
          <w:tcPr>
            <w:tcW w:w="946" w:type="pct"/>
            <w:tcBorders>
              <w:top w:val="single" w:sz="6" w:space="0" w:color="auto"/>
              <w:left w:val="single" w:sz="6" w:space="0" w:color="auto"/>
              <w:bottom w:val="single" w:sz="12" w:space="0" w:color="auto"/>
              <w:right w:val="single" w:sz="6" w:space="0" w:color="auto"/>
            </w:tcBorders>
            <w:vAlign w:val="center"/>
          </w:tcPr>
          <w:p w:rsidR="009B32ED" w:rsidRDefault="009B32ED">
            <w:pPr>
              <w:ind w:leftChars="-337" w:left="-708" w:firstLineChars="221" w:firstLine="707"/>
              <w:rPr>
                <w:rFonts w:ascii="仿宋" w:eastAsia="仿宋" w:hAnsi="仿宋"/>
                <w:sz w:val="32"/>
                <w:szCs w:val="32"/>
              </w:rPr>
            </w:pPr>
          </w:p>
        </w:tc>
        <w:tc>
          <w:tcPr>
            <w:tcW w:w="1250" w:type="pct"/>
            <w:tcBorders>
              <w:top w:val="single" w:sz="6" w:space="0" w:color="auto"/>
              <w:left w:val="single" w:sz="6" w:space="0" w:color="auto"/>
              <w:bottom w:val="single" w:sz="12" w:space="0" w:color="auto"/>
              <w:right w:val="single" w:sz="12" w:space="0" w:color="auto"/>
            </w:tcBorders>
            <w:vAlign w:val="center"/>
          </w:tcPr>
          <w:p w:rsidR="009B32ED" w:rsidRDefault="009B32ED">
            <w:pPr>
              <w:ind w:leftChars="-337" w:left="-708" w:firstLineChars="221" w:firstLine="707"/>
              <w:rPr>
                <w:rFonts w:ascii="仿宋" w:eastAsia="仿宋" w:hAnsi="仿宋"/>
                <w:sz w:val="32"/>
                <w:szCs w:val="32"/>
              </w:rPr>
            </w:pPr>
          </w:p>
        </w:tc>
      </w:tr>
    </w:tbl>
    <w:p w:rsidR="009B32ED" w:rsidRDefault="009B32ED" w:rsidP="009B32ED">
      <w:pPr>
        <w:widowControl/>
        <w:spacing w:line="0" w:lineRule="atLeast"/>
        <w:ind w:firstLineChars="200" w:firstLine="560"/>
        <w:jc w:val="left"/>
        <w:rPr>
          <w:rFonts w:ascii="楷体_GB2312" w:eastAsia="楷体_GB2312" w:hAnsi="宋体" w:cstheme="minorBidi"/>
          <w:sz w:val="28"/>
          <w:szCs w:val="28"/>
        </w:rPr>
      </w:pPr>
      <w:r>
        <w:rPr>
          <w:rFonts w:ascii="楷体_GB2312" w:eastAsia="楷体_GB2312" w:hAnsi="宋体" w:hint="eastAsia"/>
          <w:sz w:val="28"/>
          <w:szCs w:val="28"/>
        </w:rPr>
        <w:t>说明：</w:t>
      </w:r>
      <w:r w:rsidRPr="009B32ED">
        <w:rPr>
          <w:rFonts w:ascii="楷体_GB2312" w:eastAsia="楷体_GB2312" w:hAnsi="宋体" w:hint="eastAsia"/>
          <w:sz w:val="28"/>
          <w:szCs w:val="28"/>
        </w:rPr>
        <w:t>1、表中项目为近</w:t>
      </w:r>
      <w:r>
        <w:rPr>
          <w:rFonts w:ascii="楷体_GB2312" w:eastAsia="楷体_GB2312" w:hAnsi="宋体" w:hint="eastAsia"/>
          <w:sz w:val="28"/>
          <w:szCs w:val="28"/>
        </w:rPr>
        <w:t>五</w:t>
      </w:r>
      <w:r w:rsidRPr="009B32ED">
        <w:rPr>
          <w:rFonts w:ascii="楷体_GB2312" w:eastAsia="楷体_GB2312" w:hAnsi="宋体" w:hint="eastAsia"/>
          <w:sz w:val="28"/>
          <w:szCs w:val="28"/>
        </w:rPr>
        <w:t>年业绩；2、只填写与本次</w:t>
      </w:r>
      <w:r>
        <w:rPr>
          <w:rFonts w:ascii="楷体_GB2312" w:eastAsia="楷体_GB2312" w:hAnsi="宋体" w:hint="eastAsia"/>
          <w:sz w:val="28"/>
          <w:szCs w:val="28"/>
        </w:rPr>
        <w:t>采购</w:t>
      </w:r>
      <w:r w:rsidRPr="009B32ED">
        <w:rPr>
          <w:rFonts w:ascii="楷体_GB2312" w:eastAsia="楷体_GB2312" w:hAnsi="宋体" w:hint="eastAsia"/>
          <w:sz w:val="28"/>
          <w:szCs w:val="28"/>
        </w:rPr>
        <w:t>项目</w:t>
      </w:r>
      <w:r>
        <w:rPr>
          <w:rFonts w:ascii="楷体_GB2312" w:eastAsia="楷体_GB2312" w:hAnsi="宋体" w:hint="eastAsia"/>
          <w:sz w:val="28"/>
          <w:szCs w:val="28"/>
        </w:rPr>
        <w:t>相关</w:t>
      </w:r>
      <w:r w:rsidRPr="009B32ED">
        <w:rPr>
          <w:rFonts w:ascii="楷体_GB2312" w:eastAsia="楷体_GB2312" w:hAnsi="宋体" w:hint="eastAsia"/>
          <w:sz w:val="28"/>
          <w:szCs w:val="28"/>
        </w:rPr>
        <w:t>的业绩。</w:t>
      </w:r>
    </w:p>
    <w:p w:rsidR="009B32ED" w:rsidRDefault="009B32ED" w:rsidP="009B32ED">
      <w:pPr>
        <w:widowControl/>
        <w:ind w:firstLine="645"/>
        <w:jc w:val="left"/>
        <w:rPr>
          <w:rFonts w:ascii="华文仿宋" w:eastAsia="华文仿宋" w:hAnsi="华文仿宋" w:cs="华文仿宋"/>
          <w:sz w:val="32"/>
          <w:szCs w:val="32"/>
        </w:rPr>
      </w:pPr>
    </w:p>
    <w:p w:rsidR="009B32ED" w:rsidRDefault="009B32ED" w:rsidP="009B32ED">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供应商：（盖单位公章）</w:t>
      </w:r>
    </w:p>
    <w:p w:rsidR="009B32ED" w:rsidRDefault="009B32ED" w:rsidP="009B32ED">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法定代表人或其委托代理人：（签字或盖章）</w:t>
      </w:r>
    </w:p>
    <w:p w:rsidR="00336576" w:rsidRPr="009B32ED" w:rsidRDefault="009B32ED" w:rsidP="009B32ED">
      <w:pPr>
        <w:widowControl/>
        <w:ind w:firstLine="645"/>
        <w:jc w:val="left"/>
        <w:rPr>
          <w:rFonts w:ascii="华文仿宋" w:eastAsia="华文仿宋" w:hAnsi="华文仿宋" w:cs="华文仿宋"/>
          <w:sz w:val="32"/>
          <w:szCs w:val="32"/>
        </w:rPr>
      </w:pPr>
      <w:r w:rsidRPr="009B32ED">
        <w:rPr>
          <w:rFonts w:ascii="华文仿宋" w:eastAsia="华文仿宋" w:hAnsi="华文仿宋" w:cs="华文仿宋" w:hint="eastAsia"/>
          <w:sz w:val="32"/>
          <w:szCs w:val="32"/>
        </w:rPr>
        <w:t>日期：</w:t>
      </w:r>
    </w:p>
    <w:p w:rsidR="00336576" w:rsidRDefault="00336576" w:rsidP="00336576">
      <w:pPr>
        <w:spacing w:line="400" w:lineRule="exact"/>
        <w:ind w:firstLineChars="200" w:firstLine="640"/>
        <w:rPr>
          <w:rFonts w:ascii="仿宋_GB2312" w:eastAsia="仿宋_GB2312"/>
          <w:sz w:val="32"/>
          <w:szCs w:val="32"/>
        </w:rPr>
      </w:pPr>
    </w:p>
    <w:p w:rsidR="00336576" w:rsidRDefault="00336576" w:rsidP="00336576">
      <w:pPr>
        <w:tabs>
          <w:tab w:val="left" w:pos="6645"/>
        </w:tabs>
        <w:spacing w:line="360" w:lineRule="auto"/>
        <w:rPr>
          <w:rFonts w:ascii="黑体" w:eastAsia="黑体" w:hAnsi="宋体"/>
          <w:sz w:val="32"/>
          <w:szCs w:val="32"/>
        </w:rPr>
      </w:pPr>
      <w:r>
        <w:rPr>
          <w:rFonts w:ascii="黑体" w:eastAsia="黑体" w:hAnsi="宋体" w:hint="eastAsia"/>
          <w:sz w:val="32"/>
          <w:szCs w:val="32"/>
        </w:rPr>
        <w:br w:type="page"/>
      </w:r>
      <w:r>
        <w:rPr>
          <w:rFonts w:ascii="黑体" w:eastAsia="黑体" w:hAnsi="宋体" w:hint="eastAsia"/>
          <w:sz w:val="32"/>
          <w:szCs w:val="32"/>
        </w:rPr>
        <w:lastRenderedPageBreak/>
        <w:t>附件</w:t>
      </w:r>
      <w:r w:rsidR="009B32ED">
        <w:rPr>
          <w:rFonts w:ascii="黑体" w:eastAsia="黑体" w:hAnsi="宋体"/>
          <w:sz w:val="32"/>
          <w:szCs w:val="32"/>
        </w:rPr>
        <w:t>5</w:t>
      </w:r>
    </w:p>
    <w:p w:rsidR="00336576" w:rsidRDefault="00336576" w:rsidP="00336576">
      <w:pPr>
        <w:tabs>
          <w:tab w:val="left" w:pos="6645"/>
        </w:tabs>
        <w:spacing w:line="360" w:lineRule="auto"/>
        <w:jc w:val="center"/>
        <w:rPr>
          <w:rFonts w:ascii="黑体" w:eastAsia="黑体"/>
          <w:sz w:val="32"/>
          <w:szCs w:val="32"/>
        </w:rPr>
      </w:pPr>
      <w:r>
        <w:rPr>
          <w:rFonts w:ascii="黑体" w:eastAsia="黑体" w:hint="eastAsia"/>
          <w:sz w:val="32"/>
          <w:szCs w:val="32"/>
        </w:rPr>
        <w:t>反商业贿赂承诺书</w:t>
      </w:r>
    </w:p>
    <w:p w:rsidR="00336576" w:rsidRPr="009B32ED" w:rsidRDefault="00336576" w:rsidP="00336576">
      <w:pPr>
        <w:ind w:firstLineChars="200" w:firstLine="420"/>
        <w:rPr>
          <w:rFonts w:ascii="仿宋_GB2312" w:eastAsia="仿宋_GB2312"/>
          <w:szCs w:val="21"/>
        </w:rPr>
      </w:pPr>
      <w:r w:rsidRPr="009B32ED">
        <w:rPr>
          <w:rFonts w:ascii="仿宋_GB2312" w:eastAsia="仿宋_GB2312"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336576" w:rsidRPr="009B32ED" w:rsidRDefault="00336576" w:rsidP="00336576">
      <w:pPr>
        <w:ind w:firstLineChars="200" w:firstLine="420"/>
        <w:rPr>
          <w:rFonts w:ascii="仿宋_GB2312" w:eastAsia="仿宋_GB2312"/>
          <w:szCs w:val="21"/>
        </w:rPr>
      </w:pPr>
      <w:r w:rsidRPr="009B32ED">
        <w:rPr>
          <w:rFonts w:ascii="仿宋_GB2312" w:eastAsia="仿宋_GB2312" w:hAnsi="宋体" w:hint="eastAsia"/>
          <w:szCs w:val="21"/>
        </w:rPr>
        <w:t xml:space="preserve">一、 </w:t>
      </w:r>
      <w:r w:rsidRPr="009B32ED">
        <w:rPr>
          <w:rFonts w:ascii="仿宋_GB2312" w:eastAsia="仿宋_GB2312" w:hint="eastAsia"/>
          <w:szCs w:val="21"/>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336576" w:rsidRPr="009B32ED" w:rsidRDefault="00336576" w:rsidP="00336576">
      <w:pPr>
        <w:ind w:firstLineChars="200" w:firstLine="420"/>
        <w:rPr>
          <w:rFonts w:ascii="仿宋_GB2312" w:eastAsia="仿宋_GB2312"/>
          <w:szCs w:val="21"/>
        </w:rPr>
      </w:pPr>
      <w:r w:rsidRPr="009B32ED">
        <w:rPr>
          <w:rFonts w:ascii="仿宋_GB2312" w:eastAsia="仿宋_GB2312" w:hint="eastAsia"/>
          <w:szCs w:val="21"/>
        </w:rPr>
        <w:t>二、本厂家、商家、公司保证在药品、医疗器械、设备、物资、基建工程竞标工作及药品、试剂销售等工作中承诺做到：</w:t>
      </w:r>
    </w:p>
    <w:p w:rsidR="00336576" w:rsidRPr="009B32ED" w:rsidRDefault="00336576" w:rsidP="00336576">
      <w:pPr>
        <w:ind w:firstLineChars="200" w:firstLine="420"/>
        <w:rPr>
          <w:rFonts w:ascii="仿宋_GB2312" w:eastAsia="仿宋_GB2312"/>
          <w:szCs w:val="21"/>
        </w:rPr>
      </w:pPr>
      <w:r w:rsidRPr="009B32ED">
        <w:rPr>
          <w:rFonts w:ascii="仿宋_GB2312" w:eastAsia="仿宋_GB2312" w:hint="eastAsia"/>
          <w:szCs w:val="21"/>
        </w:rPr>
        <w:t>1、不与其他投标人相互串通投标报价，损害贵院的合法权益；</w:t>
      </w:r>
    </w:p>
    <w:p w:rsidR="00336576" w:rsidRPr="009B32ED" w:rsidRDefault="00336576" w:rsidP="00336576">
      <w:pPr>
        <w:ind w:firstLineChars="200" w:firstLine="420"/>
        <w:rPr>
          <w:rFonts w:ascii="仿宋_GB2312" w:eastAsia="仿宋_GB2312"/>
          <w:szCs w:val="21"/>
        </w:rPr>
      </w:pPr>
      <w:r w:rsidRPr="009B32ED">
        <w:rPr>
          <w:rFonts w:ascii="仿宋_GB2312" w:eastAsia="仿宋_GB2312" w:hint="eastAsia"/>
          <w:szCs w:val="21"/>
        </w:rPr>
        <w:t>2、不与招标人串通投标，损害国家利益、社会公共利益或他人的合法权益；</w:t>
      </w:r>
    </w:p>
    <w:p w:rsidR="00336576" w:rsidRPr="009B32ED" w:rsidRDefault="00336576" w:rsidP="00336576">
      <w:pPr>
        <w:ind w:firstLineChars="200" w:firstLine="420"/>
        <w:rPr>
          <w:rFonts w:ascii="仿宋_GB2312" w:eastAsia="仿宋_GB2312"/>
          <w:szCs w:val="21"/>
        </w:rPr>
      </w:pPr>
      <w:r w:rsidRPr="009B32ED">
        <w:rPr>
          <w:rFonts w:ascii="仿宋_GB2312" w:eastAsia="仿宋_GB2312" w:hint="eastAsia"/>
          <w:szCs w:val="21"/>
        </w:rPr>
        <w:t>3、不以向招标人或者评标委员会成员行贿的手段谋取中标；</w:t>
      </w:r>
    </w:p>
    <w:p w:rsidR="00336576" w:rsidRPr="009B32ED" w:rsidRDefault="00336576" w:rsidP="00336576">
      <w:pPr>
        <w:ind w:firstLineChars="200" w:firstLine="420"/>
        <w:rPr>
          <w:rFonts w:ascii="仿宋_GB2312" w:eastAsia="仿宋_GB2312"/>
          <w:szCs w:val="21"/>
        </w:rPr>
      </w:pPr>
      <w:r w:rsidRPr="009B32ED">
        <w:rPr>
          <w:rFonts w:ascii="仿宋_GB2312" w:eastAsia="仿宋_GB2312" w:hint="eastAsia"/>
          <w:szCs w:val="21"/>
        </w:rPr>
        <w:t>4、竞标报价不违反相关法律的规定，也不以他人名义投标或者以其他方式弄虚作假，骗取中标；</w:t>
      </w:r>
    </w:p>
    <w:p w:rsidR="00336576" w:rsidRPr="009B32ED" w:rsidRDefault="00336576" w:rsidP="00336576">
      <w:pPr>
        <w:ind w:firstLineChars="200" w:firstLine="420"/>
        <w:rPr>
          <w:rFonts w:ascii="仿宋_GB2312" w:eastAsia="仿宋_GB2312"/>
          <w:szCs w:val="21"/>
        </w:rPr>
      </w:pPr>
      <w:r w:rsidRPr="009B32ED">
        <w:rPr>
          <w:rFonts w:ascii="仿宋_GB2312" w:eastAsia="仿宋_GB2312" w:hint="eastAsia"/>
          <w:szCs w:val="21"/>
        </w:rPr>
        <w:t>5、保证不以其他任何方式扰乱贵院的招标工作；</w:t>
      </w:r>
    </w:p>
    <w:p w:rsidR="00336576" w:rsidRPr="009B32ED" w:rsidRDefault="00336576" w:rsidP="00336576">
      <w:pPr>
        <w:ind w:firstLineChars="200" w:firstLine="420"/>
        <w:rPr>
          <w:rFonts w:ascii="仿宋_GB2312" w:eastAsia="仿宋_GB2312"/>
          <w:szCs w:val="21"/>
        </w:rPr>
      </w:pPr>
      <w:r w:rsidRPr="009B32ED">
        <w:rPr>
          <w:rFonts w:ascii="仿宋_GB2312" w:eastAsia="仿宋_GB2312" w:hint="eastAsia"/>
          <w:szCs w:val="21"/>
        </w:rPr>
        <w:t>6、保证不在药品销售、医疗器械、设备、物资、基建工程竞标中采取账外暗中给予回扣的手段腐蚀、贿赂医护、药剂人员、干部等其他相关人员；</w:t>
      </w:r>
    </w:p>
    <w:p w:rsidR="00336576" w:rsidRPr="009B32ED" w:rsidRDefault="00336576" w:rsidP="00336576">
      <w:pPr>
        <w:ind w:firstLineChars="200" w:firstLine="420"/>
        <w:rPr>
          <w:rFonts w:ascii="仿宋_GB2312" w:eastAsia="仿宋_GB2312"/>
          <w:szCs w:val="21"/>
        </w:rPr>
      </w:pPr>
      <w:r w:rsidRPr="009B32ED">
        <w:rPr>
          <w:rFonts w:ascii="仿宋_GB2312" w:eastAsia="仿宋_GB2312" w:hint="eastAsia"/>
          <w:szCs w:val="21"/>
        </w:rPr>
        <w:t>7、保证不以任何名义包括以宣传费、临床促销费、开单费、处方费、广告费、免费度假、考察旅游、房屋装修等任何名义给予贵院采购人员、药剂人员、医护人员、干部等有关人员以财物或者其他利益；</w:t>
      </w:r>
    </w:p>
    <w:p w:rsidR="00336576" w:rsidRPr="009B32ED" w:rsidRDefault="00336576" w:rsidP="00336576">
      <w:pPr>
        <w:ind w:firstLineChars="200" w:firstLine="420"/>
        <w:rPr>
          <w:rFonts w:ascii="仿宋_GB2312" w:eastAsia="仿宋_GB2312"/>
          <w:szCs w:val="21"/>
        </w:rPr>
      </w:pPr>
      <w:r w:rsidRPr="009B32ED">
        <w:rPr>
          <w:rFonts w:ascii="仿宋_GB2312" w:eastAsia="仿宋_GB2312" w:hint="eastAsia"/>
          <w:szCs w:val="21"/>
        </w:rPr>
        <w:t>8、保证不让贵院临床科室、药剂部门以及有关人员登记、统计医生处方或为此提供方便，干扰贵院的正常工作秩序；</w:t>
      </w:r>
    </w:p>
    <w:p w:rsidR="00336576" w:rsidRPr="009B32ED" w:rsidRDefault="00336576" w:rsidP="00336576">
      <w:pPr>
        <w:ind w:firstLineChars="200" w:firstLine="420"/>
        <w:rPr>
          <w:rFonts w:ascii="仿宋_GB2312" w:eastAsia="仿宋_GB2312"/>
          <w:szCs w:val="21"/>
        </w:rPr>
      </w:pPr>
      <w:r w:rsidRPr="009B32ED">
        <w:rPr>
          <w:rFonts w:ascii="仿宋_GB2312" w:eastAsia="仿宋_GB2312" w:hint="eastAsia"/>
          <w:szCs w:val="21"/>
        </w:rPr>
        <w:t>9、保证不以其他任何不正当竞争手段推销药品、医疗器械、设备、物资。</w:t>
      </w:r>
    </w:p>
    <w:p w:rsidR="00336576" w:rsidRPr="009B32ED" w:rsidRDefault="00336576" w:rsidP="00336576">
      <w:pPr>
        <w:ind w:firstLineChars="200" w:firstLine="420"/>
        <w:rPr>
          <w:rFonts w:ascii="仿宋_GB2312" w:eastAsia="仿宋_GB2312"/>
          <w:szCs w:val="21"/>
        </w:rPr>
      </w:pPr>
      <w:r w:rsidRPr="009B32ED">
        <w:rPr>
          <w:rFonts w:ascii="仿宋_GB2312" w:eastAsia="仿宋_GB2312" w:hint="eastAsia"/>
          <w:szCs w:val="21"/>
        </w:rPr>
        <w:t>三、 本厂家、商家、公司保证竭力维护贵院的声誉，不做任何有损贵院形象的事情。</w:t>
      </w:r>
    </w:p>
    <w:p w:rsidR="00336576" w:rsidRPr="009B32ED" w:rsidRDefault="00336576" w:rsidP="00336576">
      <w:pPr>
        <w:ind w:firstLineChars="200" w:firstLine="420"/>
        <w:rPr>
          <w:rFonts w:ascii="仿宋_GB2312" w:eastAsia="仿宋_GB2312"/>
          <w:szCs w:val="21"/>
        </w:rPr>
      </w:pPr>
      <w:r w:rsidRPr="009B32ED">
        <w:rPr>
          <w:rFonts w:ascii="仿宋_GB2312" w:eastAsia="仿宋_GB2312" w:hint="eastAsia"/>
          <w:szCs w:val="21"/>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336576" w:rsidRPr="009B32ED" w:rsidRDefault="00336576" w:rsidP="00336576">
      <w:pPr>
        <w:ind w:firstLineChars="200" w:firstLine="420"/>
        <w:rPr>
          <w:rFonts w:ascii="仿宋_GB2312" w:eastAsia="仿宋_GB2312"/>
          <w:szCs w:val="21"/>
        </w:rPr>
      </w:pPr>
      <w:r w:rsidRPr="009B32ED">
        <w:rPr>
          <w:rFonts w:ascii="仿宋_GB2312" w:eastAsia="仿宋_GB2312" w:hint="eastAsia"/>
          <w:szCs w:val="21"/>
        </w:rPr>
        <w:t>五、 对本厂家、商家、公司及本厂家、商家、公司工作人员采取以上手段竞标、促销等，干扰贵院正常工作秩序，损害贵院形象的，本厂家、商家、公司保证：</w:t>
      </w:r>
    </w:p>
    <w:p w:rsidR="00336576" w:rsidRPr="009B32ED" w:rsidRDefault="00336576" w:rsidP="00336576">
      <w:pPr>
        <w:ind w:firstLineChars="200" w:firstLine="420"/>
        <w:rPr>
          <w:rFonts w:ascii="仿宋_GB2312" w:eastAsia="仿宋_GB2312"/>
          <w:szCs w:val="21"/>
        </w:rPr>
      </w:pPr>
      <w:r w:rsidRPr="009B32ED">
        <w:rPr>
          <w:rFonts w:ascii="仿宋_GB2312" w:eastAsia="仿宋_GB2312" w:hint="eastAsia"/>
          <w:szCs w:val="21"/>
        </w:rPr>
        <w:t>1、对尚处在竞标阶段的，贵院有权取消本厂家、商家、公司的竞标资格；已经中标的，贵院有权取消中标；对已经获得准入资格的，贵院有权随时取消本厂家、商家、公司的准入资格；</w:t>
      </w:r>
    </w:p>
    <w:p w:rsidR="00336576" w:rsidRPr="009B32ED" w:rsidRDefault="00336576" w:rsidP="00336576">
      <w:pPr>
        <w:ind w:firstLineChars="200" w:firstLine="420"/>
        <w:rPr>
          <w:rFonts w:ascii="仿宋_GB2312" w:eastAsia="仿宋_GB2312"/>
          <w:szCs w:val="21"/>
        </w:rPr>
      </w:pPr>
      <w:r w:rsidRPr="009B32ED">
        <w:rPr>
          <w:rFonts w:ascii="仿宋_GB2312" w:eastAsia="仿宋_GB2312" w:hint="eastAsia"/>
          <w:szCs w:val="21"/>
        </w:rPr>
        <w:t>2、对本厂家、商家、公司相关工作人员作出严肃处理；</w:t>
      </w:r>
    </w:p>
    <w:p w:rsidR="00336576" w:rsidRPr="009B32ED" w:rsidRDefault="00336576" w:rsidP="00336576">
      <w:pPr>
        <w:ind w:firstLineChars="200" w:firstLine="420"/>
        <w:rPr>
          <w:rFonts w:ascii="仿宋_GB2312" w:eastAsia="仿宋_GB2312"/>
          <w:szCs w:val="21"/>
        </w:rPr>
      </w:pPr>
      <w:r w:rsidRPr="009B32ED">
        <w:rPr>
          <w:rFonts w:ascii="仿宋_GB2312" w:eastAsia="仿宋_GB2312" w:hint="eastAsia"/>
          <w:szCs w:val="21"/>
        </w:rPr>
        <w:t>3、对由于本厂家、商家、公司或本厂家、商家、公司工作人员的上述行为给贵院造成经济或名誉损失的，由本厂家、商家、公司负责，并愿意承担全部民事赔偿责任。</w:t>
      </w:r>
    </w:p>
    <w:p w:rsidR="00336576" w:rsidRPr="009B32ED" w:rsidRDefault="00336576" w:rsidP="00336576">
      <w:pPr>
        <w:ind w:firstLineChars="200" w:firstLine="420"/>
        <w:rPr>
          <w:rFonts w:ascii="仿宋_GB2312" w:eastAsia="仿宋_GB2312"/>
          <w:szCs w:val="21"/>
        </w:rPr>
      </w:pPr>
      <w:r w:rsidRPr="009B32ED">
        <w:rPr>
          <w:rFonts w:ascii="仿宋_GB2312" w:eastAsia="仿宋_GB2312" w:hint="eastAsia"/>
          <w:szCs w:val="21"/>
        </w:rPr>
        <w:t xml:space="preserve">六、 采购物资名称：                                   </w:t>
      </w:r>
    </w:p>
    <w:p w:rsidR="00336576" w:rsidRPr="009B32ED" w:rsidRDefault="00336576" w:rsidP="00336576">
      <w:pPr>
        <w:ind w:firstLineChars="200" w:firstLine="420"/>
        <w:rPr>
          <w:rFonts w:ascii="仿宋_GB2312" w:eastAsia="仿宋_GB2312"/>
          <w:szCs w:val="21"/>
        </w:rPr>
      </w:pPr>
      <w:r w:rsidRPr="009B32ED">
        <w:rPr>
          <w:rFonts w:ascii="仿宋_GB2312" w:eastAsia="仿宋_GB2312" w:hint="eastAsia"/>
          <w:szCs w:val="21"/>
        </w:rPr>
        <w:t>本《承诺书》一式二份（一份由承诺人自存；一份随竞价书传递）</w:t>
      </w:r>
    </w:p>
    <w:p w:rsidR="00336576" w:rsidRPr="009B32ED" w:rsidRDefault="00336576" w:rsidP="00336576">
      <w:pPr>
        <w:ind w:firstLineChars="200" w:firstLine="420"/>
        <w:rPr>
          <w:rFonts w:ascii="仿宋_GB2312" w:eastAsia="仿宋_GB2312"/>
          <w:szCs w:val="21"/>
        </w:rPr>
      </w:pPr>
    </w:p>
    <w:p w:rsidR="00336576" w:rsidRPr="009B32ED" w:rsidRDefault="00336576" w:rsidP="00336576">
      <w:pPr>
        <w:rPr>
          <w:rFonts w:ascii="仿宋_GB2312" w:eastAsia="仿宋_GB2312"/>
          <w:szCs w:val="21"/>
        </w:rPr>
      </w:pPr>
      <w:r w:rsidRPr="009B32ED">
        <w:rPr>
          <w:rFonts w:ascii="仿宋_GB2312" w:eastAsia="仿宋_GB2312" w:hint="eastAsia"/>
          <w:szCs w:val="21"/>
        </w:rPr>
        <w:t xml:space="preserve">承诺企业名称（公章）                  </w:t>
      </w:r>
    </w:p>
    <w:p w:rsidR="00336576" w:rsidRPr="009B32ED" w:rsidRDefault="00336576" w:rsidP="00336576">
      <w:pPr>
        <w:rPr>
          <w:rFonts w:ascii="仿宋_GB2312" w:eastAsia="仿宋_GB2312"/>
          <w:szCs w:val="21"/>
        </w:rPr>
      </w:pPr>
      <w:r w:rsidRPr="009B32ED">
        <w:rPr>
          <w:rFonts w:ascii="仿宋_GB2312" w:eastAsia="仿宋_GB2312" w:hint="eastAsia"/>
          <w:szCs w:val="21"/>
        </w:rPr>
        <w:t>法人代表或委托代理人（承诺人）</w:t>
      </w:r>
    </w:p>
    <w:p w:rsidR="00336576" w:rsidRDefault="00336576" w:rsidP="00336576"/>
    <w:p w:rsidR="00336576" w:rsidRDefault="00336576" w:rsidP="00336576"/>
    <w:p w:rsidR="0083263F" w:rsidRPr="00336576" w:rsidRDefault="00871CD6"/>
    <w:sectPr w:rsidR="0083263F" w:rsidRPr="00336576">
      <w:pgSz w:w="11906" w:h="16838"/>
      <w:pgMar w:top="1246" w:right="1800" w:bottom="935"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CD6" w:rsidRDefault="00871CD6" w:rsidP="00336576">
      <w:r>
        <w:separator/>
      </w:r>
    </w:p>
  </w:endnote>
  <w:endnote w:type="continuationSeparator" w:id="0">
    <w:p w:rsidR="00871CD6" w:rsidRDefault="00871CD6" w:rsidP="0033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CD6" w:rsidRDefault="00871CD6" w:rsidP="00336576">
      <w:r>
        <w:separator/>
      </w:r>
    </w:p>
  </w:footnote>
  <w:footnote w:type="continuationSeparator" w:id="0">
    <w:p w:rsidR="00871CD6" w:rsidRDefault="00871CD6" w:rsidP="003365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39C9089"/>
    <w:multiLevelType w:val="singleLevel"/>
    <w:tmpl w:val="D39C9089"/>
    <w:lvl w:ilvl="0">
      <w:start w:val="1"/>
      <w:numFmt w:val="decimal"/>
      <w:suff w:val="nothing"/>
      <w:lvlText w:val="%1、"/>
      <w:lvlJc w:val="left"/>
    </w:lvl>
  </w:abstractNum>
  <w:abstractNum w:abstractNumId="1" w15:restartNumberingAfterBreak="0">
    <w:nsid w:val="0C32DFBD"/>
    <w:multiLevelType w:val="singleLevel"/>
    <w:tmpl w:val="0C32DFBD"/>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55"/>
    <w:rsid w:val="00083E3B"/>
    <w:rsid w:val="000D1811"/>
    <w:rsid w:val="000E6472"/>
    <w:rsid w:val="00172372"/>
    <w:rsid w:val="0019034F"/>
    <w:rsid w:val="00192F68"/>
    <w:rsid w:val="001F1A28"/>
    <w:rsid w:val="002968AB"/>
    <w:rsid w:val="002E42F8"/>
    <w:rsid w:val="003064FF"/>
    <w:rsid w:val="00334556"/>
    <w:rsid w:val="00336576"/>
    <w:rsid w:val="00350727"/>
    <w:rsid w:val="00382A08"/>
    <w:rsid w:val="00386542"/>
    <w:rsid w:val="003A5F43"/>
    <w:rsid w:val="003E3299"/>
    <w:rsid w:val="00407F8F"/>
    <w:rsid w:val="00417F56"/>
    <w:rsid w:val="004E2955"/>
    <w:rsid w:val="004E3983"/>
    <w:rsid w:val="00592951"/>
    <w:rsid w:val="005A6D55"/>
    <w:rsid w:val="005D6F55"/>
    <w:rsid w:val="0062004C"/>
    <w:rsid w:val="00641ADB"/>
    <w:rsid w:val="006669FA"/>
    <w:rsid w:val="006701B3"/>
    <w:rsid w:val="006A6B1A"/>
    <w:rsid w:val="00715FBB"/>
    <w:rsid w:val="00747FAC"/>
    <w:rsid w:val="007542FC"/>
    <w:rsid w:val="00780BE6"/>
    <w:rsid w:val="00781C32"/>
    <w:rsid w:val="007869A1"/>
    <w:rsid w:val="007C4CCC"/>
    <w:rsid w:val="007D5B07"/>
    <w:rsid w:val="00871CD6"/>
    <w:rsid w:val="008B7002"/>
    <w:rsid w:val="008C28D1"/>
    <w:rsid w:val="00984219"/>
    <w:rsid w:val="009B32ED"/>
    <w:rsid w:val="009D745B"/>
    <w:rsid w:val="00A430C1"/>
    <w:rsid w:val="00A57DAD"/>
    <w:rsid w:val="00A60360"/>
    <w:rsid w:val="00CB2190"/>
    <w:rsid w:val="00CD261D"/>
    <w:rsid w:val="00CE570A"/>
    <w:rsid w:val="00D0627F"/>
    <w:rsid w:val="00D513C9"/>
    <w:rsid w:val="00DB10D8"/>
    <w:rsid w:val="00E42D4F"/>
    <w:rsid w:val="00E52A7D"/>
    <w:rsid w:val="00E6786E"/>
    <w:rsid w:val="00E7586F"/>
    <w:rsid w:val="00F42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254A84-6D91-493F-BB2B-F0EDE07D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576"/>
    <w:pPr>
      <w:widowControl w:val="0"/>
      <w:jc w:val="both"/>
    </w:pPr>
    <w:rPr>
      <w:rFonts w:ascii="Calibri" w:eastAsia="宋体" w:hAnsi="Calibri" w:cs="Times New Roman"/>
      <w:szCs w:val="24"/>
    </w:rPr>
  </w:style>
  <w:style w:type="paragraph" w:styleId="2">
    <w:name w:val="heading 2"/>
    <w:basedOn w:val="a"/>
    <w:next w:val="a"/>
    <w:link w:val="20"/>
    <w:qFormat/>
    <w:rsid w:val="00336576"/>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65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36576"/>
    <w:rPr>
      <w:sz w:val="18"/>
      <w:szCs w:val="18"/>
    </w:rPr>
  </w:style>
  <w:style w:type="paragraph" w:styleId="a5">
    <w:name w:val="footer"/>
    <w:basedOn w:val="a"/>
    <w:link w:val="a6"/>
    <w:uiPriority w:val="99"/>
    <w:unhideWhenUsed/>
    <w:rsid w:val="00336576"/>
    <w:pPr>
      <w:tabs>
        <w:tab w:val="center" w:pos="4153"/>
        <w:tab w:val="right" w:pos="8306"/>
      </w:tabs>
      <w:snapToGrid w:val="0"/>
      <w:jc w:val="left"/>
    </w:pPr>
    <w:rPr>
      <w:sz w:val="18"/>
      <w:szCs w:val="18"/>
    </w:rPr>
  </w:style>
  <w:style w:type="character" w:customStyle="1" w:styleId="a6">
    <w:name w:val="页脚 字符"/>
    <w:basedOn w:val="a0"/>
    <w:link w:val="a5"/>
    <w:uiPriority w:val="99"/>
    <w:rsid w:val="00336576"/>
    <w:rPr>
      <w:sz w:val="18"/>
      <w:szCs w:val="18"/>
    </w:rPr>
  </w:style>
  <w:style w:type="character" w:customStyle="1" w:styleId="20">
    <w:name w:val="标题 2 字符"/>
    <w:basedOn w:val="a0"/>
    <w:link w:val="2"/>
    <w:rsid w:val="00336576"/>
    <w:rPr>
      <w:rFonts w:ascii="Arial" w:eastAsia="黑体" w:hAnsi="Arial" w:cs="Times New Roman"/>
      <w:b/>
      <w:bCs/>
      <w:sz w:val="32"/>
      <w:szCs w:val="32"/>
    </w:rPr>
  </w:style>
  <w:style w:type="paragraph" w:styleId="a7">
    <w:name w:val="Body Text"/>
    <w:basedOn w:val="a"/>
    <w:link w:val="a8"/>
    <w:uiPriority w:val="99"/>
    <w:qFormat/>
    <w:rsid w:val="00336576"/>
    <w:pPr>
      <w:spacing w:after="120"/>
    </w:pPr>
  </w:style>
  <w:style w:type="character" w:customStyle="1" w:styleId="a8">
    <w:name w:val="正文文本 字符"/>
    <w:basedOn w:val="a0"/>
    <w:link w:val="a7"/>
    <w:uiPriority w:val="99"/>
    <w:rsid w:val="00336576"/>
    <w:rPr>
      <w:rFonts w:ascii="Calibri" w:eastAsia="宋体" w:hAnsi="Calibri" w:cs="Times New Roman"/>
      <w:szCs w:val="24"/>
    </w:rPr>
  </w:style>
  <w:style w:type="paragraph" w:styleId="a9">
    <w:name w:val="List Paragraph"/>
    <w:basedOn w:val="a"/>
    <w:uiPriority w:val="99"/>
    <w:qFormat/>
    <w:rsid w:val="00336576"/>
    <w:pPr>
      <w:ind w:firstLineChars="200" w:firstLine="420"/>
    </w:pPr>
  </w:style>
  <w:style w:type="table" w:styleId="aa">
    <w:name w:val="Table Grid"/>
    <w:basedOn w:val="a1"/>
    <w:uiPriority w:val="39"/>
    <w:rsid w:val="00F42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70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597</TotalTime>
  <Pages>8</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陈诗琪</dc:creator>
  <cp:keywords/>
  <dc:description/>
  <cp:lastModifiedBy>陈诗琪</cp:lastModifiedBy>
  <cp:revision>19</cp:revision>
  <dcterms:created xsi:type="dcterms:W3CDTF">2022-01-28T03:13:00Z</dcterms:created>
  <dcterms:modified xsi:type="dcterms:W3CDTF">2022-02-09T02:04:00Z</dcterms:modified>
</cp:coreProperties>
</file>