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血气</w:t>
            </w:r>
            <w:r>
              <w:rPr>
                <w:rFonts w:hint="eastAsia"/>
                <w:lang w:val="en-US" w:eastAsia="zh-CN"/>
              </w:rPr>
              <w:t>测定试剂盒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该产品可适用</w:t>
            </w:r>
            <w:r>
              <w:rPr>
                <w:rFonts w:hint="default" w:eastAsia="宋体"/>
                <w:lang w:val="en-US" w:eastAsia="zh-CN"/>
              </w:rPr>
              <w:t>于</w:t>
            </w:r>
            <w:r>
              <w:t>GEM</w:t>
            </w:r>
            <w:r>
              <w:rPr>
                <w:rFonts w:hint="eastAsia"/>
                <w:lang w:val="en-US" w:eastAsia="zh-CN"/>
              </w:rPr>
              <w:t xml:space="preserve"> Premier </w:t>
            </w:r>
            <w:r>
              <w:t>3000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ABL90 FLEX、ABL90、I-STAT等血气分析仪器设备型号，用于</w:t>
            </w:r>
            <w:r>
              <w:rPr>
                <w:rFonts w:hint="default" w:eastAsia="宋体"/>
                <w:lang w:val="en-US" w:eastAsia="zh-CN"/>
              </w:rPr>
              <w:t>对全血中的Na、K、iCa、Glu、Hct、pH、PCO2、PO2、TCO2*、HCO3*、Base Excess*、sO2*、Hb*(带*为计算值)成分定量检测。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人体元素测定试剂盒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该产品</w:t>
            </w:r>
            <w:r>
              <w:rPr>
                <w:rFonts w:hint="eastAsia"/>
                <w:lang w:val="en-US" w:eastAsia="zh-CN"/>
              </w:rPr>
              <w:t>可适用</w:t>
            </w:r>
            <w:r>
              <w:rPr>
                <w:rFonts w:hint="default" w:eastAsia="宋体"/>
                <w:lang w:val="en-US" w:eastAsia="zh-CN"/>
              </w:rPr>
              <w:t>于</w:t>
            </w:r>
            <w:r>
              <w:rPr>
                <w:rFonts w:hint="eastAsia"/>
              </w:rPr>
              <w:t>BH5500S</w:t>
            </w:r>
            <w:r>
              <w:rPr>
                <w:rFonts w:hint="eastAsia"/>
                <w:lang w:val="en-US" w:eastAsia="zh-CN"/>
              </w:rPr>
              <w:t>等人体元素测定分析仪器设备型号，</w:t>
            </w:r>
            <w:r>
              <w:rPr>
                <w:rFonts w:hint="default" w:eastAsia="宋体"/>
                <w:lang w:val="en-US" w:eastAsia="zh-CN"/>
              </w:rPr>
              <w:t>用于体外定量测量人体全血中铜、锌、钙、镁、铁、钾、钠</w:t>
            </w:r>
            <w:r>
              <w:rPr>
                <w:rFonts w:hint="eastAsia" w:eastAsia="宋体"/>
                <w:lang w:val="en-US" w:eastAsia="zh-CN"/>
              </w:rPr>
              <w:t>的</w:t>
            </w:r>
            <w:r>
              <w:rPr>
                <w:rFonts w:hint="default" w:eastAsia="宋体"/>
                <w:lang w:val="en-US" w:eastAsia="zh-CN"/>
              </w:rPr>
              <w:t>含量</w:t>
            </w:r>
            <w:r>
              <w:rPr>
                <w:rFonts w:hint="eastAsia" w:eastAsia="宋体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铅镉元素测定试剂盒</w:t>
            </w:r>
            <w:bookmarkStart w:id="0" w:name="_GoBack"/>
            <w:bookmarkEnd w:id="0"/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该产品</w:t>
            </w:r>
            <w:r>
              <w:rPr>
                <w:rFonts w:hint="eastAsia"/>
                <w:lang w:val="en-US" w:eastAsia="zh-CN"/>
              </w:rPr>
              <w:t>可适用</w:t>
            </w:r>
            <w:r>
              <w:rPr>
                <w:rFonts w:hint="default" w:eastAsia="宋体"/>
                <w:lang w:val="en-US" w:eastAsia="zh-CN"/>
              </w:rPr>
              <w:t>于</w:t>
            </w:r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2101S</w:t>
            </w:r>
            <w:r>
              <w:rPr>
                <w:rFonts w:hint="eastAsia"/>
                <w:lang w:val="en-US" w:eastAsia="zh-CN"/>
              </w:rPr>
              <w:t>等铅镉元素测定分析仪器设备型号，</w:t>
            </w:r>
            <w:r>
              <w:rPr>
                <w:rFonts w:hint="default" w:eastAsia="宋体"/>
                <w:lang w:val="en-US" w:eastAsia="zh-CN"/>
              </w:rPr>
              <w:t>用于体外定量测量人体全血样本中铅、镉元素的含量。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4CF20AE"/>
    <w:rsid w:val="070E7E57"/>
    <w:rsid w:val="09076CFD"/>
    <w:rsid w:val="0BF575AA"/>
    <w:rsid w:val="13BE78DE"/>
    <w:rsid w:val="152E225B"/>
    <w:rsid w:val="1F894E58"/>
    <w:rsid w:val="25B92429"/>
    <w:rsid w:val="2BC34039"/>
    <w:rsid w:val="2E2530A8"/>
    <w:rsid w:val="38E36B7C"/>
    <w:rsid w:val="390302F7"/>
    <w:rsid w:val="3F855F59"/>
    <w:rsid w:val="41852BF7"/>
    <w:rsid w:val="46EC5E9F"/>
    <w:rsid w:val="4B184AEF"/>
    <w:rsid w:val="4D765AC4"/>
    <w:rsid w:val="51BC63A3"/>
    <w:rsid w:val="525C6EC0"/>
    <w:rsid w:val="546C11D1"/>
    <w:rsid w:val="5E7F3009"/>
    <w:rsid w:val="601B24D2"/>
    <w:rsid w:val="603D7B39"/>
    <w:rsid w:val="68757197"/>
    <w:rsid w:val="69614300"/>
    <w:rsid w:val="6B9507CF"/>
    <w:rsid w:val="6C611C93"/>
    <w:rsid w:val="773151C9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10</TotalTime>
  <ScaleCrop>false</ScaleCrop>
  <LinksUpToDate>false</LinksUpToDate>
  <CharactersWithSpaces>712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李姗珊</cp:lastModifiedBy>
  <dcterms:modified xsi:type="dcterms:W3CDTF">2022-02-15T01:06:22Z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09368DB97C384993A2047C28E1F1552E</vt:lpwstr>
  </property>
</Properties>
</file>