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9B" w:rsidRDefault="0062330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“出生一件事”对接项目服务内容</w:t>
      </w:r>
    </w:p>
    <w:p w:rsidR="005C539B" w:rsidRDefault="005C539B">
      <w:pPr>
        <w:jc w:val="center"/>
        <w:rPr>
          <w:rFonts w:ascii="方正小标宋简体" w:eastAsia="方正小标宋简体"/>
          <w:sz w:val="32"/>
          <w:szCs w:val="32"/>
        </w:rPr>
      </w:pPr>
    </w:p>
    <w:p w:rsidR="005C539B" w:rsidRDefault="00623301">
      <w:pPr>
        <w:pStyle w:val="-3"/>
        <w:spacing w:before="0"/>
        <w:ind w:firstLineChars="200" w:firstLine="482"/>
        <w:outlineLvl w:val="1"/>
        <w:rPr>
          <w:rFonts w:ascii="宋体" w:eastAsia="宋体" w:hAnsi="宋体" w:cs="宋体"/>
          <w:b/>
          <w:bCs w:val="0"/>
          <w:sz w:val="24"/>
        </w:rPr>
      </w:pPr>
      <w:bookmarkStart w:id="0" w:name="_Toc68872437"/>
      <w:bookmarkStart w:id="1" w:name="_Toc14129"/>
      <w:bookmarkStart w:id="2" w:name="_Toc1684"/>
      <w:bookmarkStart w:id="3" w:name="_Toc28932"/>
      <w:bookmarkStart w:id="4" w:name="_Toc27469"/>
      <w:r w:rsidRPr="00623301">
        <w:rPr>
          <w:rFonts w:ascii="宋体" w:eastAsia="宋体" w:hAnsi="宋体" w:cs="宋体" w:hint="eastAsia"/>
          <w:b/>
          <w:bCs w:val="0"/>
          <w:sz w:val="24"/>
        </w:rPr>
        <w:t>一、</w:t>
      </w:r>
      <w:bookmarkEnd w:id="0"/>
      <w:bookmarkEnd w:id="1"/>
      <w:r>
        <w:rPr>
          <w:rFonts w:ascii="宋体" w:eastAsia="宋体" w:hAnsi="宋体" w:cs="宋体" w:hint="eastAsia"/>
          <w:b/>
          <w:bCs w:val="0"/>
          <w:sz w:val="24"/>
        </w:rPr>
        <w:t>总体</w:t>
      </w:r>
      <w:r>
        <w:rPr>
          <w:rFonts w:ascii="宋体" w:eastAsia="宋体" w:hAnsi="宋体" w:cs="宋体" w:hint="eastAsia"/>
          <w:b/>
          <w:bCs w:val="0"/>
          <w:sz w:val="24"/>
        </w:rPr>
        <w:t>目标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按照省政府安排部署</w:t>
      </w:r>
      <w:r>
        <w:rPr>
          <w:rFonts w:ascii="宋体" w:hAnsi="宋体" w:cs="宋体" w:hint="eastAsia"/>
          <w:sz w:val="24"/>
          <w:szCs w:val="24"/>
        </w:rPr>
        <w:t>、</w:t>
      </w:r>
      <w:r w:rsidRPr="00623301">
        <w:rPr>
          <w:rFonts w:ascii="宋体" w:hAnsi="宋体" w:cs="宋体" w:hint="eastAsia"/>
          <w:sz w:val="24"/>
          <w:szCs w:val="24"/>
        </w:rPr>
        <w:t>省卫生健康委统筹组织，</w:t>
      </w:r>
      <w:r w:rsidRPr="00623301">
        <w:rPr>
          <w:rFonts w:ascii="宋体" w:hAnsi="宋体" w:cs="宋体"/>
          <w:sz w:val="24"/>
          <w:szCs w:val="24"/>
        </w:rPr>
        <w:t>实现</w:t>
      </w:r>
      <w:r w:rsidRPr="00623301">
        <w:rPr>
          <w:rFonts w:ascii="宋体" w:hAnsi="宋体" w:cs="宋体" w:hint="eastAsia"/>
          <w:sz w:val="24"/>
          <w:szCs w:val="24"/>
        </w:rPr>
        <w:t>“出生一件事”</w:t>
      </w:r>
      <w:r w:rsidRPr="00623301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出生医学证明签发、户口登记、预防接种证办理、城乡居民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医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保参保登记、城乡居民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医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保缴费、社会保障卡申领</w:t>
      </w:r>
      <w:r>
        <w:rPr>
          <w:rFonts w:ascii="宋体" w:hAnsi="宋体" w:cs="宋体" w:hint="eastAsia"/>
          <w:color w:val="000000"/>
          <w:sz w:val="24"/>
          <w:szCs w:val="24"/>
        </w:rPr>
        <w:t>）各</w:t>
      </w:r>
      <w:r w:rsidRPr="00623301">
        <w:rPr>
          <w:rFonts w:ascii="宋体" w:hAnsi="宋体" w:cs="宋体"/>
          <w:sz w:val="24"/>
          <w:szCs w:val="24"/>
        </w:rPr>
        <w:t>自建业务</w:t>
      </w:r>
      <w:r w:rsidRPr="00623301">
        <w:rPr>
          <w:rFonts w:ascii="宋体" w:hAnsi="宋体" w:cs="宋体" w:hint="eastAsia"/>
          <w:sz w:val="24"/>
          <w:szCs w:val="24"/>
        </w:rPr>
        <w:t>办理</w:t>
      </w:r>
      <w:r w:rsidRPr="00623301">
        <w:rPr>
          <w:rFonts w:ascii="宋体" w:hAnsi="宋体" w:cs="宋体"/>
          <w:sz w:val="24"/>
          <w:szCs w:val="24"/>
        </w:rPr>
        <w:t>系统与四川一体化政务服务平台深度对接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实现“出生一件事”网上联办。</w:t>
      </w:r>
    </w:p>
    <w:p w:rsidR="005C539B" w:rsidRDefault="00623301">
      <w:pPr>
        <w:pStyle w:val="-3"/>
        <w:spacing w:before="0"/>
        <w:ind w:firstLineChars="200" w:firstLine="482"/>
        <w:outlineLvl w:val="1"/>
        <w:rPr>
          <w:rFonts w:ascii="宋体" w:eastAsia="宋体" w:hAnsi="宋体" w:cs="宋体"/>
          <w:b/>
          <w:bCs w:val="0"/>
          <w:sz w:val="24"/>
        </w:rPr>
      </w:pPr>
      <w:bookmarkStart w:id="5" w:name="_Toc8747"/>
      <w:bookmarkStart w:id="6" w:name="_Toc68872438"/>
      <w:r w:rsidRPr="00623301">
        <w:rPr>
          <w:rFonts w:ascii="宋体" w:eastAsia="宋体" w:hAnsi="宋体" w:cs="宋体" w:hint="eastAsia"/>
          <w:b/>
          <w:bCs w:val="0"/>
          <w:sz w:val="24"/>
        </w:rPr>
        <w:t>二、</w:t>
      </w:r>
      <w:r w:rsidRPr="00623301">
        <w:rPr>
          <w:rFonts w:ascii="宋体" w:eastAsia="宋体" w:hAnsi="宋体" w:cs="宋体" w:hint="eastAsia"/>
          <w:b/>
          <w:bCs w:val="0"/>
          <w:sz w:val="24"/>
        </w:rPr>
        <w:t>服务要求</w:t>
      </w:r>
      <w:bookmarkEnd w:id="5"/>
      <w:bookmarkEnd w:id="6"/>
    </w:p>
    <w:p w:rsidR="005C539B" w:rsidRDefault="00623301" w:rsidP="00623301">
      <w:pPr>
        <w:pStyle w:val="40"/>
        <w:spacing w:before="0" w:after="0" w:line="360" w:lineRule="auto"/>
        <w:ind w:firstLineChars="200" w:firstLine="482"/>
        <w:rPr>
          <w:rFonts w:ascii="宋体" w:hAnsi="宋体" w:cs="宋体"/>
          <w:b/>
          <w:bCs w:val="0"/>
          <w:sz w:val="24"/>
          <w:szCs w:val="24"/>
        </w:rPr>
      </w:pPr>
      <w:r w:rsidRPr="00623301">
        <w:rPr>
          <w:rFonts w:ascii="宋体" w:hAnsi="宋体" w:cs="宋体"/>
          <w:b/>
          <w:bCs w:val="0"/>
          <w:sz w:val="24"/>
          <w:szCs w:val="24"/>
        </w:rPr>
        <w:t>(</w:t>
      </w:r>
      <w:proofErr w:type="gramStart"/>
      <w:r w:rsidRPr="00623301">
        <w:rPr>
          <w:rFonts w:ascii="宋体" w:hAnsi="宋体" w:cs="宋体"/>
          <w:b/>
          <w:bCs w:val="0"/>
          <w:sz w:val="24"/>
          <w:szCs w:val="24"/>
        </w:rPr>
        <w:t>一</w:t>
      </w:r>
      <w:proofErr w:type="gramEnd"/>
      <w:r w:rsidRPr="00623301">
        <w:rPr>
          <w:rFonts w:ascii="宋体" w:hAnsi="宋体" w:cs="宋体"/>
          <w:b/>
          <w:bCs w:val="0"/>
          <w:sz w:val="24"/>
          <w:szCs w:val="24"/>
        </w:rPr>
        <w:t>)</w:t>
      </w:r>
      <w:r w:rsidRPr="00623301">
        <w:rPr>
          <w:rFonts w:ascii="宋体" w:hAnsi="宋体" w:cs="宋体"/>
          <w:b/>
          <w:bCs w:val="0"/>
          <w:sz w:val="24"/>
          <w:szCs w:val="24"/>
        </w:rPr>
        <w:t>服务目标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对</w:t>
      </w:r>
      <w:r w:rsidRPr="00623301">
        <w:rPr>
          <w:rFonts w:ascii="宋体" w:hAnsi="宋体" w:cs="宋体" w:hint="eastAsia"/>
          <w:sz w:val="24"/>
          <w:szCs w:val="24"/>
        </w:rPr>
        <w:t>“出生一件事”</w:t>
      </w:r>
      <w:r w:rsidRPr="00623301">
        <w:rPr>
          <w:rFonts w:ascii="宋体" w:hAnsi="宋体" w:cs="宋体" w:hint="eastAsia"/>
          <w:sz w:val="24"/>
          <w:szCs w:val="24"/>
        </w:rPr>
        <w:t>办理业务</w:t>
      </w:r>
      <w:r w:rsidRPr="00623301">
        <w:rPr>
          <w:rFonts w:ascii="宋体" w:hAnsi="宋体" w:cs="宋体" w:hint="eastAsia"/>
          <w:sz w:val="24"/>
          <w:szCs w:val="24"/>
        </w:rPr>
        <w:t>进行</w:t>
      </w:r>
      <w:r w:rsidRPr="00623301">
        <w:rPr>
          <w:rFonts w:ascii="宋体" w:hAnsi="宋体" w:cs="宋体" w:hint="eastAsia"/>
          <w:sz w:val="24"/>
          <w:szCs w:val="24"/>
        </w:rPr>
        <w:t>梳理和分析，指定具有兼容性、健壮性和扩展性的对接方案。通过对接方案实现多种业务对接模式的兼容，多种数据同步机制的兼容。以省卫健委“出生一件事”业务全流程线上办理为目标，制定单事项对接与一件事对接模式并实施</w:t>
      </w:r>
      <w:r w:rsidRPr="00623301">
        <w:rPr>
          <w:rFonts w:ascii="宋体" w:hAnsi="宋体" w:cs="宋体" w:hint="eastAsia"/>
          <w:sz w:val="24"/>
          <w:szCs w:val="24"/>
        </w:rPr>
        <w:t>。</w:t>
      </w:r>
    </w:p>
    <w:p w:rsidR="005C539B" w:rsidRDefault="00623301" w:rsidP="00623301">
      <w:pPr>
        <w:pStyle w:val="40"/>
        <w:spacing w:before="0" w:after="0" w:line="360" w:lineRule="auto"/>
        <w:ind w:firstLineChars="200" w:firstLine="482"/>
        <w:rPr>
          <w:rFonts w:ascii="宋体" w:hAnsi="宋体" w:cs="宋体"/>
          <w:b/>
          <w:bCs w:val="0"/>
          <w:sz w:val="24"/>
          <w:szCs w:val="24"/>
        </w:rPr>
      </w:pPr>
      <w:r w:rsidRPr="00623301">
        <w:rPr>
          <w:rFonts w:ascii="宋体" w:hAnsi="宋体" w:cs="宋体"/>
          <w:b/>
          <w:bCs w:val="0"/>
          <w:sz w:val="24"/>
          <w:szCs w:val="24"/>
        </w:rPr>
        <w:t>(</w:t>
      </w:r>
      <w:r w:rsidRPr="00623301">
        <w:rPr>
          <w:rFonts w:ascii="宋体" w:hAnsi="宋体" w:cs="宋体"/>
          <w:b/>
          <w:bCs w:val="0"/>
          <w:sz w:val="24"/>
          <w:szCs w:val="24"/>
        </w:rPr>
        <w:t>二</w:t>
      </w:r>
      <w:r w:rsidRPr="00623301">
        <w:rPr>
          <w:rFonts w:ascii="宋体" w:hAnsi="宋体" w:cs="宋体"/>
          <w:b/>
          <w:bCs w:val="0"/>
          <w:sz w:val="24"/>
          <w:szCs w:val="24"/>
        </w:rPr>
        <w:t>)</w:t>
      </w:r>
      <w:r w:rsidRPr="00623301">
        <w:rPr>
          <w:rFonts w:ascii="宋体" w:hAnsi="宋体" w:cs="宋体"/>
          <w:b/>
          <w:bCs w:val="0"/>
          <w:sz w:val="24"/>
          <w:szCs w:val="24"/>
        </w:rPr>
        <w:t>服务需求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/>
          <w:sz w:val="24"/>
          <w:szCs w:val="24"/>
        </w:rPr>
        <w:t>1.</w:t>
      </w:r>
      <w:r w:rsidRPr="00623301">
        <w:rPr>
          <w:rFonts w:ascii="宋体" w:hAnsi="宋体" w:cs="宋体" w:hint="eastAsia"/>
          <w:sz w:val="24"/>
          <w:szCs w:val="24"/>
        </w:rPr>
        <w:t>梳理“出生一件事”涉及线上办理的自建系统对接需求任务，以省一体化平台为枢纽，打破各业务自建系统数据壁垒，</w:t>
      </w:r>
      <w:r w:rsidRPr="00623301">
        <w:rPr>
          <w:rFonts w:ascii="宋体" w:hAnsi="宋体" w:cs="宋体" w:hint="eastAsia"/>
          <w:sz w:val="24"/>
          <w:szCs w:val="24"/>
        </w:rPr>
        <w:t>实现自建系统业务办理与四川</w:t>
      </w:r>
      <w:r w:rsidRPr="00623301">
        <w:rPr>
          <w:rFonts w:ascii="宋体" w:hAnsi="宋体" w:cs="宋体" w:hint="eastAsia"/>
          <w:sz w:val="24"/>
          <w:szCs w:val="24"/>
        </w:rPr>
        <w:t>一体化政务服务平台之间互联互通。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7" w:name="_Toc58228206"/>
      <w:r w:rsidRPr="00623301">
        <w:rPr>
          <w:rFonts w:ascii="宋体" w:hAnsi="宋体" w:cs="宋体"/>
          <w:sz w:val="24"/>
          <w:szCs w:val="24"/>
        </w:rPr>
        <w:t>2.</w:t>
      </w:r>
      <w:bookmarkEnd w:id="7"/>
      <w:r w:rsidRPr="00623301">
        <w:rPr>
          <w:rFonts w:ascii="宋体" w:hAnsi="宋体" w:cs="宋体" w:hint="eastAsia"/>
          <w:sz w:val="24"/>
          <w:szCs w:val="24"/>
        </w:rPr>
        <w:t>通过统一服务入口、统一服务事项、统一组织机构等方式对接，解决用户密码难记、服务入口难找、服务事项不一、部门间信息不互通等</w:t>
      </w:r>
      <w:r>
        <w:rPr>
          <w:rFonts w:ascii="宋体" w:hAnsi="宋体" w:cs="宋体" w:hint="eastAsia"/>
          <w:sz w:val="24"/>
          <w:szCs w:val="24"/>
        </w:rPr>
        <w:t>问题</w:t>
      </w:r>
      <w:r w:rsidRPr="00623301">
        <w:rPr>
          <w:rFonts w:ascii="宋体" w:hAnsi="宋体" w:cs="宋体" w:hint="eastAsia"/>
          <w:sz w:val="24"/>
          <w:szCs w:val="24"/>
        </w:rPr>
        <w:t>，</w:t>
      </w:r>
      <w:r w:rsidRPr="00623301">
        <w:rPr>
          <w:rFonts w:ascii="宋体" w:hAnsi="宋体" w:cs="宋体" w:hint="eastAsia"/>
          <w:sz w:val="24"/>
          <w:szCs w:val="24"/>
        </w:rPr>
        <w:t>方便</w:t>
      </w:r>
      <w:r w:rsidRPr="00623301">
        <w:rPr>
          <w:rFonts w:ascii="宋体" w:hAnsi="宋体" w:cs="宋体" w:hint="eastAsia"/>
          <w:sz w:val="24"/>
          <w:szCs w:val="24"/>
        </w:rPr>
        <w:t>民众</w:t>
      </w:r>
      <w:bookmarkStart w:id="8" w:name="_GoBack"/>
      <w:bookmarkEnd w:id="8"/>
      <w:r w:rsidRPr="00623301">
        <w:rPr>
          <w:rFonts w:ascii="宋体" w:hAnsi="宋体" w:cs="宋体" w:hint="eastAsia"/>
          <w:sz w:val="24"/>
          <w:szCs w:val="24"/>
        </w:rPr>
        <w:t>办事、咨询等。</w:t>
      </w:r>
    </w:p>
    <w:p w:rsidR="005C539B" w:rsidRDefault="00623301" w:rsidP="00623301">
      <w:pPr>
        <w:pStyle w:val="40"/>
        <w:spacing w:before="0" w:after="0" w:line="360" w:lineRule="auto"/>
        <w:ind w:firstLineChars="200" w:firstLine="482"/>
        <w:rPr>
          <w:rFonts w:ascii="宋体" w:hAnsi="宋体" w:cs="宋体"/>
          <w:b/>
          <w:bCs w:val="0"/>
          <w:sz w:val="24"/>
          <w:szCs w:val="24"/>
        </w:rPr>
      </w:pPr>
      <w:r w:rsidRPr="00623301">
        <w:rPr>
          <w:rFonts w:ascii="宋体" w:hAnsi="宋体" w:cs="宋体"/>
          <w:b/>
          <w:bCs w:val="0"/>
          <w:sz w:val="24"/>
          <w:szCs w:val="24"/>
        </w:rPr>
        <w:t>(</w:t>
      </w:r>
      <w:r w:rsidRPr="00623301">
        <w:rPr>
          <w:rFonts w:ascii="宋体" w:hAnsi="宋体" w:cs="宋体"/>
          <w:b/>
          <w:bCs w:val="0"/>
          <w:sz w:val="24"/>
          <w:szCs w:val="24"/>
        </w:rPr>
        <w:t>三</w:t>
      </w:r>
      <w:r w:rsidRPr="00623301">
        <w:rPr>
          <w:rFonts w:ascii="宋体" w:hAnsi="宋体" w:cs="宋体"/>
          <w:b/>
          <w:bCs w:val="0"/>
          <w:sz w:val="24"/>
          <w:szCs w:val="24"/>
        </w:rPr>
        <w:t>)</w:t>
      </w:r>
      <w:r w:rsidRPr="00623301">
        <w:rPr>
          <w:rFonts w:ascii="宋体" w:hAnsi="宋体" w:cs="宋体"/>
          <w:b/>
          <w:bCs w:val="0"/>
          <w:sz w:val="24"/>
          <w:szCs w:val="24"/>
        </w:rPr>
        <w:t>服务范围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本次项目服务范围为涉及“出生一件事”的省直部门自建业务办理系统与省一体化平台全环节对接，包括需求调研、对接实施、联调测试、验收测试。</w:t>
      </w:r>
    </w:p>
    <w:p w:rsidR="005C539B" w:rsidRDefault="00623301" w:rsidP="00623301">
      <w:pPr>
        <w:pStyle w:val="40"/>
        <w:spacing w:before="0" w:after="0" w:line="360" w:lineRule="auto"/>
        <w:ind w:firstLineChars="200" w:firstLine="482"/>
        <w:rPr>
          <w:rFonts w:ascii="宋体" w:hAnsi="宋体" w:cs="宋体"/>
          <w:b/>
          <w:bCs w:val="0"/>
          <w:sz w:val="24"/>
          <w:szCs w:val="24"/>
        </w:rPr>
      </w:pPr>
      <w:r w:rsidRPr="00623301">
        <w:rPr>
          <w:rFonts w:ascii="宋体" w:hAnsi="宋体" w:cs="宋体"/>
          <w:b/>
          <w:bCs w:val="0"/>
          <w:sz w:val="24"/>
          <w:szCs w:val="24"/>
        </w:rPr>
        <w:t>(</w:t>
      </w:r>
      <w:r w:rsidRPr="00623301">
        <w:rPr>
          <w:rFonts w:ascii="宋体" w:hAnsi="宋体" w:cs="宋体"/>
          <w:b/>
          <w:bCs w:val="0"/>
          <w:sz w:val="24"/>
          <w:szCs w:val="24"/>
        </w:rPr>
        <w:t>四</w:t>
      </w:r>
      <w:r w:rsidRPr="00623301">
        <w:rPr>
          <w:rFonts w:ascii="宋体" w:hAnsi="宋体" w:cs="宋体"/>
          <w:b/>
          <w:bCs w:val="0"/>
          <w:sz w:val="24"/>
          <w:szCs w:val="24"/>
        </w:rPr>
        <w:t>)</w:t>
      </w:r>
      <w:r w:rsidRPr="00623301">
        <w:rPr>
          <w:rFonts w:ascii="宋体" w:hAnsi="宋体" w:cs="宋体"/>
          <w:b/>
          <w:bCs w:val="0"/>
          <w:sz w:val="24"/>
          <w:szCs w:val="24"/>
        </w:rPr>
        <w:t>服务原则要求</w:t>
      </w:r>
    </w:p>
    <w:p w:rsidR="005C539B" w:rsidRDefault="00623301">
      <w:pPr>
        <w:pStyle w:val="1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项目服务过程要求满足以下服务原则：</w:t>
      </w:r>
    </w:p>
    <w:p w:rsidR="005C539B" w:rsidRDefault="00623301">
      <w:pPr>
        <w:pStyle w:val="1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统一原则。按照四川</w:t>
      </w:r>
      <w:r w:rsidRPr="00623301">
        <w:rPr>
          <w:rFonts w:ascii="宋体" w:hAnsi="宋体" w:cs="宋体" w:hint="eastAsia"/>
          <w:sz w:val="24"/>
          <w:szCs w:val="24"/>
        </w:rPr>
        <w:t>省</w:t>
      </w:r>
      <w:r w:rsidRPr="00623301">
        <w:rPr>
          <w:rFonts w:ascii="宋体" w:hAnsi="宋体" w:cs="宋体" w:hint="eastAsia"/>
          <w:sz w:val="24"/>
          <w:szCs w:val="24"/>
        </w:rPr>
        <w:t>一体化政务服务平台总体架构和技术要求，实现服务入口、服务事项、组织架构、身份认证、受理办理、证照签章、物流、支付</w:t>
      </w:r>
      <w:proofErr w:type="gramStart"/>
      <w:r w:rsidRPr="00623301">
        <w:rPr>
          <w:rFonts w:ascii="宋体" w:hAnsi="宋体" w:cs="宋体" w:hint="eastAsia"/>
          <w:sz w:val="24"/>
          <w:szCs w:val="24"/>
        </w:rPr>
        <w:t>和好差评统一</w:t>
      </w:r>
      <w:proofErr w:type="gramEnd"/>
      <w:r w:rsidRPr="00623301">
        <w:rPr>
          <w:rFonts w:ascii="宋体" w:hAnsi="宋体" w:cs="宋体" w:hint="eastAsia"/>
          <w:sz w:val="24"/>
          <w:szCs w:val="24"/>
        </w:rPr>
        <w:t>。</w:t>
      </w:r>
    </w:p>
    <w:p w:rsidR="005C539B" w:rsidRDefault="00623301">
      <w:pPr>
        <w:pStyle w:val="1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资源共享原则。省一体化平台提供能力接口，以一体化平台为枢纽实现各</w:t>
      </w:r>
      <w:r w:rsidRPr="00623301">
        <w:rPr>
          <w:rFonts w:ascii="宋体" w:hAnsi="宋体" w:cs="宋体" w:hint="eastAsia"/>
          <w:sz w:val="24"/>
          <w:szCs w:val="24"/>
        </w:rPr>
        <w:lastRenderedPageBreak/>
        <w:t>部门信息资源共享。</w:t>
      </w:r>
    </w:p>
    <w:p w:rsidR="005C539B" w:rsidRDefault="00623301">
      <w:pPr>
        <w:pStyle w:val="1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标准化原则。系统对接中的各项技术遵循国际标准、国家标准、行业标准和其他相关规范。</w:t>
      </w:r>
    </w:p>
    <w:p w:rsidR="005C539B" w:rsidRDefault="00623301">
      <w:pPr>
        <w:pStyle w:val="1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23301">
        <w:rPr>
          <w:rFonts w:ascii="宋体" w:hAnsi="宋体" w:cs="宋体" w:hint="eastAsia"/>
          <w:sz w:val="24"/>
          <w:szCs w:val="24"/>
        </w:rPr>
        <w:t>安全性原则。</w:t>
      </w:r>
      <w:bookmarkStart w:id="9" w:name="_Hlk65853096"/>
      <w:r w:rsidRPr="00623301">
        <w:rPr>
          <w:rFonts w:ascii="宋体" w:hAnsi="宋体" w:cs="宋体" w:hint="eastAsia"/>
          <w:sz w:val="24"/>
          <w:szCs w:val="24"/>
        </w:rPr>
        <w:t>对接中涉及的业务数据、各种应用及公共支撑能力内容符合国家安全标准。</w:t>
      </w:r>
      <w:bookmarkEnd w:id="9"/>
    </w:p>
    <w:bookmarkEnd w:id="2"/>
    <w:bookmarkEnd w:id="3"/>
    <w:bookmarkEnd w:id="4"/>
    <w:p w:rsidR="005C539B" w:rsidRDefault="005C539B">
      <w:pPr>
        <w:widowControl/>
        <w:jc w:val="left"/>
        <w:rPr>
          <w:rFonts w:ascii="宋体" w:hAnsi="宋体" w:cs="宋体"/>
          <w:sz w:val="24"/>
          <w:szCs w:val="24"/>
        </w:rPr>
      </w:pPr>
    </w:p>
    <w:sectPr w:rsidR="005C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D8E0A"/>
    <w:multiLevelType w:val="multilevel"/>
    <w:tmpl w:val="B04D8E0A"/>
    <w:lvl w:ilvl="0">
      <w:start w:val="1"/>
      <w:numFmt w:val="chineseCounting"/>
      <w:pStyle w:val="14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chineseCounting"/>
      <w:pStyle w:val="15"/>
      <w:suff w:val="nothing"/>
      <w:lvlText w:val="%2、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chineseCounting"/>
      <w:pStyle w:val="16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pStyle w:val="171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decimal"/>
      <w:pStyle w:val="1811"/>
      <w:suff w:val="nothing"/>
      <w:lvlText w:val="%4.%5"/>
      <w:lvlJc w:val="left"/>
      <w:pPr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"/>
      <w:pStyle w:val="191"/>
      <w:suff w:val="nothing"/>
      <w:lvlText w:val="(%6)"/>
      <w:lvlJc w:val="left"/>
      <w:pPr>
        <w:ind w:left="0" w:firstLine="0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5DAE8008"/>
    <w:multiLevelType w:val="singleLevel"/>
    <w:tmpl w:val="5DAE8008"/>
    <w:lvl w:ilvl="0">
      <w:start w:val="1"/>
      <w:numFmt w:val="decimal"/>
      <w:suff w:val="nothing"/>
      <w:lvlText w:val="%1."/>
      <w:lvlJc w:val="left"/>
      <w:pPr>
        <w:ind w:left="0" w:firstLine="403"/>
      </w:pPr>
      <w:rPr>
        <w:rFonts w:hint="default"/>
      </w:rPr>
    </w:lvl>
  </w:abstractNum>
  <w:abstractNum w:abstractNumId="2">
    <w:nsid w:val="7B151702"/>
    <w:multiLevelType w:val="multilevel"/>
    <w:tmpl w:val="7B1517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l">
    <w15:presenceInfo w15:providerId="WPS Office" w15:userId="1959614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5"/>
    <w:rsid w:val="000034A5"/>
    <w:rsid w:val="0002706E"/>
    <w:rsid w:val="0006459F"/>
    <w:rsid w:val="000811DF"/>
    <w:rsid w:val="000E57B5"/>
    <w:rsid w:val="00140FAC"/>
    <w:rsid w:val="00187E23"/>
    <w:rsid w:val="001A3704"/>
    <w:rsid w:val="001D49BF"/>
    <w:rsid w:val="001E2F3D"/>
    <w:rsid w:val="00203BE4"/>
    <w:rsid w:val="00242E03"/>
    <w:rsid w:val="002C0280"/>
    <w:rsid w:val="002D4B77"/>
    <w:rsid w:val="002E2FB6"/>
    <w:rsid w:val="002E31D9"/>
    <w:rsid w:val="002F3A50"/>
    <w:rsid w:val="00330CA2"/>
    <w:rsid w:val="003B2C22"/>
    <w:rsid w:val="004063A4"/>
    <w:rsid w:val="00414FD5"/>
    <w:rsid w:val="00416A25"/>
    <w:rsid w:val="00490716"/>
    <w:rsid w:val="004B0B8C"/>
    <w:rsid w:val="00505C77"/>
    <w:rsid w:val="005100AE"/>
    <w:rsid w:val="0055117D"/>
    <w:rsid w:val="00567C42"/>
    <w:rsid w:val="005C539B"/>
    <w:rsid w:val="005F039D"/>
    <w:rsid w:val="005F0AD8"/>
    <w:rsid w:val="00623301"/>
    <w:rsid w:val="00643154"/>
    <w:rsid w:val="00650989"/>
    <w:rsid w:val="00652ACE"/>
    <w:rsid w:val="006673B2"/>
    <w:rsid w:val="00695D97"/>
    <w:rsid w:val="006C3C8B"/>
    <w:rsid w:val="007259B9"/>
    <w:rsid w:val="0074340F"/>
    <w:rsid w:val="007534E4"/>
    <w:rsid w:val="007873E9"/>
    <w:rsid w:val="007905BD"/>
    <w:rsid w:val="00801263"/>
    <w:rsid w:val="00854B08"/>
    <w:rsid w:val="008625B0"/>
    <w:rsid w:val="008E20C5"/>
    <w:rsid w:val="008F1E5E"/>
    <w:rsid w:val="00931E63"/>
    <w:rsid w:val="00935E13"/>
    <w:rsid w:val="009363A3"/>
    <w:rsid w:val="009522C9"/>
    <w:rsid w:val="00966D48"/>
    <w:rsid w:val="009A1F51"/>
    <w:rsid w:val="009B564C"/>
    <w:rsid w:val="009E5FD1"/>
    <w:rsid w:val="00A3266C"/>
    <w:rsid w:val="00A41309"/>
    <w:rsid w:val="00A864AC"/>
    <w:rsid w:val="00AA29FA"/>
    <w:rsid w:val="00AB0A2C"/>
    <w:rsid w:val="00B1224F"/>
    <w:rsid w:val="00B3112C"/>
    <w:rsid w:val="00B505D8"/>
    <w:rsid w:val="00B612B0"/>
    <w:rsid w:val="00B65328"/>
    <w:rsid w:val="00BF5958"/>
    <w:rsid w:val="00C622CF"/>
    <w:rsid w:val="00CB7173"/>
    <w:rsid w:val="00CD153D"/>
    <w:rsid w:val="00CE2571"/>
    <w:rsid w:val="00D13F09"/>
    <w:rsid w:val="00D543F8"/>
    <w:rsid w:val="00E12A0C"/>
    <w:rsid w:val="00E234B2"/>
    <w:rsid w:val="00E8628C"/>
    <w:rsid w:val="00E93513"/>
    <w:rsid w:val="00EC7B13"/>
    <w:rsid w:val="00F3014E"/>
    <w:rsid w:val="00F959EF"/>
    <w:rsid w:val="00FA547B"/>
    <w:rsid w:val="00FE1193"/>
    <w:rsid w:val="00FF65A3"/>
    <w:rsid w:val="3A9134AC"/>
    <w:rsid w:val="3DB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5">
    <w:name w:val="15、“一、”二级标题"/>
    <w:basedOn w:val="a"/>
    <w:qFormat/>
    <w:pPr>
      <w:numPr>
        <w:ilvl w:val="1"/>
        <w:numId w:val="1"/>
      </w:numPr>
      <w:tabs>
        <w:tab w:val="left" w:pos="0"/>
      </w:tabs>
      <w:wordWrap w:val="0"/>
      <w:topLinePunct/>
      <w:adjustRightInd w:val="0"/>
      <w:snapToGrid w:val="0"/>
      <w:spacing w:line="440" w:lineRule="exact"/>
      <w:ind w:firstLineChars="200" w:firstLine="803"/>
      <w:jc w:val="left"/>
      <w:outlineLvl w:val="1"/>
    </w:pPr>
    <w:rPr>
      <w:rFonts w:ascii="宋体" w:eastAsia="宋体" w:hAnsi="宋体"/>
      <w:b/>
      <w:sz w:val="24"/>
      <w:szCs w:val="24"/>
    </w:rPr>
  </w:style>
  <w:style w:type="paragraph" w:customStyle="1" w:styleId="032">
    <w:name w:val="03、“注：”正文(加粗，首行缩进2字符)"/>
    <w:basedOn w:val="a"/>
    <w:link w:val="032Char"/>
    <w:qFormat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Chars="200" w:firstLine="480"/>
      <w:jc w:val="left"/>
    </w:pPr>
    <w:rPr>
      <w:rFonts w:ascii="宋体" w:eastAsia="宋体" w:hAnsi="宋体"/>
      <w:b/>
      <w:snapToGrid w:val="0"/>
      <w:sz w:val="24"/>
      <w:szCs w:val="24"/>
    </w:rPr>
  </w:style>
  <w:style w:type="paragraph" w:customStyle="1" w:styleId="14">
    <w:name w:val="14、“第一章”一级标题"/>
    <w:basedOn w:val="a"/>
    <w:qFormat/>
    <w:pPr>
      <w:numPr>
        <w:numId w:val="1"/>
      </w:numPr>
      <w:wordWrap w:val="0"/>
      <w:topLinePunct/>
      <w:adjustRightInd w:val="0"/>
      <w:snapToGrid w:val="0"/>
      <w:spacing w:beforeLines="50" w:before="50" w:afterLines="50" w:after="50"/>
      <w:jc w:val="center"/>
      <w:outlineLvl w:val="0"/>
    </w:pPr>
    <w:rPr>
      <w:rFonts w:ascii="宋体" w:eastAsia="宋体" w:hAnsi="宋体"/>
      <w:b/>
      <w:snapToGrid w:val="0"/>
      <w:sz w:val="36"/>
      <w:szCs w:val="24"/>
    </w:rPr>
  </w:style>
  <w:style w:type="paragraph" w:customStyle="1" w:styleId="16">
    <w:name w:val="16、“(一)”三级标题"/>
    <w:basedOn w:val="a"/>
    <w:qFormat/>
    <w:pPr>
      <w:numPr>
        <w:ilvl w:val="2"/>
        <w:numId w:val="1"/>
      </w:numPr>
      <w:wordWrap w:val="0"/>
      <w:topLinePunct/>
      <w:adjustRightInd w:val="0"/>
      <w:snapToGrid w:val="0"/>
      <w:spacing w:line="440" w:lineRule="exact"/>
      <w:ind w:firstLineChars="200" w:firstLine="803"/>
      <w:jc w:val="left"/>
      <w:outlineLvl w:val="2"/>
    </w:pPr>
    <w:rPr>
      <w:rFonts w:ascii="宋体" w:eastAsia="宋体" w:hAnsi="宋体"/>
      <w:b/>
      <w:snapToGrid w:val="0"/>
      <w:sz w:val="24"/>
      <w:szCs w:val="24"/>
    </w:rPr>
  </w:style>
  <w:style w:type="character" w:customStyle="1" w:styleId="032Char">
    <w:name w:val="03、“注：”正文(加粗，首行缩进2字符) Char"/>
    <w:link w:val="032"/>
    <w:qFormat/>
    <w:rPr>
      <w:rFonts w:ascii="宋体" w:eastAsia="宋体" w:hAnsi="宋体"/>
      <w:b/>
      <w:snapToGrid w:val="0"/>
      <w:sz w:val="24"/>
      <w:szCs w:val="24"/>
    </w:rPr>
  </w:style>
  <w:style w:type="paragraph" w:customStyle="1" w:styleId="171">
    <w:name w:val="17“1.”四级标题"/>
    <w:basedOn w:val="a"/>
    <w:qFormat/>
    <w:pPr>
      <w:numPr>
        <w:ilvl w:val="3"/>
        <w:numId w:val="1"/>
      </w:numPr>
      <w:wordWrap w:val="0"/>
      <w:topLinePunct/>
      <w:adjustRightInd w:val="0"/>
      <w:snapToGrid w:val="0"/>
      <w:spacing w:line="440" w:lineRule="exact"/>
      <w:ind w:firstLineChars="200" w:firstLine="803"/>
      <w:jc w:val="left"/>
    </w:pPr>
    <w:rPr>
      <w:rFonts w:ascii="宋体" w:eastAsia="宋体" w:hAnsi="宋体"/>
      <w:sz w:val="24"/>
      <w:szCs w:val="24"/>
    </w:rPr>
  </w:style>
  <w:style w:type="paragraph" w:customStyle="1" w:styleId="1811">
    <w:name w:val="18、“1.1”五级标题"/>
    <w:basedOn w:val="171"/>
    <w:qFormat/>
    <w:pPr>
      <w:numPr>
        <w:ilvl w:val="4"/>
      </w:numPr>
      <w:ind w:firstLine="803"/>
    </w:pPr>
  </w:style>
  <w:style w:type="paragraph" w:customStyle="1" w:styleId="191">
    <w:name w:val="19、“(1)”六级标题"/>
    <w:basedOn w:val="171"/>
    <w:qFormat/>
    <w:pPr>
      <w:numPr>
        <w:ilvl w:val="5"/>
      </w:numPr>
      <w:ind w:firstLine="803"/>
    </w:pPr>
  </w:style>
  <w:style w:type="paragraph" w:customStyle="1" w:styleId="2">
    <w:name w:val="样式 首行缩进:  2 字符"/>
    <w:basedOn w:val="a"/>
    <w:qFormat/>
    <w:pPr>
      <w:tabs>
        <w:tab w:val="left" w:pos="0"/>
      </w:tabs>
      <w:adjustRightInd w:val="0"/>
      <w:snapToGrid w:val="0"/>
      <w:spacing w:line="400" w:lineRule="exact"/>
      <w:ind w:firstLineChars="200" w:firstLine="200"/>
      <w:jc w:val="left"/>
    </w:pPr>
    <w:rPr>
      <w:rFonts w:ascii="宋体" w:eastAsia="宋体" w:hAnsi="宋体" w:cs="宋体"/>
      <w:sz w:val="24"/>
      <w:szCs w:val="24"/>
    </w:rPr>
  </w:style>
  <w:style w:type="paragraph" w:customStyle="1" w:styleId="-3">
    <w:name w:val="卓-3"/>
    <w:basedOn w:val="a"/>
    <w:next w:val="1"/>
    <w:qFormat/>
    <w:pPr>
      <w:keepNext/>
      <w:keepLines/>
      <w:adjustRightInd w:val="0"/>
      <w:snapToGrid w:val="0"/>
      <w:spacing w:before="240" w:line="360" w:lineRule="auto"/>
      <w:textAlignment w:val="baseline"/>
      <w:outlineLvl w:val="2"/>
    </w:pPr>
    <w:rPr>
      <w:rFonts w:ascii="Times New Roman" w:eastAsia="黑体" w:hAnsi="Times New Roman" w:cs="Times New Roman"/>
      <w:bCs/>
      <w:kern w:val="0"/>
      <w:sz w:val="32"/>
      <w:szCs w:val="24"/>
    </w:rPr>
  </w:style>
  <w:style w:type="paragraph" w:customStyle="1" w:styleId="40">
    <w:name w:val="标题 4_0"/>
    <w:basedOn w:val="1"/>
    <w:next w:val="1"/>
    <w:qFormat/>
    <w:pPr>
      <w:keepNext/>
      <w:keepLines/>
      <w:spacing w:before="280" w:after="290" w:line="376" w:lineRule="auto"/>
      <w:outlineLvl w:val="3"/>
    </w:pPr>
    <w:rPr>
      <w:rFonts w:ascii="Cambria" w:hAnsi="Cambria"/>
      <w:bCs/>
      <w:sz w:val="30"/>
      <w:szCs w:val="28"/>
    </w:rPr>
  </w:style>
  <w:style w:type="paragraph" w:customStyle="1" w:styleId="Style48">
    <w:name w:val="_Style 48"/>
    <w:basedOn w:val="1"/>
    <w:next w:val="a"/>
    <w:uiPriority w:val="34"/>
    <w:qFormat/>
    <w:pPr>
      <w:ind w:firstLineChars="200" w:firstLine="420"/>
    </w:pPr>
  </w:style>
  <w:style w:type="paragraph" w:customStyle="1" w:styleId="a5">
    <w:name w:val="正文首行缩进两字符"/>
    <w:basedOn w:val="a"/>
    <w:qFormat/>
    <w:pPr>
      <w:tabs>
        <w:tab w:val="left" w:pos="0"/>
      </w:tabs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33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3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5">
    <w:name w:val="15、“一、”二级标题"/>
    <w:basedOn w:val="a"/>
    <w:qFormat/>
    <w:pPr>
      <w:numPr>
        <w:ilvl w:val="1"/>
        <w:numId w:val="1"/>
      </w:numPr>
      <w:tabs>
        <w:tab w:val="left" w:pos="0"/>
      </w:tabs>
      <w:wordWrap w:val="0"/>
      <w:topLinePunct/>
      <w:adjustRightInd w:val="0"/>
      <w:snapToGrid w:val="0"/>
      <w:spacing w:line="440" w:lineRule="exact"/>
      <w:ind w:firstLineChars="200" w:firstLine="803"/>
      <w:jc w:val="left"/>
      <w:outlineLvl w:val="1"/>
    </w:pPr>
    <w:rPr>
      <w:rFonts w:ascii="宋体" w:eastAsia="宋体" w:hAnsi="宋体"/>
      <w:b/>
      <w:sz w:val="24"/>
      <w:szCs w:val="24"/>
    </w:rPr>
  </w:style>
  <w:style w:type="paragraph" w:customStyle="1" w:styleId="032">
    <w:name w:val="03、“注：”正文(加粗，首行缩进2字符)"/>
    <w:basedOn w:val="a"/>
    <w:link w:val="032Char"/>
    <w:qFormat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Chars="200" w:firstLine="480"/>
      <w:jc w:val="left"/>
    </w:pPr>
    <w:rPr>
      <w:rFonts w:ascii="宋体" w:eastAsia="宋体" w:hAnsi="宋体"/>
      <w:b/>
      <w:snapToGrid w:val="0"/>
      <w:sz w:val="24"/>
      <w:szCs w:val="24"/>
    </w:rPr>
  </w:style>
  <w:style w:type="paragraph" w:customStyle="1" w:styleId="14">
    <w:name w:val="14、“第一章”一级标题"/>
    <w:basedOn w:val="a"/>
    <w:qFormat/>
    <w:pPr>
      <w:numPr>
        <w:numId w:val="1"/>
      </w:numPr>
      <w:wordWrap w:val="0"/>
      <w:topLinePunct/>
      <w:adjustRightInd w:val="0"/>
      <w:snapToGrid w:val="0"/>
      <w:spacing w:beforeLines="50" w:before="50" w:afterLines="50" w:after="50"/>
      <w:jc w:val="center"/>
      <w:outlineLvl w:val="0"/>
    </w:pPr>
    <w:rPr>
      <w:rFonts w:ascii="宋体" w:eastAsia="宋体" w:hAnsi="宋体"/>
      <w:b/>
      <w:snapToGrid w:val="0"/>
      <w:sz w:val="36"/>
      <w:szCs w:val="24"/>
    </w:rPr>
  </w:style>
  <w:style w:type="paragraph" w:customStyle="1" w:styleId="16">
    <w:name w:val="16、“(一)”三级标题"/>
    <w:basedOn w:val="a"/>
    <w:qFormat/>
    <w:pPr>
      <w:numPr>
        <w:ilvl w:val="2"/>
        <w:numId w:val="1"/>
      </w:numPr>
      <w:wordWrap w:val="0"/>
      <w:topLinePunct/>
      <w:adjustRightInd w:val="0"/>
      <w:snapToGrid w:val="0"/>
      <w:spacing w:line="440" w:lineRule="exact"/>
      <w:ind w:firstLineChars="200" w:firstLine="803"/>
      <w:jc w:val="left"/>
      <w:outlineLvl w:val="2"/>
    </w:pPr>
    <w:rPr>
      <w:rFonts w:ascii="宋体" w:eastAsia="宋体" w:hAnsi="宋体"/>
      <w:b/>
      <w:snapToGrid w:val="0"/>
      <w:sz w:val="24"/>
      <w:szCs w:val="24"/>
    </w:rPr>
  </w:style>
  <w:style w:type="character" w:customStyle="1" w:styleId="032Char">
    <w:name w:val="03、“注：”正文(加粗，首行缩进2字符) Char"/>
    <w:link w:val="032"/>
    <w:qFormat/>
    <w:rPr>
      <w:rFonts w:ascii="宋体" w:eastAsia="宋体" w:hAnsi="宋体"/>
      <w:b/>
      <w:snapToGrid w:val="0"/>
      <w:sz w:val="24"/>
      <w:szCs w:val="24"/>
    </w:rPr>
  </w:style>
  <w:style w:type="paragraph" w:customStyle="1" w:styleId="171">
    <w:name w:val="17“1.”四级标题"/>
    <w:basedOn w:val="a"/>
    <w:qFormat/>
    <w:pPr>
      <w:numPr>
        <w:ilvl w:val="3"/>
        <w:numId w:val="1"/>
      </w:numPr>
      <w:wordWrap w:val="0"/>
      <w:topLinePunct/>
      <w:adjustRightInd w:val="0"/>
      <w:snapToGrid w:val="0"/>
      <w:spacing w:line="440" w:lineRule="exact"/>
      <w:ind w:firstLineChars="200" w:firstLine="803"/>
      <w:jc w:val="left"/>
    </w:pPr>
    <w:rPr>
      <w:rFonts w:ascii="宋体" w:eastAsia="宋体" w:hAnsi="宋体"/>
      <w:sz w:val="24"/>
      <w:szCs w:val="24"/>
    </w:rPr>
  </w:style>
  <w:style w:type="paragraph" w:customStyle="1" w:styleId="1811">
    <w:name w:val="18、“1.1”五级标题"/>
    <w:basedOn w:val="171"/>
    <w:qFormat/>
    <w:pPr>
      <w:numPr>
        <w:ilvl w:val="4"/>
      </w:numPr>
      <w:ind w:firstLine="803"/>
    </w:pPr>
  </w:style>
  <w:style w:type="paragraph" w:customStyle="1" w:styleId="191">
    <w:name w:val="19、“(1)”六级标题"/>
    <w:basedOn w:val="171"/>
    <w:qFormat/>
    <w:pPr>
      <w:numPr>
        <w:ilvl w:val="5"/>
      </w:numPr>
      <w:ind w:firstLine="803"/>
    </w:pPr>
  </w:style>
  <w:style w:type="paragraph" w:customStyle="1" w:styleId="2">
    <w:name w:val="样式 首行缩进:  2 字符"/>
    <w:basedOn w:val="a"/>
    <w:qFormat/>
    <w:pPr>
      <w:tabs>
        <w:tab w:val="left" w:pos="0"/>
      </w:tabs>
      <w:adjustRightInd w:val="0"/>
      <w:snapToGrid w:val="0"/>
      <w:spacing w:line="400" w:lineRule="exact"/>
      <w:ind w:firstLineChars="200" w:firstLine="200"/>
      <w:jc w:val="left"/>
    </w:pPr>
    <w:rPr>
      <w:rFonts w:ascii="宋体" w:eastAsia="宋体" w:hAnsi="宋体" w:cs="宋体"/>
      <w:sz w:val="24"/>
      <w:szCs w:val="24"/>
    </w:rPr>
  </w:style>
  <w:style w:type="paragraph" w:customStyle="1" w:styleId="-3">
    <w:name w:val="卓-3"/>
    <w:basedOn w:val="a"/>
    <w:next w:val="1"/>
    <w:qFormat/>
    <w:pPr>
      <w:keepNext/>
      <w:keepLines/>
      <w:adjustRightInd w:val="0"/>
      <w:snapToGrid w:val="0"/>
      <w:spacing w:before="240" w:line="360" w:lineRule="auto"/>
      <w:textAlignment w:val="baseline"/>
      <w:outlineLvl w:val="2"/>
    </w:pPr>
    <w:rPr>
      <w:rFonts w:ascii="Times New Roman" w:eastAsia="黑体" w:hAnsi="Times New Roman" w:cs="Times New Roman"/>
      <w:bCs/>
      <w:kern w:val="0"/>
      <w:sz w:val="32"/>
      <w:szCs w:val="24"/>
    </w:rPr>
  </w:style>
  <w:style w:type="paragraph" w:customStyle="1" w:styleId="40">
    <w:name w:val="标题 4_0"/>
    <w:basedOn w:val="1"/>
    <w:next w:val="1"/>
    <w:qFormat/>
    <w:pPr>
      <w:keepNext/>
      <w:keepLines/>
      <w:spacing w:before="280" w:after="290" w:line="376" w:lineRule="auto"/>
      <w:outlineLvl w:val="3"/>
    </w:pPr>
    <w:rPr>
      <w:rFonts w:ascii="Cambria" w:hAnsi="Cambria"/>
      <w:bCs/>
      <w:sz w:val="30"/>
      <w:szCs w:val="28"/>
    </w:rPr>
  </w:style>
  <w:style w:type="paragraph" w:customStyle="1" w:styleId="Style48">
    <w:name w:val="_Style 48"/>
    <w:basedOn w:val="1"/>
    <w:next w:val="a"/>
    <w:uiPriority w:val="34"/>
    <w:qFormat/>
    <w:pPr>
      <w:ind w:firstLineChars="200" w:firstLine="420"/>
    </w:pPr>
  </w:style>
  <w:style w:type="paragraph" w:customStyle="1" w:styleId="a5">
    <w:name w:val="正文首行缩进两字符"/>
    <w:basedOn w:val="a"/>
    <w:qFormat/>
    <w:pPr>
      <w:tabs>
        <w:tab w:val="left" w:pos="0"/>
      </w:tabs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33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3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6ECCD-3D96-40BD-BD64-A6C2A67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638</Characters>
  <Application>Microsoft Office Word</Application>
  <DocSecurity>0</DocSecurity>
  <Lines>5</Lines>
  <Paragraphs>1</Paragraphs>
  <ScaleCrop>false</ScaleCrop>
  <Company>四川省妇幼保健院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 安鸿</dc:creator>
  <cp:lastModifiedBy>吴娟</cp:lastModifiedBy>
  <cp:revision>184</cp:revision>
  <dcterms:created xsi:type="dcterms:W3CDTF">2022-02-15T08:19:00Z</dcterms:created>
  <dcterms:modified xsi:type="dcterms:W3CDTF">2022-03-07T00:57:00Z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E027532F161A482D8DD70D9A704CBB7F</vt:lpwstr>
  </property>
</Properties>
</file>