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505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3411"/>
        <w:gridCol w:w="43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苯丙氨酸测定试剂盒</w:t>
            </w:r>
            <w:r>
              <w:rPr>
                <w:rFonts w:hint="eastAsia"/>
                <w:lang w:val="en-US" w:eastAsia="zh-CN"/>
              </w:rPr>
              <w:t>（荧光分析法）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该试剂盒用于定量测定新生儿足跟血滤纸干血片样品中苯丙氨酸（Phenylalanine,Phe）的含量。适用于全自动荧光免疫分析仪。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葡萄糖-6-磷酸脱氢酶测定试剂盒</w:t>
            </w:r>
            <w:r>
              <w:rPr>
                <w:rFonts w:hint="eastAsia"/>
                <w:lang w:val="en-US" w:eastAsia="zh-CN"/>
              </w:rPr>
              <w:t>（荧光分析法）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该产品用于定量测定新生儿足跟血滤纸干血片样本中葡萄糖-6-磷酸脱氢酶（G6PD）的含量。适用于全自动荧光免疫分析仪。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17a-羟孕酮测定试剂盒（时间分辨荧光免疫分析法）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本产品用于体外定量检测新生儿足跟血采血滤纸片中17α-羟孕酮（17-OHP）的含量。适用于全自动荧光免疫分析仪。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新生儿促甲状腺激素测定试剂盒</w:t>
            </w:r>
            <w:r>
              <w:rPr>
                <w:rFonts w:hint="eastAsia"/>
                <w:lang w:val="en-US" w:eastAsia="zh-CN"/>
              </w:rPr>
              <w:t>（时间分辨荧光免疫分析法）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用于定量测定新生儿滤纸干血样本促甲状腺激素的含量。适用于全自动荧光免疫分析仪。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新生儿血液采集卡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适用于新生儿遗传代谢疾病筛查所需血斑样本的收集。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附件2.1：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4"/>
        <w:tblW w:w="16303" w:type="dxa"/>
        <w:tblInd w:w="-1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275"/>
        <w:gridCol w:w="1275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二级分类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三级分类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70E7E57"/>
    <w:rsid w:val="09076CFD"/>
    <w:rsid w:val="25B92429"/>
    <w:rsid w:val="28250EB1"/>
    <w:rsid w:val="2BC34039"/>
    <w:rsid w:val="2E2530A8"/>
    <w:rsid w:val="38E36B7C"/>
    <w:rsid w:val="390302F7"/>
    <w:rsid w:val="3F855F59"/>
    <w:rsid w:val="46EC5E9F"/>
    <w:rsid w:val="4D765AC4"/>
    <w:rsid w:val="51BC63A3"/>
    <w:rsid w:val="525C6EC0"/>
    <w:rsid w:val="546C11D1"/>
    <w:rsid w:val="56A04DA2"/>
    <w:rsid w:val="5E7F3009"/>
    <w:rsid w:val="601B24D2"/>
    <w:rsid w:val="603D7B39"/>
    <w:rsid w:val="62AC2B9A"/>
    <w:rsid w:val="68757197"/>
    <w:rsid w:val="69614300"/>
    <w:rsid w:val="6B9507CF"/>
    <w:rsid w:val="6C611C93"/>
    <w:rsid w:val="7B58021D"/>
    <w:rsid w:val="7B5C53AE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2</TotalTime>
  <ScaleCrop>false</ScaleCrop>
  <LinksUpToDate>false</LinksUpToDate>
  <CharactersWithSpaces>712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2022-03-17T01:36:17Z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09368DB97C384993A2047C28E1F1552E</vt:lpwstr>
  </property>
</Properties>
</file>