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B" w:rsidRDefault="00BC736B"/>
    <w:p w:rsidR="00BC736B" w:rsidRDefault="001F3565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:</w:t>
      </w:r>
    </w:p>
    <w:p w:rsidR="00BC736B" w:rsidRDefault="001F3565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四川省妇幼保健院</w:t>
      </w:r>
      <w:r>
        <w:rPr>
          <w:rFonts w:ascii="仿宋_GB2312" w:eastAsia="仿宋_GB2312" w:hint="eastAsia"/>
          <w:b/>
          <w:bCs/>
          <w:sz w:val="32"/>
          <w:szCs w:val="32"/>
        </w:rPr>
        <w:t>液氮监测系统、二氧化碳监测系统及二氧化碳检测仪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调研明细</w:t>
      </w:r>
    </w:p>
    <w:p w:rsidR="00BC736B" w:rsidRDefault="001F356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总体要求：</w:t>
      </w:r>
    </w:p>
    <w:p w:rsidR="00BC736B" w:rsidRDefault="001F3565">
      <w:pPr>
        <w:pStyle w:val="4"/>
        <w:numPr>
          <w:ilvl w:val="0"/>
          <w:numId w:val="1"/>
        </w:numPr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液氮监测系统需求：</w:t>
      </w:r>
    </w:p>
    <w:p w:rsidR="00BC736B" w:rsidRDefault="001F35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1.1</w:t>
      </w:r>
      <w:r>
        <w:rPr>
          <w:rFonts w:ascii="仿宋" w:eastAsia="仿宋" w:hAnsi="仿宋" w:hint="eastAsia"/>
          <w:sz w:val="32"/>
          <w:szCs w:val="32"/>
        </w:rPr>
        <w:t>无线传输监测数据；</w:t>
      </w:r>
    </w:p>
    <w:p w:rsidR="00BC736B" w:rsidRDefault="001F3565">
      <w:pPr>
        <w:pStyle w:val="4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1.2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监测点位不少于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30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个；</w:t>
      </w:r>
    </w:p>
    <w:p w:rsidR="00BC736B" w:rsidRDefault="001F35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1.3</w:t>
      </w:r>
      <w:r>
        <w:rPr>
          <w:rFonts w:ascii="仿宋" w:eastAsia="仿宋" w:hAnsi="仿宋" w:hint="eastAsia"/>
          <w:sz w:val="32"/>
          <w:szCs w:val="32"/>
        </w:rPr>
        <w:t>可根据要求传输到相关人员手机；</w:t>
      </w:r>
    </w:p>
    <w:p w:rsidR="00BC736B" w:rsidRDefault="001F3565">
      <w:pPr>
        <w:pStyle w:val="4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1.4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配置工作站，实时监测液氮浓度</w:t>
      </w:r>
      <w:bookmarkStart w:id="0" w:name="_GoBack"/>
      <w:bookmarkEnd w:id="0"/>
      <w:r>
        <w:rPr>
          <w:rFonts w:ascii="仿宋" w:eastAsia="仿宋" w:hAnsi="仿宋" w:hint="eastAsia"/>
          <w:b w:val="0"/>
          <w:bCs w:val="0"/>
          <w:sz w:val="32"/>
          <w:szCs w:val="32"/>
        </w:rPr>
        <w:t>；</w:t>
      </w:r>
    </w:p>
    <w:p w:rsidR="00BC736B" w:rsidRDefault="001F35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1.5</w:t>
      </w:r>
      <w:r>
        <w:rPr>
          <w:rFonts w:ascii="仿宋" w:eastAsia="仿宋" w:hAnsi="仿宋" w:hint="eastAsia"/>
          <w:sz w:val="32"/>
          <w:szCs w:val="32"/>
        </w:rPr>
        <w:t>可根据需求增加监测点位；</w:t>
      </w:r>
    </w:p>
    <w:p w:rsidR="00BC736B" w:rsidRDefault="001F3565">
      <w:pPr>
        <w:pStyle w:val="4"/>
        <w:numPr>
          <w:ilvl w:val="0"/>
          <w:numId w:val="1"/>
        </w:numPr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二氧化碳监测系统</w:t>
      </w:r>
    </w:p>
    <w:p w:rsidR="00BC736B" w:rsidRDefault="001F35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2.1</w:t>
      </w:r>
      <w:r>
        <w:rPr>
          <w:rFonts w:ascii="仿宋" w:eastAsia="仿宋" w:hAnsi="仿宋" w:hint="eastAsia"/>
          <w:sz w:val="32"/>
          <w:szCs w:val="32"/>
        </w:rPr>
        <w:t>无线传输监测数据；</w:t>
      </w:r>
    </w:p>
    <w:p w:rsidR="00BC736B" w:rsidRDefault="001F3565">
      <w:pPr>
        <w:pStyle w:val="4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2.2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监测点位不少于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5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个；</w:t>
      </w:r>
    </w:p>
    <w:p w:rsidR="00BC736B" w:rsidRDefault="001F35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2.3</w:t>
      </w:r>
      <w:r>
        <w:rPr>
          <w:rFonts w:ascii="仿宋" w:eastAsia="仿宋" w:hAnsi="仿宋" w:hint="eastAsia"/>
          <w:sz w:val="32"/>
          <w:szCs w:val="32"/>
        </w:rPr>
        <w:t>可根据要求传输到相关人员手机；</w:t>
      </w:r>
    </w:p>
    <w:p w:rsidR="00BC736B" w:rsidRDefault="001F3565">
      <w:pPr>
        <w:pStyle w:val="4"/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2.4</w:t>
      </w:r>
      <w:r>
        <w:rPr>
          <w:rFonts w:ascii="仿宋" w:eastAsia="仿宋" w:hAnsi="仿宋" w:hint="eastAsia"/>
          <w:b w:val="0"/>
          <w:bCs w:val="0"/>
          <w:sz w:val="32"/>
          <w:szCs w:val="32"/>
        </w:rPr>
        <w:t>配置工作站，实时监测二氧化碳浓度；</w:t>
      </w:r>
    </w:p>
    <w:p w:rsidR="00BC736B" w:rsidRDefault="001F35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2.5</w:t>
      </w:r>
      <w:r>
        <w:rPr>
          <w:rFonts w:ascii="仿宋" w:eastAsia="仿宋" w:hAnsi="仿宋" w:hint="eastAsia"/>
          <w:sz w:val="32"/>
          <w:szCs w:val="32"/>
        </w:rPr>
        <w:t>可根据需求增加监测点位；</w:t>
      </w:r>
    </w:p>
    <w:p w:rsidR="00BC736B" w:rsidRDefault="001F3565">
      <w:pPr>
        <w:pStyle w:val="4"/>
        <w:numPr>
          <w:ilvl w:val="0"/>
          <w:numId w:val="1"/>
        </w:numPr>
        <w:rPr>
          <w:rFonts w:ascii="仿宋" w:eastAsia="仿宋" w:hAnsi="仿宋"/>
          <w:b w:val="0"/>
          <w:bCs w:val="0"/>
          <w:sz w:val="32"/>
          <w:szCs w:val="32"/>
        </w:rPr>
      </w:pPr>
      <w:r>
        <w:rPr>
          <w:rFonts w:ascii="仿宋" w:eastAsia="仿宋" w:hAnsi="仿宋" w:hint="eastAsia"/>
          <w:b w:val="0"/>
          <w:bCs w:val="0"/>
          <w:sz w:val="32"/>
          <w:szCs w:val="32"/>
        </w:rPr>
        <w:t>二氧化碳检测仪</w:t>
      </w:r>
    </w:p>
    <w:p w:rsidR="00BC736B" w:rsidRDefault="001F3565">
      <w:r>
        <w:rPr>
          <w:rFonts w:ascii="仿宋" w:eastAsia="仿宋" w:hAnsi="仿宋" w:hint="eastAsia"/>
          <w:sz w:val="32"/>
          <w:szCs w:val="32"/>
        </w:rPr>
        <w:t>3.1</w:t>
      </w:r>
      <w:r>
        <w:rPr>
          <w:rFonts w:ascii="仿宋" w:eastAsia="仿宋" w:hAnsi="仿宋" w:hint="eastAsia"/>
          <w:sz w:val="32"/>
          <w:szCs w:val="32"/>
        </w:rPr>
        <w:t>可检测二氧化碳浓度，精度高</w:t>
      </w:r>
    </w:p>
    <w:p w:rsidR="00BC736B" w:rsidRDefault="00BC736B">
      <w:pPr>
        <w:pStyle w:val="4"/>
      </w:pPr>
    </w:p>
    <w:p w:rsidR="00BC736B" w:rsidRDefault="001F3565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、资质要求：</w:t>
      </w:r>
    </w:p>
    <w:p w:rsidR="00BC736B" w:rsidRDefault="001F3565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营业执照（经有效年检，副本复印件）、税务证（国、地税副本复印件）、组织机构代码证（经有效年检，副本复印件）或提供三证合一的营业执照（经有效年检，副本复印件）；业务范围应包含本项目相关。</w:t>
      </w:r>
    </w:p>
    <w:p w:rsidR="00BC736B" w:rsidRDefault="001F3565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（二）授权委托书（原件）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法定代表人与经办人身份证复印件；</w:t>
      </w:r>
    </w:p>
    <w:p w:rsidR="00BC736B" w:rsidRDefault="001F3565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（三）近三年内，参选单位（包含母公司和子公司）无重大行贿犯罪记录，无重大负面新闻（提供承诺函原件）；</w:t>
      </w:r>
    </w:p>
    <w:p w:rsidR="00BC736B" w:rsidRDefault="001F3565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（四）参选单位（包含母公司和子公司）从未受到过国家行政部门处罚（提供承诺函原件）。</w:t>
      </w:r>
    </w:p>
    <w:p w:rsidR="00BC736B" w:rsidRDefault="00BC736B">
      <w:pPr>
        <w:pStyle w:val="4"/>
      </w:pPr>
    </w:p>
    <w:sectPr w:rsidR="00BC736B" w:rsidSect="00BC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565" w:rsidRDefault="001F3565" w:rsidP="009C4A5D">
      <w:r>
        <w:separator/>
      </w:r>
    </w:p>
  </w:endnote>
  <w:endnote w:type="continuationSeparator" w:id="1">
    <w:p w:rsidR="001F3565" w:rsidRDefault="001F3565" w:rsidP="009C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565" w:rsidRDefault="001F3565" w:rsidP="009C4A5D">
      <w:r>
        <w:separator/>
      </w:r>
    </w:p>
  </w:footnote>
  <w:footnote w:type="continuationSeparator" w:id="1">
    <w:p w:rsidR="001F3565" w:rsidRDefault="001F3565" w:rsidP="009C4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5702D1"/>
    <w:multiLevelType w:val="singleLevel"/>
    <w:tmpl w:val="CA5702D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C736B"/>
    <w:rsid w:val="001F3565"/>
    <w:rsid w:val="009C4A5D"/>
    <w:rsid w:val="00BC736B"/>
    <w:rsid w:val="037F040A"/>
    <w:rsid w:val="189308A3"/>
    <w:rsid w:val="24AD3447"/>
    <w:rsid w:val="35187FA1"/>
    <w:rsid w:val="434D3354"/>
    <w:rsid w:val="541D604C"/>
    <w:rsid w:val="6DAF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BC736B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rsid w:val="00BC73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736B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9C4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4A5D"/>
    <w:rPr>
      <w:kern w:val="2"/>
      <w:sz w:val="18"/>
      <w:szCs w:val="18"/>
    </w:rPr>
  </w:style>
  <w:style w:type="paragraph" w:styleId="a5">
    <w:name w:val="footer"/>
    <w:basedOn w:val="a"/>
    <w:link w:val="Char0"/>
    <w:rsid w:val="009C4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C4A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baojianyuan</dc:creator>
  <cp:lastModifiedBy>吴娟</cp:lastModifiedBy>
  <cp:revision>2</cp:revision>
  <dcterms:created xsi:type="dcterms:W3CDTF">2021-11-03T08:05:00Z</dcterms:created>
  <dcterms:modified xsi:type="dcterms:W3CDTF">2022-03-21T01:01:00Z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9E9F2CEF2CEB41AD9864EEB3782E34A5</vt:lpwstr>
  </property>
</Properties>
</file>