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276" w:lineRule="auto"/>
        <w:ind w:left="-283" w:leftChars="-135"/>
        <w:jc w:val="left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附件1:</w:t>
      </w:r>
    </w:p>
    <w:p>
      <w:pPr>
        <w:widowControl/>
        <w:shd w:val="clear" w:color="auto" w:fill="FFFFFF"/>
        <w:tabs>
          <w:tab w:val="left" w:pos="142"/>
        </w:tabs>
        <w:spacing w:line="276" w:lineRule="auto"/>
        <w:ind w:left="-283" w:leftChars="-135" w:right="-340" w:rightChars="-162"/>
        <w:jc w:val="center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采购项目</w:t>
      </w: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  <w:lang w:eastAsia="zh-CN"/>
        </w:rPr>
        <w:t>技术</w:t>
      </w: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要求</w:t>
      </w:r>
    </w:p>
    <w:p>
      <w:pPr>
        <w:widowControl/>
        <w:shd w:val="clear" w:color="auto" w:fill="FFFFFF"/>
        <w:wordWrap w:val="0"/>
        <w:spacing w:line="276" w:lineRule="auto"/>
        <w:ind w:left="-283" w:leftChars="-135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1.维保设备基本情况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hint="eastAsia" w:eastAsia="宋体" w:cs="Segoe UI" w:asciiTheme="minorEastAsia" w:hAnsiTheme="minorEastAsia"/>
          <w:color w:val="333333"/>
          <w:kern w:val="0"/>
          <w:sz w:val="24"/>
          <w:szCs w:val="24"/>
          <w:lang w:eastAsia="zh-CN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1.1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eastAsia="zh-CN"/>
        </w:rPr>
        <w:t>设备名称：</w:t>
      </w:r>
      <w:r>
        <w:rPr>
          <w:rFonts w:ascii="宋体" w:hAnsi="宋体" w:eastAsia="宋体" w:cs="宋体"/>
          <w:sz w:val="24"/>
          <w:szCs w:val="24"/>
          <w:u w:val="none"/>
        </w:rPr>
        <w:fldChar w:fldCharType="begin"/>
      </w:r>
      <w:r>
        <w:rPr>
          <w:rFonts w:ascii="宋体" w:hAnsi="宋体" w:eastAsia="宋体" w:cs="宋体"/>
          <w:sz w:val="24"/>
          <w:szCs w:val="24"/>
          <w:u w:val="none"/>
        </w:rPr>
        <w:instrText xml:space="preserve"> HYPERLINK "http://192.168.250.201/trakcare/trak/web/csp/websys.default.csp?WEBSYS.TCOMPONENT=DHCEQEquipList&amp;Data=^No=^Name=^Code=^UseLocDR=452^ManageLocDR=^StoreLocDR=^ModelDR=^Status=^MinValue=^MaxValue=^ProviderDR=^ManuFactoryDR=^ServiceDR=^EquipCatDR=^EquipTypeDR=^PurposeTypeDR=^QXType=^OriginDR=^PurchaseTypeDR=^BeginInStockDate=^EndInStockDate=^BatchFlag=N^IncludeFlag=0^StatCatDR=^InvoiceNo=^ContractNo=^IsDisused=N^IsDisusing=^IsOut=N^ComputerFlag=^MemoryCode=^BeginTransAssetDate=^EndTransAssetDate=^FundsTypeDR=^FundsRecordDR=^BeginDisuseDate=^EndDisuseDate=^BeginOutDate=^EndOutDate=^MasterItemDR=^LocIncludeFlag=0^InStockNo=^LeaveFactoryNo=^StoreMoveNo=^TreeNo=^ServiceHandler=^PreDisuseFlag=^HospitalDR=^FilterFlag=^^MIHold1=^ChangeDate=^EndChangeDate=^FileNo=^NetFee=&amp;ReadOnly=1" </w:instrText>
      </w:r>
      <w:r>
        <w:rPr>
          <w:rFonts w:ascii="宋体" w:hAnsi="宋体" w:eastAsia="宋体" w:cs="宋体"/>
          <w:sz w:val="24"/>
          <w:szCs w:val="24"/>
          <w:u w:val="none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  <w:u w:val="none"/>
        </w:rPr>
        <w:t>数字化平板乳腺(DR)</w:t>
      </w:r>
      <w:r>
        <w:rPr>
          <w:rFonts w:ascii="宋体" w:hAnsi="宋体" w:eastAsia="宋体" w:cs="宋体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，设备型号：</w:t>
      </w:r>
      <w:r>
        <w:rPr>
          <w:rFonts w:ascii="宋体" w:hAnsi="宋体" w:eastAsia="宋体" w:cs="宋体"/>
          <w:sz w:val="24"/>
          <w:szCs w:val="24"/>
        </w:rPr>
        <w:t>ASY-01427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服务范围：要求提供全保服务，包含主机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eastAsia="zh-CN"/>
        </w:rPr>
        <w:t>、探测器、压迫板及工作站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维保时间：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年（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eastAsia="zh-CN"/>
        </w:rPr>
        <w:t>合同一年一签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）。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bCs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bCs/>
          <w:color w:val="333333"/>
          <w:kern w:val="0"/>
          <w:sz w:val="24"/>
          <w:szCs w:val="24"/>
        </w:rPr>
        <w:t>2.维保服务技术要求</w:t>
      </w:r>
      <w:bookmarkStart w:id="1" w:name="_GoBack"/>
      <w:bookmarkEnd w:id="1"/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*2.1开机率保证：≥95％(以365天/年计算)；开机率≤95%时，每超过壹天则顺延两天保修期；开机率低于≤90%时，完全停机时间每超过壹天则顺延两天保修期。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bCs/>
          <w:color w:val="333333"/>
          <w:kern w:val="0"/>
          <w:sz w:val="24"/>
          <w:szCs w:val="24"/>
        </w:rPr>
        <w:t>2.2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每年提供4次维护保养服务，一般情况下一季度保养一次，一般安排在每年的1、4、7、10月份,但院方有权调整保养时间,维保公司应予以配合执行。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val="en-US" w:eastAsia="zh-CN"/>
        </w:rPr>
        <w:t>*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2.3维护保养内容包括：校正服务，包括设备安全性能检查、除尘保养、运行状态检查等，确保设备始终处于正常工作状态。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2.4每次保养或维修后必须提供规范完整的服务报告，报告须体现保养或维修内容，该报告必须三方（维保公司、功能科室、医学装备部）相关人员签字认可。报告一式两份，医院和维保公司各执一份。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2.5维保公司提供预防性维护保养服务，时间以配合临床工作时间为主，可预约安排在非工作时间。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2.6维保包含所有设备无限次技术服务及所有配件更换，保证维修后的设备符合厂家设计标准和相应的国家质量标准要求。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*2.7响应时间保证：支持全年每天24小时全天候服务。接到客户关于设备或其中部件的运行故障的报修电话，维修工程师必须在30分钟内响应；如需现场维修，服务工程师4小时到场维修。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*2.8如设备不涉及零配件更换，应在1日内维护完毕；如涉及到零配件更换，应在3日内完成，并提供备用探头或备机供科室使用。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*2.9备件来源要求：更换的零部件必须为原厂备件，须提供备件进口报关单复印件或提供本公司的海关报关注册证，并加盖公司鲜章以资证明。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*2.10维保公司维修过程中必须保证所保设备所有配件、设施的安全性，不能使故障范围扩大或造成不可挽回的损失。如若出现上述情形，医院有权单方面中止合同，并且有权追究维保公司赔偿。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2.11对设备使用人员或维修人员免费提供应用培训。</w:t>
      </w:r>
    </w:p>
    <w:p>
      <w:pPr>
        <w:widowControl/>
        <w:shd w:val="clear" w:color="auto" w:fill="FFFFFF"/>
        <w:wordWrap w:val="0"/>
        <w:spacing w:line="276" w:lineRule="auto"/>
        <w:ind w:left="-283" w:leftChars="-135" w:right="-340" w:rightChars="-16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24"/>
          <w:szCs w:val="24"/>
        </w:rPr>
        <w:t>注：“*”条款参数</w:t>
      </w:r>
      <w:r>
        <w:rPr>
          <w:rFonts w:hint="eastAsia" w:ascii="宋体" w:hAnsi="宋体" w:cs="宋体"/>
          <w:b/>
          <w:kern w:val="0"/>
          <w:sz w:val="24"/>
          <w:szCs w:val="24"/>
        </w:rPr>
        <w:t>响应须提供加盖公司鲜章承诺函，否则视为不满足此条款。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</w:t>
      </w: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  <w:lang w:val="en-US" w:eastAsia="zh-CN"/>
        </w:rPr>
        <w:t>2</w:t>
      </w: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center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采购文件书装订顺序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1．封面（公司、项目、联系人、联系方式）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2．目录（</w:t>
      </w:r>
      <w:r>
        <w:rPr>
          <w:rFonts w:hint="eastAsia" w:cs="Segoe UI" w:asciiTheme="minorEastAsia" w:hAnsiTheme="minorEastAsia"/>
          <w:b/>
          <w:color w:val="333333"/>
          <w:kern w:val="0"/>
          <w:sz w:val="24"/>
          <w:szCs w:val="24"/>
        </w:rPr>
        <w:t>标记页码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3．品目及报价表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4．配置及偏离表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5．营业执照（复印件）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6．法定代表人授权书（原件）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7．提供维保服务实施方案（包括保养、维修等）详细说明，并且提供工程师数量配置及相关资质证明材料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8．业绩证明材料：维保公司提供201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年以来省内三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lang w:eastAsia="zh-CN"/>
        </w:rPr>
        <w:t>级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医疗机构维保服务客户名单，有相关发票或合同复印件方为有效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9．封底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注：请务必按以上顺序</w:t>
      </w:r>
      <w:r>
        <w:rPr>
          <w:rFonts w:hint="eastAsia" w:cs="Segoe UI" w:asciiTheme="minorEastAsia" w:hAnsiTheme="minorEastAsia"/>
          <w:b/>
          <w:color w:val="333333"/>
          <w:kern w:val="0"/>
          <w:sz w:val="24"/>
          <w:szCs w:val="24"/>
        </w:rPr>
        <w:t>封胶装订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资料，如有非中文资料，请同时提供中文翻译件。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</w:t>
      </w: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：</w:t>
      </w: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  <w:t>主要表格格式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center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  <w:t>品目及报价表</w:t>
      </w:r>
    </w:p>
    <w:tbl>
      <w:tblPr>
        <w:tblStyle w:val="10"/>
        <w:tblW w:w="8931" w:type="dxa"/>
        <w:tblInd w:w="-17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846"/>
        <w:gridCol w:w="1256"/>
        <w:gridCol w:w="1129"/>
        <w:gridCol w:w="1017"/>
        <w:gridCol w:w="1276"/>
        <w:gridCol w:w="1417"/>
      </w:tblGrid>
      <w:tr>
        <w:tblPrEx>
          <w:shd w:val="clear" w:color="auto" w:fill="FFFFFF"/>
          <w:tblLayout w:type="fixed"/>
        </w:tblPrEx>
        <w:trPr>
          <w:trHeight w:val="735" w:hRule="atLeast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品牌/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单位及数量</w:t>
            </w: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服务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年限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成交单价（元）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cs="Segoe UI" w:asciiTheme="minorEastAsia" w:hAnsiTheme="minorEastAsia"/>
                <w:color w:val="333333"/>
                <w:kern w:val="0"/>
                <w:sz w:val="24"/>
                <w:szCs w:val="24"/>
              </w:rPr>
              <w:t>成交总价（元）</w:t>
            </w:r>
          </w:p>
        </w:tc>
      </w:tr>
      <w:tr>
        <w:tblPrEx>
          <w:tblLayout w:type="fixed"/>
        </w:tblPrEx>
        <w:trPr>
          <w:trHeight w:val="527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549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Segoe UI" w:asciiTheme="minorEastAsia" w:hAnsiTheme="minorEastAsia"/>
                <w:color w:val="333333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注：“品目及报价表”为多页的，每页均需由法定代表人或授权代表签字并盖投标人印章。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供应商名称（盖章）：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法定代表人或授权代表（签字）：　　　　　　　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center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2"/>
          <w:szCs w:val="32"/>
        </w:rPr>
        <w:t>配置及偏离表</w:t>
      </w:r>
    </w:p>
    <w:tbl>
      <w:tblPr>
        <w:tblStyle w:val="10"/>
        <w:tblW w:w="8953" w:type="dxa"/>
        <w:jc w:val="center"/>
        <w:tblInd w:w="-1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299"/>
        <w:gridCol w:w="2299"/>
        <w:gridCol w:w="31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招标要求</w:t>
            </w:r>
          </w:p>
        </w:tc>
        <w:tc>
          <w:tcPr>
            <w:tcW w:w="2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投标响应</w:t>
            </w:r>
          </w:p>
        </w:tc>
        <w:tc>
          <w:tcPr>
            <w:tcW w:w="3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偏离及其影响</w:t>
            </w:r>
          </w:p>
        </w:tc>
      </w:tr>
      <w:tr>
        <w:tblPrEx>
          <w:tblLayout w:type="fixed"/>
        </w:tblPrEx>
        <w:trPr>
          <w:trHeight w:val="465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</w:tblPrEx>
        <w:trPr>
          <w:trHeight w:val="450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注：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1.此表要求投标文件与招标文件要求一一对应、逐一列出。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2．投标文件中与招标文件要求有负偏离的内容必须在此表中列出，否则视为无效投标。供应商必须据实填写，不得虚假响应，否则投标无效并按规定追究其相关责任。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法定代表人或授权代表签字：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日期: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center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center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bookmarkStart w:id="0" w:name="_Toc95295163"/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  <w:t>法定代表人身份授权书</w:t>
      </w:r>
      <w:bookmarkEnd w:id="0"/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四川省妇幼保健院：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573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（投标人名称）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u w:val="single"/>
        </w:rPr>
        <w:t>（法定代表人姓名、职务）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授权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u w:val="single"/>
        </w:rPr>
        <w:t>（被授权人姓名、职务）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为我方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  <w:u w:val="single"/>
        </w:rPr>
        <w:t>“ ”</w:t>
      </w: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 w:firstLineChars="200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特此声明。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投标人名称（盖章）：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法定代表人签字：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授权代表签字：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★说明：上述证明文件附有法定代表人、被授权代表身份证复印件（盖章）时才能生效。</w:t>
      </w:r>
    </w:p>
    <w:p>
      <w:pPr>
        <w:widowControl/>
        <w:shd w:val="clear" w:color="auto" w:fill="FFFFFF"/>
        <w:wordWrap w:val="0"/>
        <w:spacing w:line="360" w:lineRule="auto"/>
        <w:jc w:val="center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  </w:t>
      </w:r>
    </w:p>
    <w:p>
      <w:pPr>
        <w:widowControl/>
        <w:shd w:val="clear" w:color="auto" w:fill="FFFFFF"/>
        <w:wordWrap w:val="0"/>
        <w:spacing w:line="360" w:lineRule="auto"/>
        <w:jc w:val="center"/>
        <w:rPr>
          <w:rFonts w:cs="Segoe UI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bCs/>
          <w:color w:val="333333"/>
          <w:kern w:val="0"/>
          <w:sz w:val="30"/>
          <w:szCs w:val="30"/>
        </w:rPr>
        <w:t>用户情况表</w:t>
      </w:r>
    </w:p>
    <w:tbl>
      <w:tblPr>
        <w:tblStyle w:val="10"/>
        <w:tblW w:w="8901" w:type="dxa"/>
        <w:jc w:val="center"/>
        <w:tblInd w:w="-1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1417"/>
        <w:gridCol w:w="992"/>
        <w:gridCol w:w="851"/>
        <w:gridCol w:w="165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9" w:hRule="atLeast"/>
          <w:jc w:val="center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1" w:hRule="atLeast"/>
          <w:jc w:val="center"/>
        </w:trPr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法定代表人或授权代表签字：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日期</w:t>
      </w:r>
      <w:r>
        <w:rPr>
          <w:rFonts w:hint="eastAsia" w:cs="Segoe UI" w:asciiTheme="minorEastAsia" w:hAnsiTheme="minorEastAsia"/>
          <w:b/>
          <w:bCs/>
          <w:color w:val="333333"/>
          <w:kern w:val="0"/>
          <w:sz w:val="24"/>
          <w:szCs w:val="24"/>
        </w:rPr>
        <w:t>: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left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附件</w:t>
      </w: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/>
        <w:jc w:val="center"/>
        <w:rPr>
          <w:rFonts w:cs="Segoe UI" w:asciiTheme="minorEastAsia" w:hAnsiTheme="minorEastAsia"/>
          <w:b/>
          <w:color w:val="333333"/>
          <w:kern w:val="0"/>
          <w:sz w:val="30"/>
          <w:szCs w:val="30"/>
        </w:rPr>
      </w:pPr>
      <w:r>
        <w:rPr>
          <w:rFonts w:hint="eastAsia" w:cs="Segoe UI" w:asciiTheme="minorEastAsia" w:hAnsiTheme="minorEastAsia"/>
          <w:b/>
          <w:color w:val="333333"/>
          <w:kern w:val="0"/>
          <w:sz w:val="30"/>
          <w:szCs w:val="30"/>
        </w:rPr>
        <w:t>四川省妇幼保健院反商业贿赂承诺书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1.不与其他投标人相互串通投标报价，损害贵院的合法权益；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2.不与招标人串通投标，损害国家利益、社会公共利益或他人的合法权益；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3.不以向招标人或者评标委员会成员行贿的手段谋取中标；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5.保证不以其他任何方式扰乱贵院的招标工作；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9.保证不以其他任何不正当竞争手段推销药品、医疗器械、设备、物资。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三、本厂家、商家、公司保证竭力维护贵院的声誉，不做任何有损贵院形象的事情。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2.对本厂家、商家、公司相关工作人员作出严肃处理；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48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六、维保服务设备名称及规格型号：</w:t>
      </w:r>
      <w:r>
        <w:rPr>
          <w:rFonts w:ascii="宋体" w:hAnsi="宋体" w:eastAsia="宋体" w:cs="宋体"/>
          <w:sz w:val="24"/>
          <w:szCs w:val="24"/>
          <w:u w:val="none"/>
        </w:rPr>
        <w:fldChar w:fldCharType="begin"/>
      </w:r>
      <w:r>
        <w:rPr>
          <w:rFonts w:ascii="宋体" w:hAnsi="宋体" w:eastAsia="宋体" w:cs="宋体"/>
          <w:sz w:val="24"/>
          <w:szCs w:val="24"/>
          <w:u w:val="none"/>
        </w:rPr>
        <w:instrText xml:space="preserve"> HYPERLINK "http://192.168.250.201/trakcare/trak/web/csp/websys.default.csp?WEBSYS.TCOMPONENT=DHCEQEquipList&amp;Data=^No=^Name=^Code=^UseLocDR=452^ManageLocDR=^StoreLocDR=^ModelDR=^Status=^MinValue=^MaxValue=^ProviderDR=^ManuFactoryDR=^ServiceDR=^EquipCatDR=^EquipTypeDR=^PurposeTypeDR=^QXType=^OriginDR=^PurchaseTypeDR=^BeginInStockDate=^EndInStockDate=^BatchFlag=N^IncludeFlag=0^StatCatDR=^InvoiceNo=^ContractNo=^IsDisused=N^IsDisusing=^IsOut=N^ComputerFlag=^MemoryCode=^BeginTransAssetDate=^EndTransAssetDate=^FundsTypeDR=^FundsRecordDR=^BeginDisuseDate=^EndDisuseDate=^BeginOutDate=^EndOutDate=^MasterItemDR=^LocIncludeFlag=0^InStockNo=^LeaveFactoryNo=^StoreMoveNo=^TreeNo=^ServiceHandler=^PreDisuseFlag=^HospitalDR=^FilterFlag=^^MIHold1=^ChangeDate=^EndChangeDate=^FileNo=^NetFee=&amp;ReadOnly=1" </w:instrText>
      </w:r>
      <w:r>
        <w:rPr>
          <w:rFonts w:ascii="宋体" w:hAnsi="宋体" w:eastAsia="宋体" w:cs="宋体"/>
          <w:sz w:val="24"/>
          <w:szCs w:val="24"/>
          <w:u w:val="none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  <w:u w:val="none"/>
        </w:rPr>
        <w:t>数字化平板乳腺(DR)</w:t>
      </w:r>
      <w:r>
        <w:rPr>
          <w:rFonts w:ascii="宋体" w:hAnsi="宋体" w:eastAsia="宋体" w:cs="宋体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:</w:t>
      </w:r>
      <w:r>
        <w:rPr>
          <w:rFonts w:ascii="宋体" w:hAnsi="宋体" w:eastAsia="宋体" w:cs="宋体"/>
          <w:sz w:val="24"/>
          <w:szCs w:val="24"/>
        </w:rPr>
        <w:t>ASY-01427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120"/>
        <w:jc w:val="left"/>
        <w:rPr>
          <w:rFonts w:cs="Segoe U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承诺企业名称（盖章）：</w:t>
      </w:r>
    </w:p>
    <w:p>
      <w:pPr>
        <w:widowControl/>
        <w:shd w:val="clear" w:color="auto" w:fill="FFFFFF"/>
        <w:wordWrap w:val="0"/>
        <w:spacing w:line="360" w:lineRule="auto"/>
        <w:ind w:left="-283" w:leftChars="-135" w:right="-340" w:rightChars="-162" w:firstLine="120"/>
        <w:jc w:val="left"/>
        <w:rPr>
          <w:rFonts w:cs="Segoe UI" w:asciiTheme="minorEastAsia" w:hAnsiTheme="minorEastAsia"/>
          <w:color w:val="333333"/>
          <w:kern w:val="0"/>
          <w:sz w:val="18"/>
          <w:szCs w:val="18"/>
        </w:rPr>
      </w:pPr>
      <w:r>
        <w:rPr>
          <w:rFonts w:hint="eastAsia" w:cs="Segoe UI" w:asciiTheme="minorEastAsia" w:hAnsiTheme="minorEastAsia"/>
          <w:color w:val="333333"/>
          <w:kern w:val="0"/>
          <w:sz w:val="24"/>
          <w:szCs w:val="24"/>
        </w:rPr>
        <w:t>法人代表或委托代理人（承诺人）：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B7131"/>
    <w:rsid w:val="1FBC77AD"/>
    <w:rsid w:val="23CD32D3"/>
    <w:rsid w:val="24397C07"/>
    <w:rsid w:val="421A345E"/>
    <w:rsid w:val="43221F6B"/>
    <w:rsid w:val="47561999"/>
    <w:rsid w:val="4BF77D08"/>
    <w:rsid w:val="70377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</w:style>
  <w:style w:type="character" w:styleId="6">
    <w:name w:val="HTML Variable"/>
    <w:basedOn w:val="2"/>
    <w:uiPriority w:val="0"/>
  </w:style>
  <w:style w:type="character" w:styleId="7">
    <w:name w:val="Hyperlink"/>
    <w:basedOn w:val="2"/>
    <w:qFormat/>
    <w:uiPriority w:val="0"/>
    <w:rPr>
      <w:u w:val="single"/>
    </w:rPr>
  </w:style>
  <w:style w:type="character" w:styleId="8">
    <w:name w:val="HTML Code"/>
    <w:basedOn w:val="2"/>
    <w:qFormat/>
    <w:uiPriority w:val="0"/>
    <w:rPr>
      <w:rFonts w:ascii="Courier New" w:hAnsi="Courier New"/>
      <w:sz w:val="20"/>
    </w:rPr>
  </w:style>
  <w:style w:type="character" w:styleId="9">
    <w:name w:val="HTML Cite"/>
    <w:basedOn w:val="2"/>
    <w:qFormat/>
    <w:uiPriority w:val="0"/>
  </w:style>
  <w:style w:type="character" w:customStyle="1" w:styleId="11">
    <w:name w:val="hover12"/>
    <w:basedOn w:val="2"/>
    <w:qFormat/>
    <w:uiPriority w:val="0"/>
    <w:rPr>
      <w:shd w:val="clear" w:fill="DEECFD"/>
    </w:rPr>
  </w:style>
  <w:style w:type="character" w:customStyle="1" w:styleId="12">
    <w:name w:val="x-tab-strip-text"/>
    <w:basedOn w:val="2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3">
    <w:name w:val="x-tab-strip-text1"/>
    <w:basedOn w:val="2"/>
    <w:qFormat/>
    <w:uiPriority w:val="0"/>
  </w:style>
  <w:style w:type="character" w:customStyle="1" w:styleId="14">
    <w:name w:val="x-tab-strip-text2"/>
    <w:basedOn w:val="2"/>
    <w:qFormat/>
    <w:uiPriority w:val="0"/>
  </w:style>
  <w:style w:type="character" w:customStyle="1" w:styleId="15">
    <w:name w:val="x-tab-strip-text3"/>
    <w:basedOn w:val="2"/>
    <w:qFormat/>
    <w:uiPriority w:val="0"/>
    <w:rPr>
      <w:b/>
      <w:color w:val="15428B"/>
    </w:rPr>
  </w:style>
  <w:style w:type="character" w:customStyle="1" w:styleId="16">
    <w:name w:val="x-tab-strip-text4"/>
    <w:basedOn w:val="2"/>
    <w:qFormat/>
    <w:uiPriority w:val="0"/>
  </w:style>
  <w:style w:type="character" w:customStyle="1" w:styleId="17">
    <w:name w:val="x-tab-strip-text5"/>
    <w:basedOn w:val="2"/>
    <w:qFormat/>
    <w:uiPriority w:val="0"/>
    <w:rPr>
      <w:color w:val="15428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sbk</cp:lastModifiedBy>
  <dcterms:modified xsi:type="dcterms:W3CDTF">2022-03-21T09:43:06Z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