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991324" w:rsidRDefault="00991324" w:rsidP="003320F6">
      <w:pPr>
        <w:widowControl/>
        <w:shd w:val="clear" w:color="auto" w:fill="FFFFFF"/>
        <w:spacing w:line="600" w:lineRule="exact"/>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附件1：采购项目配置需求</w:t>
      </w:r>
    </w:p>
    <w:p w:rsidR="00BC6B17" w:rsidRPr="00BC6B17" w:rsidRDefault="00A56FED" w:rsidP="00BC6B17">
      <w:pPr>
        <w:widowControl/>
        <w:shd w:val="clear" w:color="auto" w:fill="FFFFFF"/>
        <w:spacing w:line="500" w:lineRule="exact"/>
        <w:jc w:val="left"/>
        <w:rPr>
          <w:rFonts w:ascii="仿宋" w:eastAsia="仿宋" w:hAnsi="仿宋" w:cs="Segoe UI"/>
          <w:color w:val="333333"/>
          <w:spacing w:val="8"/>
          <w:kern w:val="0"/>
          <w:sz w:val="28"/>
          <w:szCs w:val="28"/>
        </w:rPr>
      </w:pPr>
      <w:r w:rsidRPr="00BC6B17">
        <w:rPr>
          <w:rFonts w:ascii="仿宋" w:eastAsia="仿宋" w:hAnsi="仿宋" w:cs="Segoe UI" w:hint="eastAsia"/>
          <w:b/>
          <w:color w:val="333333"/>
          <w:spacing w:val="8"/>
          <w:kern w:val="0"/>
          <w:sz w:val="28"/>
          <w:szCs w:val="28"/>
        </w:rPr>
        <w:t>1.产品名称：</w:t>
      </w:r>
      <w:r w:rsidR="00BC6B17" w:rsidRPr="00BC6B17">
        <w:rPr>
          <w:rFonts w:ascii="仿宋" w:eastAsia="仿宋" w:hAnsi="仿宋" w:cs="Segoe UI" w:hint="eastAsia"/>
          <w:color w:val="333333"/>
          <w:spacing w:val="8"/>
          <w:kern w:val="0"/>
          <w:sz w:val="28"/>
          <w:szCs w:val="28"/>
        </w:rPr>
        <w:t>一次性中心静脉导管包</w:t>
      </w:r>
    </w:p>
    <w:p w:rsidR="00A56FED" w:rsidRPr="00BC6B17" w:rsidRDefault="003320F6" w:rsidP="00BC6B17">
      <w:pPr>
        <w:widowControl/>
        <w:shd w:val="clear" w:color="auto" w:fill="FFFFFF"/>
        <w:spacing w:line="500" w:lineRule="exact"/>
        <w:jc w:val="left"/>
        <w:rPr>
          <w:rFonts w:ascii="仿宋" w:eastAsia="仿宋" w:hAnsi="仿宋" w:cs="Segoe UI"/>
          <w:b/>
          <w:color w:val="333333"/>
          <w:spacing w:val="8"/>
          <w:kern w:val="0"/>
          <w:sz w:val="28"/>
          <w:szCs w:val="28"/>
        </w:rPr>
      </w:pPr>
      <w:r w:rsidRPr="00BC6B17">
        <w:rPr>
          <w:rFonts w:ascii="仿宋" w:eastAsia="仿宋" w:hAnsi="仿宋" w:cs="Segoe UI" w:hint="eastAsia"/>
          <w:b/>
          <w:color w:val="333333"/>
          <w:spacing w:val="8"/>
          <w:kern w:val="0"/>
          <w:sz w:val="28"/>
          <w:szCs w:val="28"/>
        </w:rPr>
        <w:t>2</w:t>
      </w:r>
      <w:r w:rsidR="00A56FED" w:rsidRPr="00BC6B17">
        <w:rPr>
          <w:rFonts w:ascii="仿宋" w:eastAsia="仿宋" w:hAnsi="仿宋" w:cs="Segoe UI" w:hint="eastAsia"/>
          <w:b/>
          <w:color w:val="333333"/>
          <w:spacing w:val="8"/>
          <w:kern w:val="0"/>
          <w:sz w:val="28"/>
          <w:szCs w:val="28"/>
        </w:rPr>
        <w:t>.</w:t>
      </w:r>
      <w:r w:rsidR="00736E22" w:rsidRPr="00BC6B17">
        <w:rPr>
          <w:rFonts w:ascii="仿宋" w:eastAsia="仿宋" w:hAnsi="仿宋" w:cs="Segoe UI" w:hint="eastAsia"/>
          <w:b/>
          <w:color w:val="333333"/>
          <w:spacing w:val="8"/>
          <w:kern w:val="0"/>
          <w:sz w:val="28"/>
          <w:szCs w:val="28"/>
        </w:rPr>
        <w:t>年度预计用量</w:t>
      </w:r>
      <w:r w:rsidR="00BC6B17" w:rsidRPr="00BC6B17">
        <w:rPr>
          <w:rFonts w:ascii="仿宋" w:eastAsia="仿宋" w:hAnsi="仿宋" w:cs="Segoe UI" w:hint="eastAsia"/>
          <w:b/>
          <w:color w:val="333333"/>
          <w:spacing w:val="8"/>
          <w:kern w:val="0"/>
          <w:sz w:val="28"/>
          <w:szCs w:val="28"/>
        </w:rPr>
        <w:t>：</w:t>
      </w:r>
      <w:r w:rsidR="00BC6B17" w:rsidRPr="00BC6B17">
        <w:rPr>
          <w:rFonts w:ascii="仿宋" w:eastAsia="仿宋" w:hAnsi="仿宋" w:cs="Segoe UI" w:hint="eastAsia"/>
          <w:color w:val="333333"/>
          <w:spacing w:val="8"/>
          <w:kern w:val="0"/>
          <w:sz w:val="28"/>
          <w:szCs w:val="28"/>
        </w:rPr>
        <w:t>400个</w:t>
      </w:r>
    </w:p>
    <w:p w:rsidR="00B1151E" w:rsidRPr="00BC6B17" w:rsidRDefault="003320F6" w:rsidP="00BC6B17">
      <w:pPr>
        <w:widowControl/>
        <w:shd w:val="clear" w:color="auto" w:fill="FFFFFF"/>
        <w:spacing w:line="500" w:lineRule="exact"/>
        <w:jc w:val="left"/>
        <w:rPr>
          <w:rFonts w:ascii="仿宋" w:eastAsia="仿宋" w:hAnsi="仿宋" w:cs="Segoe UI"/>
          <w:b/>
          <w:color w:val="333333"/>
          <w:spacing w:val="8"/>
          <w:kern w:val="0"/>
          <w:sz w:val="28"/>
          <w:szCs w:val="28"/>
        </w:rPr>
      </w:pPr>
      <w:r w:rsidRPr="00BC6B17">
        <w:rPr>
          <w:rFonts w:ascii="仿宋" w:eastAsia="仿宋" w:hAnsi="仿宋" w:cs="Segoe UI" w:hint="eastAsia"/>
          <w:b/>
          <w:color w:val="333333"/>
          <w:spacing w:val="8"/>
          <w:kern w:val="0"/>
          <w:sz w:val="28"/>
          <w:szCs w:val="28"/>
        </w:rPr>
        <w:t>3</w:t>
      </w:r>
      <w:r w:rsidR="000438E7" w:rsidRPr="00BC6B17">
        <w:rPr>
          <w:rFonts w:ascii="仿宋" w:eastAsia="仿宋" w:hAnsi="仿宋" w:cs="Segoe UI" w:hint="eastAsia"/>
          <w:b/>
          <w:color w:val="333333"/>
          <w:spacing w:val="8"/>
          <w:kern w:val="0"/>
          <w:sz w:val="28"/>
          <w:szCs w:val="28"/>
        </w:rPr>
        <w:t>.技术参数要求：</w:t>
      </w:r>
    </w:p>
    <w:p w:rsidR="00BC6B17" w:rsidRPr="00BC6B17" w:rsidRDefault="00BC6B17" w:rsidP="00BC6B17">
      <w:pPr>
        <w:spacing w:line="500" w:lineRule="exact"/>
        <w:jc w:val="lef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3.1</w:t>
      </w:r>
      <w:r w:rsidRPr="00BC6B17">
        <w:rPr>
          <w:rFonts w:ascii="仿宋" w:eastAsia="仿宋" w:hAnsi="仿宋" w:cs="Segoe UI" w:hint="eastAsia"/>
          <w:color w:val="333333"/>
          <w:spacing w:val="8"/>
          <w:kern w:val="0"/>
          <w:sz w:val="28"/>
          <w:szCs w:val="28"/>
        </w:rPr>
        <w:t>适用范围：产品适用于早产儿、新生儿、儿童和成人各种危重病人中心静脉穿刺置管，快速输注大量液体和药物及术中或术后测定中心静脉压。</w:t>
      </w:r>
    </w:p>
    <w:p w:rsidR="00BC6B17" w:rsidRPr="00BC6B17" w:rsidRDefault="00BC6B17" w:rsidP="00BC6B17">
      <w:pPr>
        <w:spacing w:line="500" w:lineRule="exact"/>
        <w:jc w:val="lef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3.2</w:t>
      </w:r>
      <w:r w:rsidRPr="00BC6B17">
        <w:rPr>
          <w:rFonts w:ascii="仿宋" w:eastAsia="仿宋" w:hAnsi="仿宋" w:cs="Segoe UI" w:hint="eastAsia"/>
          <w:color w:val="333333"/>
          <w:spacing w:val="8"/>
          <w:kern w:val="0"/>
          <w:sz w:val="28"/>
          <w:szCs w:val="28"/>
        </w:rPr>
        <w:t>产品结构及组成：静脉导管包配置包括中心静脉导管、导引导丝、穿刺针（Y型）、扩张管、注射器、破皮刀、蝶形夹、止流夹、纱布、缝合针线、小单、洞巾、吸塑托盒、药杯、消毒刷、手套、贴膜。</w:t>
      </w:r>
    </w:p>
    <w:p w:rsidR="00BC6B17" w:rsidRPr="00BC6B17" w:rsidRDefault="00BC6B17" w:rsidP="00BC6B17">
      <w:pPr>
        <w:spacing w:line="500" w:lineRule="exact"/>
        <w:jc w:val="left"/>
        <w:rPr>
          <w:rFonts w:ascii="仿宋" w:eastAsia="仿宋" w:hAnsi="仿宋" w:cs="Segoe UI"/>
          <w:color w:val="333333"/>
          <w:spacing w:val="8"/>
          <w:kern w:val="0"/>
          <w:sz w:val="28"/>
          <w:szCs w:val="28"/>
        </w:rPr>
      </w:pPr>
      <w:r w:rsidRPr="00BC6B17">
        <w:rPr>
          <w:rFonts w:ascii="仿宋" w:eastAsia="仿宋" w:hAnsi="仿宋" w:cs="Segoe UI" w:hint="eastAsia"/>
          <w:color w:val="333333"/>
          <w:spacing w:val="8"/>
          <w:kern w:val="0"/>
          <w:sz w:val="28"/>
          <w:szCs w:val="28"/>
        </w:rPr>
        <w:t>*3.</w:t>
      </w:r>
      <w:bookmarkStart w:id="0" w:name="_GoBack"/>
      <w:bookmarkEnd w:id="0"/>
      <w:r>
        <w:rPr>
          <w:rFonts w:ascii="仿宋" w:eastAsia="仿宋" w:hAnsi="仿宋" w:cs="Segoe UI" w:hint="eastAsia"/>
          <w:color w:val="333333"/>
          <w:spacing w:val="8"/>
          <w:kern w:val="0"/>
          <w:sz w:val="28"/>
          <w:szCs w:val="28"/>
        </w:rPr>
        <w:t>3</w:t>
      </w:r>
      <w:r w:rsidRPr="00BC6B17">
        <w:rPr>
          <w:rFonts w:ascii="仿宋" w:eastAsia="仿宋" w:hAnsi="仿宋" w:cs="Segoe UI" w:hint="eastAsia"/>
          <w:color w:val="333333"/>
          <w:spacing w:val="8"/>
          <w:kern w:val="0"/>
          <w:sz w:val="28"/>
          <w:szCs w:val="28"/>
        </w:rPr>
        <w:t>产品材料：一次性使用中心静脉导管管壁材质为聚氨基甲酸乙酯材质。</w:t>
      </w:r>
    </w:p>
    <w:p w:rsidR="00BC6B17" w:rsidRPr="00BC6B17" w:rsidRDefault="00BC6B17" w:rsidP="00BC6B17">
      <w:pPr>
        <w:spacing w:line="500" w:lineRule="exact"/>
        <w:jc w:val="left"/>
        <w:rPr>
          <w:rFonts w:ascii="仿宋" w:eastAsia="仿宋" w:hAnsi="仿宋" w:cs="Segoe UI"/>
          <w:color w:val="333333"/>
          <w:spacing w:val="8"/>
          <w:kern w:val="0"/>
          <w:sz w:val="28"/>
          <w:szCs w:val="28"/>
        </w:rPr>
      </w:pPr>
      <w:r w:rsidRPr="00BC6B17">
        <w:rPr>
          <w:rFonts w:ascii="仿宋" w:eastAsia="仿宋" w:hAnsi="仿宋" w:cs="Segoe UI" w:hint="eastAsia"/>
          <w:color w:val="333333"/>
          <w:spacing w:val="8"/>
          <w:kern w:val="0"/>
          <w:sz w:val="28"/>
          <w:szCs w:val="28"/>
        </w:rPr>
        <w:t>*</w:t>
      </w:r>
      <w:r>
        <w:rPr>
          <w:rFonts w:ascii="仿宋" w:eastAsia="仿宋" w:hAnsi="仿宋" w:cs="Segoe UI" w:hint="eastAsia"/>
          <w:color w:val="333333"/>
          <w:spacing w:val="8"/>
          <w:kern w:val="0"/>
          <w:sz w:val="28"/>
          <w:szCs w:val="28"/>
        </w:rPr>
        <w:t>3.4</w:t>
      </w:r>
      <w:r w:rsidRPr="00BC6B17">
        <w:rPr>
          <w:rFonts w:ascii="仿宋" w:eastAsia="仿宋" w:hAnsi="仿宋" w:cs="Segoe UI" w:hint="eastAsia"/>
          <w:color w:val="333333"/>
          <w:spacing w:val="8"/>
          <w:kern w:val="0"/>
          <w:sz w:val="28"/>
          <w:szCs w:val="28"/>
        </w:rPr>
        <w:t>规格型号：单腔导管长度≥13-20cm；双腔导管长度≥5-30cm，其中4F型号双腔导管长度需有5cm和8cm两种规格；三腔导管长度≥8-30cm。</w:t>
      </w:r>
    </w:p>
    <w:p w:rsidR="00DF23C8" w:rsidRPr="00BC6B17" w:rsidRDefault="00DF23C8" w:rsidP="00DF23C8">
      <w:pPr>
        <w:widowControl/>
        <w:shd w:val="clear" w:color="auto" w:fill="FFFFFF"/>
        <w:wordWrap w:val="0"/>
        <w:spacing w:line="276" w:lineRule="auto"/>
        <w:jc w:val="left"/>
        <w:rPr>
          <w:rFonts w:ascii="仿宋" w:eastAsia="仿宋" w:hAnsi="仿宋" w:cs="Segoe UI"/>
          <w:b/>
          <w:color w:val="333333"/>
          <w:spacing w:val="8"/>
          <w:kern w:val="0"/>
          <w:sz w:val="28"/>
          <w:szCs w:val="28"/>
        </w:rPr>
      </w:pPr>
      <w:r w:rsidRPr="00BC6B17">
        <w:rPr>
          <w:rFonts w:ascii="仿宋" w:eastAsia="仿宋" w:hAnsi="仿宋" w:cs="Segoe UI" w:hint="eastAsia"/>
          <w:b/>
          <w:color w:val="333333"/>
          <w:spacing w:val="8"/>
          <w:kern w:val="0"/>
          <w:sz w:val="28"/>
          <w:szCs w:val="28"/>
        </w:rPr>
        <w:t>4.商务要求：</w:t>
      </w:r>
    </w:p>
    <w:p w:rsidR="00DF23C8" w:rsidRPr="00EE40D3" w:rsidRDefault="00DF23C8" w:rsidP="00DF23C8">
      <w:pPr>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w:t>
      </w:r>
      <w:r>
        <w:rPr>
          <w:rFonts w:ascii="仿宋" w:eastAsia="仿宋" w:hAnsi="仿宋" w:cs="Segoe UI" w:hint="eastAsia"/>
          <w:color w:val="333333"/>
          <w:spacing w:val="8"/>
          <w:kern w:val="0"/>
          <w:sz w:val="28"/>
          <w:szCs w:val="28"/>
        </w:rPr>
        <w:t>4.</w:t>
      </w:r>
      <w:r w:rsidRPr="00EE40D3">
        <w:rPr>
          <w:rFonts w:ascii="仿宋" w:eastAsia="仿宋" w:hAnsi="仿宋" w:cs="Segoe UI" w:hint="eastAsia"/>
          <w:color w:val="333333"/>
          <w:spacing w:val="8"/>
          <w:kern w:val="0"/>
          <w:sz w:val="28"/>
          <w:szCs w:val="28"/>
        </w:rPr>
        <w:t>1.若同种产品有多种规格型号且涉及不同挂网流水号和挂网价格，则供应商分项报价，材料的最终计算单价以不同规格报价的均价为准。</w:t>
      </w:r>
    </w:p>
    <w:p w:rsidR="00DF23C8" w:rsidRPr="00EE40D3" w:rsidRDefault="00DF23C8" w:rsidP="00DF23C8">
      <w:pPr>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w:t>
      </w:r>
      <w:r>
        <w:rPr>
          <w:rFonts w:ascii="仿宋" w:eastAsia="仿宋" w:hAnsi="仿宋" w:cs="Segoe UI" w:hint="eastAsia"/>
          <w:color w:val="333333"/>
          <w:spacing w:val="8"/>
          <w:kern w:val="0"/>
          <w:sz w:val="28"/>
          <w:szCs w:val="28"/>
        </w:rPr>
        <w:t>4.</w:t>
      </w:r>
      <w:r w:rsidRPr="00EE40D3">
        <w:rPr>
          <w:rFonts w:ascii="仿宋" w:eastAsia="仿宋" w:hAnsi="仿宋" w:cs="Segoe UI" w:hint="eastAsia"/>
          <w:color w:val="333333"/>
          <w:spacing w:val="8"/>
          <w:kern w:val="0"/>
          <w:sz w:val="28"/>
          <w:szCs w:val="28"/>
        </w:rPr>
        <w:t>2.挂网要求：若投标产品属于国家医疗保障局发布的《医保医用耗材分类与代码》目录且具有医疗器械注册证的全部医用耗材（不含一类医疗器械）的，必须为四川省药械集中采购及医药价格监管平台挂网产品，提供产品挂网商品代码、医保编码。</w:t>
      </w:r>
    </w:p>
    <w:p w:rsidR="00BC6B17" w:rsidRPr="00BC6B17" w:rsidRDefault="00DF23C8" w:rsidP="00DF23C8">
      <w:pPr>
        <w:jc w:val="left"/>
        <w:rPr>
          <w:rFonts w:ascii="仿宋" w:eastAsia="仿宋" w:hAnsi="仿宋" w:cs="Segoe UI"/>
          <w:b/>
          <w:color w:val="333333"/>
          <w:spacing w:val="8"/>
          <w:kern w:val="0"/>
          <w:sz w:val="28"/>
          <w:szCs w:val="28"/>
        </w:rPr>
      </w:pPr>
      <w:r w:rsidRPr="00BC6B17">
        <w:rPr>
          <w:rFonts w:ascii="仿宋" w:eastAsia="仿宋" w:hAnsi="仿宋" w:cs="Segoe UI" w:hint="eastAsia"/>
          <w:b/>
          <w:color w:val="333333"/>
          <w:spacing w:val="8"/>
          <w:kern w:val="0"/>
          <w:sz w:val="28"/>
          <w:szCs w:val="28"/>
        </w:rPr>
        <w:t xml:space="preserve">5.备注: </w:t>
      </w:r>
    </w:p>
    <w:p w:rsidR="00DF23C8" w:rsidRDefault="00BC6B17" w:rsidP="00DF23C8">
      <w:pPr>
        <w:jc w:val="lef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lastRenderedPageBreak/>
        <w:t>5.1</w:t>
      </w:r>
      <w:r w:rsidR="00DF23C8" w:rsidRPr="00EE40D3">
        <w:rPr>
          <w:rFonts w:ascii="仿宋" w:eastAsia="仿宋" w:hAnsi="仿宋" w:cs="Segoe UI" w:hint="eastAsia"/>
          <w:color w:val="333333"/>
          <w:spacing w:val="8"/>
          <w:kern w:val="0"/>
          <w:sz w:val="28"/>
          <w:szCs w:val="28"/>
        </w:rPr>
        <w:t>以上打▲号的参数为本次招标项目的实质性要求，不允许有负偏离。</w:t>
      </w:r>
    </w:p>
    <w:p w:rsidR="00BC6B17" w:rsidRPr="00BC6B17" w:rsidRDefault="00BC6B17" w:rsidP="00BC6B17">
      <w:pPr>
        <w:widowControl/>
        <w:spacing w:line="300" w:lineRule="auto"/>
        <w:jc w:val="left"/>
        <w:rPr>
          <w:rFonts w:ascii="仿宋" w:eastAsia="仿宋" w:hAnsi="仿宋" w:cs="Segoe UI"/>
          <w:color w:val="333333"/>
          <w:spacing w:val="8"/>
          <w:kern w:val="0"/>
          <w:sz w:val="28"/>
          <w:szCs w:val="28"/>
        </w:rPr>
      </w:pPr>
      <w:r w:rsidRPr="00BC6B17">
        <w:rPr>
          <w:rFonts w:ascii="仿宋" w:eastAsia="仿宋" w:hAnsi="仿宋" w:cs="Segoe UI" w:hint="eastAsia"/>
          <w:color w:val="333333"/>
          <w:spacing w:val="8"/>
          <w:kern w:val="0"/>
          <w:sz w:val="28"/>
          <w:szCs w:val="28"/>
        </w:rPr>
        <w:t>5.2.以上打*号的参数为重要参数，须提供佐证材料或实物样品。</w:t>
      </w:r>
    </w:p>
    <w:p w:rsidR="00BC6B17" w:rsidRPr="00BC6B17" w:rsidRDefault="00BC6B17" w:rsidP="00BC6B17">
      <w:pPr>
        <w:jc w:val="left"/>
        <w:rPr>
          <w:rFonts w:ascii="仿宋" w:eastAsia="仿宋" w:hAnsi="仿宋" w:cs="Segoe UI"/>
          <w:color w:val="333333"/>
          <w:spacing w:val="8"/>
          <w:kern w:val="0"/>
          <w:sz w:val="28"/>
          <w:szCs w:val="28"/>
        </w:rPr>
      </w:pPr>
      <w:r w:rsidRPr="00BC6B17">
        <w:rPr>
          <w:rFonts w:ascii="仿宋" w:eastAsia="仿宋" w:hAnsi="仿宋" w:cs="Segoe UI" w:hint="eastAsia"/>
          <w:color w:val="333333"/>
          <w:spacing w:val="8"/>
          <w:kern w:val="0"/>
          <w:sz w:val="28"/>
          <w:szCs w:val="28"/>
        </w:rPr>
        <w:t>5.3.产品年度预计使用量供投标人参考，作为报价测算依据，不做其它用途使用。</w:t>
      </w:r>
    </w:p>
    <w:p w:rsidR="00BC6B17" w:rsidRPr="00BC6B17" w:rsidRDefault="00BC6B17" w:rsidP="00DF23C8">
      <w:pPr>
        <w:jc w:val="left"/>
        <w:rPr>
          <w:rFonts w:ascii="仿宋" w:eastAsia="仿宋" w:hAnsi="仿宋" w:cs="Segoe UI"/>
          <w:b/>
          <w:color w:val="333333"/>
          <w:spacing w:val="8"/>
          <w:kern w:val="0"/>
          <w:sz w:val="28"/>
          <w:szCs w:val="28"/>
        </w:rPr>
      </w:pPr>
    </w:p>
    <w:p w:rsidR="00424DEB" w:rsidRDefault="00424DEB">
      <w:pPr>
        <w:widowControl/>
        <w:jc w:val="left"/>
        <w:rPr>
          <w:rFonts w:ascii="宋体" w:eastAsia="宋体" w:hAnsi="宋体" w:cs="Segoe UI"/>
          <w:b/>
          <w:bCs/>
          <w:color w:val="333333"/>
          <w:kern w:val="0"/>
          <w:sz w:val="28"/>
          <w:szCs w:val="28"/>
        </w:rPr>
      </w:pPr>
      <w:r>
        <w:rPr>
          <w:rFonts w:ascii="宋体" w:eastAsia="宋体" w:hAnsi="宋体" w:cs="Segoe UI"/>
          <w:b/>
          <w:bCs/>
          <w:color w:val="333333"/>
          <w:kern w:val="0"/>
          <w:sz w:val="28"/>
          <w:szCs w:val="28"/>
        </w:rPr>
        <w:br w:type="page"/>
      </w:r>
    </w:p>
    <w:p w:rsidR="00F14C35" w:rsidRDefault="00F14C35" w:rsidP="00597D06">
      <w:pPr>
        <w:widowControl/>
        <w:shd w:val="clear" w:color="auto" w:fill="FFFFFF"/>
        <w:wordWrap w:val="0"/>
        <w:jc w:val="left"/>
        <w:rPr>
          <w:rFonts w:ascii="宋体" w:eastAsia="宋体" w:hAnsi="宋体" w:cs="Segoe UI"/>
          <w:b/>
          <w:bCs/>
          <w:color w:val="333333"/>
          <w:kern w:val="0"/>
          <w:sz w:val="28"/>
          <w:szCs w:val="28"/>
        </w:rPr>
      </w:pPr>
      <w:r w:rsidRPr="00C27987">
        <w:rPr>
          <w:rFonts w:ascii="宋体" w:eastAsia="宋体" w:hAnsi="宋体" w:cs="Segoe UI" w:hint="eastAsia"/>
          <w:b/>
          <w:bCs/>
          <w:color w:val="333333"/>
          <w:kern w:val="0"/>
          <w:sz w:val="28"/>
          <w:szCs w:val="28"/>
        </w:rPr>
        <w:lastRenderedPageBreak/>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9464" w:type="dxa"/>
        <w:shd w:val="clear" w:color="auto" w:fill="FFFFFF"/>
        <w:tblCellMar>
          <w:left w:w="0" w:type="dxa"/>
          <w:right w:w="0" w:type="dxa"/>
        </w:tblCellMar>
        <w:tblLook w:val="04A0"/>
      </w:tblPr>
      <w:tblGrid>
        <w:gridCol w:w="615"/>
        <w:gridCol w:w="795"/>
        <w:gridCol w:w="705"/>
        <w:gridCol w:w="3945"/>
        <w:gridCol w:w="3404"/>
      </w:tblGrid>
      <w:tr w:rsidR="00BC6B17" w:rsidRPr="00C27987" w:rsidTr="00A24DAC">
        <w:trPr>
          <w:trHeight w:val="420"/>
        </w:trPr>
        <w:tc>
          <w:tcPr>
            <w:tcW w:w="6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C31EDB" w:rsidRDefault="00BC6B17" w:rsidP="00A24DAC">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序号</w:t>
            </w:r>
          </w:p>
        </w:tc>
        <w:tc>
          <w:tcPr>
            <w:tcW w:w="7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C31EDB" w:rsidRDefault="00BC6B17" w:rsidP="00A24DAC">
            <w:pPr>
              <w:widowControl/>
              <w:wordWrap w:val="0"/>
              <w:spacing w:line="240" w:lineRule="atLeast"/>
              <w:jc w:val="left"/>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评分因素</w:t>
            </w:r>
          </w:p>
        </w:tc>
        <w:tc>
          <w:tcPr>
            <w:tcW w:w="7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C31EDB" w:rsidRDefault="00BC6B17" w:rsidP="00A24DAC">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分值</w:t>
            </w:r>
          </w:p>
        </w:tc>
        <w:tc>
          <w:tcPr>
            <w:tcW w:w="39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C31EDB" w:rsidRDefault="00BC6B17" w:rsidP="00A24DAC">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评分标准</w:t>
            </w:r>
          </w:p>
        </w:tc>
        <w:tc>
          <w:tcPr>
            <w:tcW w:w="34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C31EDB" w:rsidRDefault="00BC6B17" w:rsidP="00A24DAC">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说</w:t>
            </w:r>
            <w:r w:rsidRPr="00C31EDB">
              <w:rPr>
                <w:rFonts w:asciiTheme="minorEastAsia" w:eastAsia="仿宋" w:hAnsiTheme="minorEastAsia" w:cs="Segoe UI" w:hint="eastAsia"/>
                <w:b/>
                <w:color w:val="333333"/>
                <w:kern w:val="0"/>
                <w:sz w:val="24"/>
                <w:szCs w:val="24"/>
              </w:rPr>
              <w:t>    </w:t>
            </w:r>
            <w:r w:rsidRPr="00C31EDB">
              <w:rPr>
                <w:rFonts w:ascii="仿宋" w:eastAsia="仿宋" w:hAnsi="仿宋" w:cs="Segoe UI" w:hint="eastAsia"/>
                <w:b/>
                <w:color w:val="333333"/>
                <w:kern w:val="0"/>
                <w:sz w:val="24"/>
                <w:szCs w:val="24"/>
              </w:rPr>
              <w:t>明</w:t>
            </w:r>
          </w:p>
        </w:tc>
      </w:tr>
      <w:tr w:rsidR="00BC6B17" w:rsidRPr="00C27987" w:rsidTr="00A24DAC">
        <w:trPr>
          <w:trHeight w:val="2252"/>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C27987" w:rsidRDefault="00BC6B17" w:rsidP="00A24DAC">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1</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C27987" w:rsidRDefault="00BC6B17" w:rsidP="00A24DAC">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投标报价</w:t>
            </w:r>
            <w:r>
              <w:rPr>
                <w:rFonts w:ascii="仿宋" w:eastAsia="仿宋" w:hAnsi="仿宋" w:cs="Segoe UI" w:hint="eastAsia"/>
                <w:color w:val="000000"/>
                <w:kern w:val="0"/>
                <w:sz w:val="24"/>
                <w:szCs w:val="24"/>
              </w:rPr>
              <w:t>40</w:t>
            </w:r>
            <w:r w:rsidRPr="00C27987">
              <w:rPr>
                <w:rFonts w:ascii="仿宋" w:eastAsia="仿宋" w:hAnsi="仿宋" w:cs="Segoe UI" w:hint="eastAsia"/>
                <w:color w:val="000000"/>
                <w:kern w:val="0"/>
                <w:sz w:val="24"/>
                <w:szCs w:val="24"/>
              </w:rPr>
              <w:t>%</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C27987" w:rsidRDefault="00BC6B17" w:rsidP="00A24DAC">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40</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8C140A" w:rsidRDefault="00BC6B17" w:rsidP="00A24DAC">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1.价格分：</w:t>
            </w:r>
          </w:p>
          <w:p w:rsidR="00BC6B17" w:rsidRPr="008C140A" w:rsidRDefault="00BC6B17" w:rsidP="00A24DAC">
            <w:pPr>
              <w:widowControl/>
              <w:wordWrap w:val="0"/>
              <w:spacing w:line="270" w:lineRule="atLeast"/>
              <w:jc w:val="left"/>
              <w:rPr>
                <w:rFonts w:ascii="仿宋" w:eastAsia="仿宋" w:hAnsi="仿宋" w:cs="Segoe UI"/>
                <w:kern w:val="0"/>
                <w:sz w:val="22"/>
                <w:szCs w:val="24"/>
              </w:rPr>
            </w:pPr>
            <w:r w:rsidRPr="008C140A">
              <w:rPr>
                <w:rFonts w:ascii="仿宋" w:eastAsia="仿宋" w:hAnsi="仿宋" w:cs="Segoe UI" w:hint="eastAsia"/>
                <w:kern w:val="0"/>
                <w:sz w:val="22"/>
                <w:szCs w:val="24"/>
              </w:rPr>
              <w:t>投标材料满足招标文件要求且以</w:t>
            </w:r>
            <w:r w:rsidRPr="008C140A">
              <w:rPr>
                <w:rFonts w:ascii="仿宋" w:eastAsia="仿宋" w:hAnsi="仿宋" w:cs="Segoe UI" w:hint="eastAsia"/>
                <w:b/>
                <w:kern w:val="0"/>
                <w:sz w:val="22"/>
                <w:szCs w:val="24"/>
              </w:rPr>
              <w:t>投标总价</w:t>
            </w:r>
            <w:r w:rsidRPr="008C140A">
              <w:rPr>
                <w:rFonts w:ascii="仿宋" w:eastAsia="仿宋" w:hAnsi="仿宋" w:cs="Segoe UI" w:hint="eastAsia"/>
                <w:kern w:val="0"/>
                <w:sz w:val="22"/>
                <w:szCs w:val="24"/>
              </w:rPr>
              <w:t>最低的为</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，其价格分为</w:t>
            </w:r>
            <w:r>
              <w:rPr>
                <w:rFonts w:ascii="仿宋" w:eastAsia="仿宋" w:hAnsi="仿宋" w:cs="Segoe UI" w:hint="eastAsia"/>
                <w:kern w:val="0"/>
                <w:sz w:val="22"/>
                <w:szCs w:val="24"/>
              </w:rPr>
              <w:t>40</w:t>
            </w:r>
            <w:r w:rsidRPr="008C140A">
              <w:rPr>
                <w:rFonts w:ascii="仿宋" w:eastAsia="仿宋" w:hAnsi="仿宋" w:cs="Segoe UI" w:hint="eastAsia"/>
                <w:kern w:val="0"/>
                <w:sz w:val="22"/>
                <w:szCs w:val="24"/>
              </w:rPr>
              <w:t>分。其他投标单位的价格分统一按照以下公式计算：价格分=(</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／投标报价)×</w:t>
            </w:r>
            <w:r>
              <w:rPr>
                <w:rFonts w:ascii="仿宋" w:eastAsia="仿宋" w:hAnsi="仿宋" w:cs="Segoe UI" w:hint="eastAsia"/>
                <w:kern w:val="0"/>
                <w:sz w:val="22"/>
                <w:szCs w:val="24"/>
              </w:rPr>
              <w:t>40</w:t>
            </w:r>
          </w:p>
          <w:p w:rsidR="00BC6B17" w:rsidRPr="008C140A" w:rsidRDefault="00BC6B17" w:rsidP="00A24DAC">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2.投标总价</w:t>
            </w:r>
          </w:p>
          <w:p w:rsidR="00BC6B17" w:rsidRPr="00C27987" w:rsidRDefault="00BC6B17" w:rsidP="00F43F43">
            <w:pPr>
              <w:widowControl/>
              <w:wordWrap w:val="0"/>
              <w:spacing w:line="270" w:lineRule="atLeast"/>
              <w:jc w:val="left"/>
              <w:rPr>
                <w:rFonts w:ascii="Segoe UI" w:eastAsia="宋体" w:hAnsi="Segoe UI" w:cs="Segoe UI"/>
                <w:color w:val="333333"/>
                <w:kern w:val="0"/>
                <w:sz w:val="18"/>
                <w:szCs w:val="18"/>
              </w:rPr>
            </w:pPr>
            <w:r w:rsidRPr="00E9491C">
              <w:rPr>
                <w:rFonts w:ascii="仿宋" w:eastAsia="仿宋" w:hAnsi="仿宋" w:cs="Segoe UI" w:hint="eastAsia"/>
                <w:color w:val="000000" w:themeColor="text1"/>
                <w:kern w:val="0"/>
                <w:sz w:val="22"/>
                <w:szCs w:val="24"/>
              </w:rPr>
              <w:t>投标总价=</w:t>
            </w:r>
            <w:r>
              <w:rPr>
                <w:rFonts w:ascii="仿宋" w:eastAsia="仿宋" w:hAnsi="仿宋" w:cs="Segoe UI" w:hint="eastAsia"/>
                <w:color w:val="000000" w:themeColor="text1"/>
                <w:kern w:val="0"/>
                <w:sz w:val="22"/>
                <w:szCs w:val="24"/>
              </w:rPr>
              <w:t>比价产品</w:t>
            </w:r>
            <w:r w:rsidRPr="00E9491C">
              <w:rPr>
                <w:rFonts w:ascii="仿宋" w:eastAsia="仿宋" w:hAnsi="仿宋" w:cs="Segoe UI" w:hint="eastAsia"/>
                <w:color w:val="000000" w:themeColor="text1"/>
                <w:kern w:val="0"/>
                <w:sz w:val="22"/>
                <w:szCs w:val="24"/>
              </w:rPr>
              <w:t>投标</w:t>
            </w:r>
            <w:r w:rsidR="00F43F43">
              <w:rPr>
                <w:rFonts w:ascii="仿宋" w:eastAsia="仿宋" w:hAnsi="仿宋" w:cs="Segoe UI" w:hint="eastAsia"/>
                <w:color w:val="000000" w:themeColor="text1"/>
                <w:kern w:val="0"/>
                <w:sz w:val="22"/>
                <w:szCs w:val="24"/>
              </w:rPr>
              <w:t>单</w:t>
            </w:r>
            <w:r w:rsidRPr="00E9491C">
              <w:rPr>
                <w:rFonts w:ascii="仿宋" w:eastAsia="仿宋" w:hAnsi="仿宋" w:cs="Segoe UI" w:hint="eastAsia"/>
                <w:color w:val="000000" w:themeColor="text1"/>
                <w:kern w:val="0"/>
                <w:sz w:val="22"/>
                <w:szCs w:val="24"/>
              </w:rPr>
              <w:t>价*年度预计采购数量之和</w:t>
            </w:r>
            <w:r>
              <w:rPr>
                <w:rFonts w:ascii="仿宋" w:eastAsia="仿宋" w:hAnsi="仿宋" w:cs="Segoe UI" w:hint="eastAsia"/>
                <w:color w:val="000000" w:themeColor="text1"/>
                <w:kern w:val="0"/>
                <w:sz w:val="22"/>
                <w:szCs w:val="24"/>
              </w:rPr>
              <w:t>。</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FC7533" w:rsidRDefault="00BC6B17" w:rsidP="00A24DAC">
            <w:pPr>
              <w:wordWrap w:val="0"/>
              <w:spacing w:line="270" w:lineRule="atLeast"/>
              <w:jc w:val="left"/>
              <w:rPr>
                <w:rFonts w:ascii="仿宋" w:eastAsia="仿宋" w:hAnsi="仿宋" w:cs="Segoe UI"/>
                <w:kern w:val="0"/>
                <w:sz w:val="24"/>
                <w:szCs w:val="24"/>
              </w:rPr>
            </w:pPr>
            <w:r w:rsidRPr="0023700C">
              <w:rPr>
                <w:rFonts w:ascii="仿宋" w:eastAsia="仿宋" w:hAnsi="仿宋" w:cs="Segoe UI" w:hint="eastAsia"/>
                <w:kern w:val="0"/>
                <w:sz w:val="24"/>
                <w:szCs w:val="24"/>
              </w:rPr>
              <w:t>1.</w:t>
            </w:r>
            <w:r w:rsidR="00445170" w:rsidRPr="0023700C">
              <w:rPr>
                <w:rFonts w:ascii="仿宋" w:eastAsia="仿宋" w:hAnsi="仿宋" w:cs="Segoe UI" w:hint="eastAsia"/>
                <w:kern w:val="0"/>
                <w:sz w:val="24"/>
                <w:szCs w:val="24"/>
              </w:rPr>
              <w:t xml:space="preserve"> 价格评分</w:t>
            </w:r>
            <w:r w:rsidR="00445170">
              <w:rPr>
                <w:rFonts w:ascii="仿宋" w:eastAsia="仿宋" w:hAnsi="仿宋" w:cs="Segoe UI" w:hint="eastAsia"/>
                <w:kern w:val="0"/>
                <w:sz w:val="24"/>
                <w:szCs w:val="24"/>
              </w:rPr>
              <w:t>比价产品明细详见附件2-1；</w:t>
            </w:r>
          </w:p>
          <w:p w:rsidR="00BC6B17" w:rsidRPr="00C27987" w:rsidRDefault="00BC6B17" w:rsidP="00BC6B17">
            <w:pPr>
              <w:widowControl/>
              <w:wordWrap w:val="0"/>
              <w:spacing w:line="270" w:lineRule="atLeast"/>
              <w:jc w:val="left"/>
              <w:rPr>
                <w:rFonts w:ascii="Segoe UI" w:eastAsia="宋体" w:hAnsi="Segoe UI" w:cs="Segoe UI"/>
                <w:color w:val="333333"/>
                <w:kern w:val="0"/>
                <w:sz w:val="18"/>
                <w:szCs w:val="18"/>
              </w:rPr>
            </w:pPr>
            <w:r>
              <w:rPr>
                <w:rFonts w:ascii="仿宋" w:eastAsia="仿宋" w:hAnsi="仿宋" w:cs="Segoe UI" w:hint="eastAsia"/>
                <w:kern w:val="0"/>
                <w:sz w:val="24"/>
                <w:szCs w:val="24"/>
              </w:rPr>
              <w:t>2.</w:t>
            </w:r>
            <w:r w:rsidRPr="00BD3FB8">
              <w:rPr>
                <w:rFonts w:ascii="仿宋" w:eastAsia="仿宋" w:hAnsi="仿宋" w:cs="Segoe UI" w:hint="eastAsia"/>
                <w:kern w:val="0"/>
                <w:sz w:val="24"/>
                <w:szCs w:val="24"/>
              </w:rPr>
              <w:t>若同种产品有多种规格型号且涉及不同挂网流水号和挂网价格，则供应商分项报价。</w:t>
            </w:r>
          </w:p>
        </w:tc>
      </w:tr>
      <w:tr w:rsidR="00BC6B17" w:rsidRPr="00C27987" w:rsidTr="00A24DAC">
        <w:trPr>
          <w:trHeight w:val="3030"/>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C27987" w:rsidRDefault="00BC6B17" w:rsidP="00A24DAC">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2</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C27987" w:rsidRDefault="00BC6B17" w:rsidP="00A24DAC">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技术参数34</w:t>
            </w:r>
            <w:r w:rsidRPr="00C27987">
              <w:rPr>
                <w:rFonts w:ascii="仿宋" w:eastAsia="仿宋" w:hAnsi="仿宋" w:cs="Segoe UI" w:hint="eastAsia"/>
                <w:color w:val="000000"/>
                <w:kern w:val="0"/>
                <w:sz w:val="24"/>
                <w:szCs w:val="24"/>
              </w:rPr>
              <w:t>%</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C27987" w:rsidRDefault="00BC6B17" w:rsidP="00A24DAC">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34</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C27987" w:rsidRDefault="00BC6B17" w:rsidP="00A24DAC">
            <w:pPr>
              <w:widowControl/>
              <w:wordWrap w:val="0"/>
              <w:spacing w:line="270" w:lineRule="atLeast"/>
              <w:jc w:val="left"/>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投标产品的技术参数完全符合招标文件要求没有负偏离得</w:t>
            </w:r>
            <w:r w:rsidR="00742C2C">
              <w:rPr>
                <w:rFonts w:ascii="仿宋" w:eastAsia="仿宋" w:hAnsi="仿宋" w:cs="Segoe UI" w:hint="eastAsia"/>
                <w:color w:val="000000"/>
                <w:kern w:val="0"/>
                <w:sz w:val="24"/>
                <w:szCs w:val="24"/>
              </w:rPr>
              <w:t>34</w:t>
            </w:r>
            <w:r w:rsidRPr="00C27987">
              <w:rPr>
                <w:rFonts w:ascii="仿宋" w:eastAsia="仿宋" w:hAnsi="仿宋" w:cs="Segoe UI" w:hint="eastAsia"/>
                <w:color w:val="000000"/>
                <w:kern w:val="0"/>
                <w:sz w:val="24"/>
                <w:szCs w:val="24"/>
              </w:rPr>
              <w:t>分；非“</w:t>
            </w:r>
            <w:r w:rsidRPr="00C27987">
              <w:rPr>
                <w:rFonts w:ascii="仿宋" w:eastAsia="仿宋" w:hAnsi="仿宋" w:cs="Segoe UI" w:hint="eastAsia"/>
                <w:color w:val="333333"/>
                <w:kern w:val="0"/>
                <w:sz w:val="24"/>
                <w:szCs w:val="24"/>
              </w:rPr>
              <w:t>*</w:t>
            </w:r>
            <w:r w:rsidRPr="00C27987">
              <w:rPr>
                <w:rFonts w:ascii="仿宋" w:eastAsia="仿宋" w:hAnsi="仿宋" w:cs="Segoe UI" w:hint="eastAsia"/>
                <w:color w:val="000000"/>
                <w:kern w:val="0"/>
                <w:sz w:val="24"/>
                <w:szCs w:val="24"/>
              </w:rPr>
              <w:t>”条款技术参数不满足招标文件要求（负偏离），一项扣</w:t>
            </w:r>
            <w:r>
              <w:rPr>
                <w:rFonts w:ascii="仿宋" w:eastAsia="仿宋" w:hAnsi="仿宋" w:cs="Segoe UI" w:hint="eastAsia"/>
                <w:color w:val="000000"/>
                <w:kern w:val="0"/>
                <w:sz w:val="24"/>
                <w:szCs w:val="24"/>
              </w:rPr>
              <w:t>7</w:t>
            </w:r>
            <w:r w:rsidRPr="00C27987">
              <w:rPr>
                <w:rFonts w:ascii="仿宋" w:eastAsia="仿宋" w:hAnsi="仿宋" w:cs="Segoe UI" w:hint="eastAsia"/>
                <w:color w:val="000000"/>
                <w:kern w:val="0"/>
                <w:sz w:val="24"/>
                <w:szCs w:val="24"/>
              </w:rPr>
              <w:t>分，“</w:t>
            </w:r>
            <w:r w:rsidRPr="00C27987">
              <w:rPr>
                <w:rFonts w:ascii="仿宋" w:eastAsia="仿宋" w:hAnsi="仿宋" w:cs="Segoe UI" w:hint="eastAsia"/>
                <w:color w:val="333333"/>
                <w:kern w:val="0"/>
                <w:sz w:val="24"/>
                <w:szCs w:val="24"/>
              </w:rPr>
              <w:t>*</w:t>
            </w:r>
            <w:r w:rsidRPr="00C27987">
              <w:rPr>
                <w:rFonts w:ascii="仿宋" w:eastAsia="仿宋" w:hAnsi="仿宋" w:cs="Segoe UI" w:hint="eastAsia"/>
                <w:color w:val="000000"/>
                <w:kern w:val="0"/>
                <w:sz w:val="24"/>
                <w:szCs w:val="24"/>
              </w:rPr>
              <w:t>”条款技术参数与招标文件要求有负偏离的，一项扣</w:t>
            </w:r>
            <w:r>
              <w:rPr>
                <w:rFonts w:ascii="仿宋" w:eastAsia="仿宋" w:hAnsi="仿宋" w:cs="Segoe UI" w:hint="eastAsia"/>
                <w:color w:val="000000"/>
                <w:kern w:val="0"/>
                <w:sz w:val="24"/>
                <w:szCs w:val="24"/>
              </w:rPr>
              <w:t>10</w:t>
            </w:r>
            <w:r w:rsidRPr="00C27987">
              <w:rPr>
                <w:rFonts w:ascii="仿宋" w:eastAsia="仿宋" w:hAnsi="仿宋" w:cs="Segoe UI" w:hint="eastAsia"/>
                <w:color w:val="000000"/>
                <w:kern w:val="0"/>
                <w:sz w:val="24"/>
                <w:szCs w:val="24"/>
              </w:rPr>
              <w:t>分；扣完为止。</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C14B80" w:rsidRDefault="00BC6B17" w:rsidP="00A24DAC">
            <w:pPr>
              <w:widowControl/>
              <w:wordWrap w:val="0"/>
              <w:spacing w:line="270" w:lineRule="atLeast"/>
              <w:jc w:val="left"/>
              <w:rPr>
                <w:rFonts w:ascii="仿宋" w:eastAsia="仿宋" w:hAnsi="仿宋" w:cs="Segoe UI"/>
                <w:color w:val="000000"/>
                <w:kern w:val="0"/>
                <w:sz w:val="24"/>
                <w:szCs w:val="24"/>
              </w:rPr>
            </w:pPr>
            <w:r w:rsidRPr="00C14B80">
              <w:rPr>
                <w:rFonts w:ascii="仿宋" w:eastAsia="仿宋" w:hAnsi="仿宋" w:cs="Segoe UI" w:hint="eastAsia"/>
                <w:color w:val="000000"/>
                <w:kern w:val="0"/>
                <w:sz w:val="24"/>
                <w:szCs w:val="24"/>
              </w:rPr>
              <w:t>投标人须提供技术支撑材料：1.如国家相关主管部门出具的的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BC6B17" w:rsidRPr="00C27987" w:rsidTr="00A24DAC">
        <w:trPr>
          <w:trHeight w:val="1561"/>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8C140A" w:rsidRDefault="00BC6B17" w:rsidP="00A24DAC">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3</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2C179B" w:rsidRDefault="00BC6B17" w:rsidP="00A24DAC">
            <w:pPr>
              <w:widowControl/>
              <w:jc w:val="center"/>
              <w:rPr>
                <w:rFonts w:ascii="仿宋" w:eastAsia="仿宋" w:hAnsi="仿宋" w:cs="Segoe UI"/>
                <w:color w:val="000000"/>
                <w:kern w:val="0"/>
                <w:sz w:val="22"/>
                <w:szCs w:val="24"/>
              </w:rPr>
            </w:pPr>
            <w:r w:rsidRPr="002C179B">
              <w:rPr>
                <w:rFonts w:ascii="仿宋" w:eastAsia="仿宋" w:hAnsi="仿宋" w:cs="Segoe UI" w:hint="eastAsia"/>
                <w:color w:val="000000"/>
                <w:kern w:val="0"/>
                <w:sz w:val="22"/>
                <w:szCs w:val="24"/>
              </w:rPr>
              <w:t>样品评分</w:t>
            </w:r>
          </w:p>
          <w:p w:rsidR="00BC6B17" w:rsidRPr="008C140A" w:rsidRDefault="00BC6B17" w:rsidP="00A24DAC">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6</w:t>
            </w:r>
            <w:r w:rsidRPr="002C179B">
              <w:rPr>
                <w:rFonts w:ascii="仿宋" w:eastAsia="仿宋" w:hAnsi="仿宋" w:cs="Segoe UI" w:hint="eastAsia"/>
                <w:color w:val="000000"/>
                <w:kern w:val="0"/>
                <w:sz w:val="22"/>
                <w:szCs w:val="24"/>
              </w:rPr>
              <w:t>%</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Default="00BC6B17" w:rsidP="00A24DAC">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6</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2C179B" w:rsidRDefault="00BC6B17" w:rsidP="00A24DAC">
            <w:pPr>
              <w:widowControl/>
              <w:wordWrap w:val="0"/>
              <w:spacing w:line="270" w:lineRule="atLeast"/>
              <w:jc w:val="left"/>
              <w:rPr>
                <w:rFonts w:ascii="仿宋" w:eastAsia="仿宋" w:hAnsi="仿宋" w:cs="Segoe UI"/>
                <w:color w:val="000000"/>
                <w:kern w:val="0"/>
                <w:sz w:val="22"/>
                <w:szCs w:val="24"/>
              </w:rPr>
            </w:pPr>
            <w:r w:rsidRPr="004260E3">
              <w:rPr>
                <w:rFonts w:ascii="仿宋" w:eastAsia="仿宋" w:hAnsi="仿宋" w:cs="Segoe UI" w:hint="eastAsia"/>
                <w:color w:val="000000"/>
                <w:kern w:val="0"/>
                <w:sz w:val="22"/>
                <w:szCs w:val="24"/>
              </w:rPr>
              <w:t>提供投标产品样品及产品说明书，根据样品的外观、材质、性能、是否符合临床需求等综合评定，优</w:t>
            </w:r>
            <w:r>
              <w:rPr>
                <w:rFonts w:ascii="仿宋" w:eastAsia="仿宋" w:hAnsi="仿宋" w:cs="Segoe UI" w:hint="eastAsia"/>
                <w:color w:val="000000"/>
                <w:kern w:val="0"/>
                <w:sz w:val="22"/>
                <w:szCs w:val="24"/>
              </w:rPr>
              <w:t>5-6</w:t>
            </w:r>
            <w:r w:rsidRPr="004260E3">
              <w:rPr>
                <w:rFonts w:ascii="仿宋" w:eastAsia="仿宋" w:hAnsi="仿宋" w:cs="Segoe UI" w:hint="eastAsia"/>
                <w:color w:val="000000"/>
                <w:kern w:val="0"/>
                <w:sz w:val="22"/>
                <w:szCs w:val="24"/>
              </w:rPr>
              <w:t>分；良得</w:t>
            </w:r>
            <w:r>
              <w:rPr>
                <w:rFonts w:ascii="仿宋" w:eastAsia="仿宋" w:hAnsi="仿宋" w:cs="Segoe UI" w:hint="eastAsia"/>
                <w:color w:val="000000"/>
                <w:kern w:val="0"/>
                <w:sz w:val="22"/>
                <w:szCs w:val="24"/>
              </w:rPr>
              <w:t>3-4</w:t>
            </w:r>
            <w:r w:rsidRPr="004260E3">
              <w:rPr>
                <w:rFonts w:ascii="仿宋" w:eastAsia="仿宋" w:hAnsi="仿宋" w:cs="Segoe UI" w:hint="eastAsia"/>
                <w:color w:val="000000"/>
                <w:kern w:val="0"/>
                <w:sz w:val="22"/>
                <w:szCs w:val="24"/>
              </w:rPr>
              <w:t>分；差得</w:t>
            </w:r>
            <w:r>
              <w:rPr>
                <w:rFonts w:ascii="仿宋" w:eastAsia="仿宋" w:hAnsi="仿宋" w:cs="Segoe UI" w:hint="eastAsia"/>
                <w:color w:val="000000"/>
                <w:kern w:val="0"/>
                <w:sz w:val="22"/>
                <w:szCs w:val="24"/>
              </w:rPr>
              <w:t>1-2</w:t>
            </w:r>
            <w:r w:rsidRPr="004260E3">
              <w:rPr>
                <w:rFonts w:ascii="仿宋" w:eastAsia="仿宋" w:hAnsi="仿宋" w:cs="Segoe UI" w:hint="eastAsia"/>
                <w:color w:val="000000"/>
                <w:kern w:val="0"/>
                <w:sz w:val="22"/>
                <w:szCs w:val="24"/>
              </w:rPr>
              <w:t>分；</w:t>
            </w:r>
            <w:r>
              <w:rPr>
                <w:rFonts w:ascii="仿宋" w:eastAsia="仿宋" w:hAnsi="仿宋" w:cs="Segoe UI" w:hint="eastAsia"/>
                <w:color w:val="000000"/>
                <w:kern w:val="0"/>
                <w:sz w:val="22"/>
                <w:szCs w:val="24"/>
              </w:rPr>
              <w:t>不合格或</w:t>
            </w:r>
            <w:r w:rsidRPr="004260E3">
              <w:rPr>
                <w:rFonts w:ascii="仿宋" w:eastAsia="仿宋" w:hAnsi="仿宋" w:cs="Segoe UI" w:hint="eastAsia"/>
                <w:color w:val="000000"/>
                <w:kern w:val="0"/>
                <w:sz w:val="22"/>
                <w:szCs w:val="24"/>
              </w:rPr>
              <w:t>未提供样品</w:t>
            </w:r>
            <w:r>
              <w:rPr>
                <w:rFonts w:ascii="仿宋" w:eastAsia="仿宋" w:hAnsi="仿宋" w:cs="Segoe UI" w:hint="eastAsia"/>
                <w:color w:val="000000"/>
                <w:kern w:val="0"/>
                <w:sz w:val="22"/>
                <w:szCs w:val="24"/>
              </w:rPr>
              <w:t>的</w:t>
            </w:r>
            <w:r w:rsidRPr="004260E3">
              <w:rPr>
                <w:rFonts w:ascii="仿宋" w:eastAsia="仿宋" w:hAnsi="仿宋" w:cs="Segoe UI" w:hint="eastAsia"/>
                <w:color w:val="000000"/>
                <w:kern w:val="0"/>
                <w:sz w:val="22"/>
                <w:szCs w:val="24"/>
              </w:rPr>
              <w:t>不得分</w:t>
            </w:r>
            <w:r>
              <w:rPr>
                <w:rFonts w:ascii="仿宋" w:eastAsia="仿宋" w:hAnsi="仿宋" w:cs="Segoe UI" w:hint="eastAsia"/>
                <w:color w:val="000000"/>
                <w:kern w:val="0"/>
                <w:sz w:val="22"/>
                <w:szCs w:val="24"/>
              </w:rPr>
              <w:t>；</w:t>
            </w:r>
            <w:r w:rsidRPr="006C5EE8">
              <w:rPr>
                <w:rFonts w:ascii="仿宋" w:eastAsia="仿宋" w:hAnsi="仿宋" w:cs="Segoe UI" w:hint="eastAsia"/>
                <w:color w:val="000000"/>
                <w:kern w:val="0"/>
                <w:sz w:val="22"/>
                <w:szCs w:val="24"/>
              </w:rPr>
              <w:t>样品品牌信息遮挡不全不得分</w:t>
            </w:r>
            <w:r>
              <w:rPr>
                <w:rFonts w:ascii="仿宋" w:eastAsia="仿宋" w:hAnsi="仿宋" w:cs="Segoe UI" w:hint="eastAsia"/>
                <w:color w:val="000000"/>
                <w:kern w:val="0"/>
                <w:sz w:val="22"/>
                <w:szCs w:val="24"/>
              </w:rPr>
              <w:t>。</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C14B80" w:rsidRDefault="00BC6B17" w:rsidP="00A24DAC">
            <w:pPr>
              <w:widowControl/>
              <w:wordWrap w:val="0"/>
              <w:spacing w:line="270" w:lineRule="atLeast"/>
              <w:jc w:val="left"/>
              <w:rPr>
                <w:rFonts w:ascii="仿宋" w:eastAsia="仿宋" w:hAnsi="仿宋" w:cs="Segoe UI"/>
                <w:color w:val="000000"/>
                <w:kern w:val="0"/>
                <w:sz w:val="24"/>
                <w:szCs w:val="24"/>
              </w:rPr>
            </w:pPr>
          </w:p>
        </w:tc>
      </w:tr>
      <w:tr w:rsidR="00BC6B17" w:rsidRPr="00C27987" w:rsidTr="00A24DAC">
        <w:trPr>
          <w:trHeight w:val="1822"/>
        </w:trPr>
        <w:tc>
          <w:tcPr>
            <w:tcW w:w="615"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8C140A" w:rsidRDefault="00BC6B17" w:rsidP="00A24DAC">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w:t>
            </w:r>
          </w:p>
        </w:tc>
        <w:tc>
          <w:tcPr>
            <w:tcW w:w="795"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BC6B17" w:rsidRPr="008C140A" w:rsidRDefault="00BC6B17" w:rsidP="00A24DAC">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投标人 能力14</w:t>
            </w:r>
            <w:r w:rsidRPr="008C140A">
              <w:rPr>
                <w:rFonts w:ascii="仿宋" w:eastAsia="仿宋" w:hAnsi="仿宋" w:cs="Segoe UI" w:hint="eastAsia"/>
                <w:color w:val="000000"/>
                <w:kern w:val="0"/>
                <w:sz w:val="22"/>
                <w:szCs w:val="24"/>
              </w:rPr>
              <w:t>%</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8C140A" w:rsidRDefault="00BC6B17" w:rsidP="00A24DAC">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8C140A" w:rsidRDefault="00BC6B17" w:rsidP="00A24DAC">
            <w:pPr>
              <w:wordWrap w:val="0"/>
              <w:spacing w:line="270" w:lineRule="atLeast"/>
              <w:jc w:val="left"/>
              <w:rPr>
                <w:rFonts w:ascii="仿宋" w:eastAsia="仿宋" w:hAnsi="仿宋" w:cs="Segoe UI"/>
                <w:color w:val="333333"/>
                <w:kern w:val="0"/>
                <w:sz w:val="22"/>
                <w:szCs w:val="24"/>
              </w:rPr>
            </w:pPr>
            <w:r w:rsidRPr="005F37B4">
              <w:rPr>
                <w:rFonts w:ascii="仿宋" w:eastAsia="仿宋" w:hAnsi="仿宋" w:cs="Segoe UI" w:hint="eastAsia"/>
                <w:color w:val="000000"/>
                <w:kern w:val="0"/>
                <w:sz w:val="22"/>
                <w:szCs w:val="24"/>
              </w:rPr>
              <w:t>1.投标人需提供经办人的社保缴纳证明、商业信誉和健全的财务会计制度承诺函、履行合同所必须的设备和专业技术能力承诺函、报价承诺函，每提供1个资料得</w:t>
            </w:r>
            <w:r>
              <w:rPr>
                <w:rFonts w:ascii="仿宋" w:eastAsia="仿宋" w:hAnsi="仿宋" w:cs="Segoe UI" w:hint="eastAsia"/>
                <w:color w:val="000000"/>
                <w:kern w:val="0"/>
                <w:sz w:val="22"/>
                <w:szCs w:val="24"/>
              </w:rPr>
              <w:t>1</w:t>
            </w:r>
            <w:r w:rsidRPr="005F37B4">
              <w:rPr>
                <w:rFonts w:ascii="仿宋" w:eastAsia="仿宋" w:hAnsi="仿宋" w:cs="Segoe UI" w:hint="eastAsia"/>
                <w:color w:val="000000"/>
                <w:kern w:val="0"/>
                <w:sz w:val="22"/>
                <w:szCs w:val="24"/>
              </w:rPr>
              <w:t>分，最多得</w:t>
            </w:r>
            <w:r>
              <w:rPr>
                <w:rFonts w:ascii="仿宋" w:eastAsia="仿宋" w:hAnsi="仿宋" w:cs="Segoe UI" w:hint="eastAsia"/>
                <w:color w:val="000000"/>
                <w:kern w:val="0"/>
                <w:sz w:val="22"/>
                <w:szCs w:val="24"/>
              </w:rPr>
              <w:t>4</w:t>
            </w:r>
            <w:r w:rsidRPr="005F37B4">
              <w:rPr>
                <w:rFonts w:ascii="仿宋" w:eastAsia="仿宋" w:hAnsi="仿宋" w:cs="Segoe UI" w:hint="eastAsia"/>
                <w:color w:val="000000"/>
                <w:kern w:val="0"/>
                <w:sz w:val="22"/>
                <w:szCs w:val="24"/>
              </w:rPr>
              <w:t>分。</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D1796F" w:rsidRDefault="00BC6B17" w:rsidP="00A24DAC">
            <w:pPr>
              <w:widowControl/>
              <w:wordWrap w:val="0"/>
              <w:rPr>
                <w:rFonts w:asciiTheme="minorEastAsia" w:hAnsiTheme="minorEastAsia" w:cs="Segoe UI"/>
                <w:color w:val="333333"/>
                <w:kern w:val="0"/>
                <w:szCs w:val="21"/>
              </w:rPr>
            </w:pPr>
            <w:r w:rsidRPr="000242F1">
              <w:rPr>
                <w:rFonts w:ascii="仿宋" w:eastAsia="仿宋" w:hAnsi="仿宋" w:cs="Segoe UI" w:hint="eastAsia"/>
                <w:color w:val="000000"/>
                <w:kern w:val="0"/>
                <w:sz w:val="22"/>
                <w:szCs w:val="24"/>
              </w:rPr>
              <w:t>提供中标通知书或送货发票或合同复印件（非三甲医疗机构请勿提供）。</w:t>
            </w:r>
          </w:p>
        </w:tc>
      </w:tr>
      <w:tr w:rsidR="00BC6B17" w:rsidRPr="00C27987" w:rsidTr="00A24DAC">
        <w:trPr>
          <w:trHeight w:val="1125"/>
        </w:trPr>
        <w:tc>
          <w:tcPr>
            <w:tcW w:w="615"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8C140A" w:rsidRDefault="00BC6B17" w:rsidP="00A24DAC">
            <w:pPr>
              <w:widowControl/>
              <w:wordWrap w:val="0"/>
              <w:spacing w:line="270" w:lineRule="atLeast"/>
              <w:jc w:val="center"/>
              <w:rPr>
                <w:rFonts w:ascii="仿宋" w:eastAsia="仿宋" w:hAnsi="仿宋" w:cs="Segoe UI"/>
                <w:color w:val="000000"/>
                <w:kern w:val="0"/>
                <w:sz w:val="22"/>
                <w:szCs w:val="24"/>
              </w:rPr>
            </w:pPr>
          </w:p>
        </w:tc>
        <w:tc>
          <w:tcPr>
            <w:tcW w:w="795"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Default="00BC6B17" w:rsidP="00A24DAC">
            <w:pPr>
              <w:widowControl/>
              <w:wordWrap w:val="0"/>
              <w:spacing w:line="270" w:lineRule="atLeast"/>
              <w:jc w:val="center"/>
              <w:rPr>
                <w:rFonts w:ascii="仿宋" w:eastAsia="仿宋" w:hAnsi="仿宋" w:cs="Segoe UI"/>
                <w:color w:val="000000"/>
                <w:kern w:val="0"/>
                <w:sz w:val="22"/>
                <w:szCs w:val="24"/>
              </w:rPr>
            </w:pP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Default="00BC6B17" w:rsidP="00A24DAC">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10</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3E7676" w:rsidRDefault="00BC6B17" w:rsidP="00A24DAC">
            <w:pPr>
              <w:wordWrap w:val="0"/>
              <w:spacing w:line="270" w:lineRule="atLeast"/>
              <w:jc w:val="left"/>
              <w:rPr>
                <w:rFonts w:ascii="仿宋" w:eastAsia="仿宋" w:hAnsi="仿宋" w:cs="Segoe UI"/>
                <w:color w:val="000000"/>
                <w:kern w:val="0"/>
                <w:sz w:val="22"/>
                <w:szCs w:val="24"/>
                <w:highlight w:val="yellow"/>
              </w:rPr>
            </w:pPr>
            <w:r>
              <w:rPr>
                <w:rFonts w:ascii="仿宋" w:eastAsia="仿宋" w:hAnsi="仿宋" w:cs="Segoe UI" w:hint="eastAsia"/>
                <w:color w:val="000000"/>
                <w:kern w:val="0"/>
                <w:sz w:val="22"/>
                <w:szCs w:val="24"/>
              </w:rPr>
              <w:t>2.</w:t>
            </w:r>
            <w:r w:rsidRPr="008C140A">
              <w:rPr>
                <w:rFonts w:ascii="仿宋" w:eastAsia="仿宋" w:hAnsi="仿宋" w:cs="Segoe UI" w:hint="eastAsia"/>
                <w:color w:val="000000"/>
                <w:kern w:val="0"/>
                <w:sz w:val="22"/>
                <w:szCs w:val="24"/>
              </w:rPr>
              <w:t>投标人需提供该产品2018年以来国内三甲医疗机构客户名单，每提供1家三甲医院得</w:t>
            </w:r>
            <w:r>
              <w:rPr>
                <w:rFonts w:ascii="仿宋" w:eastAsia="仿宋" w:hAnsi="仿宋" w:cs="Segoe UI" w:hint="eastAsia"/>
                <w:color w:val="000000"/>
                <w:kern w:val="0"/>
                <w:sz w:val="22"/>
                <w:szCs w:val="24"/>
              </w:rPr>
              <w:t>2</w:t>
            </w:r>
            <w:r w:rsidRPr="008C140A">
              <w:rPr>
                <w:rFonts w:ascii="仿宋" w:eastAsia="仿宋" w:hAnsi="仿宋" w:cs="Segoe UI" w:hint="eastAsia"/>
                <w:color w:val="000000"/>
                <w:kern w:val="0"/>
                <w:sz w:val="22"/>
                <w:szCs w:val="24"/>
              </w:rPr>
              <w:t>分，最多得</w:t>
            </w:r>
            <w:r>
              <w:rPr>
                <w:rFonts w:ascii="仿宋" w:eastAsia="仿宋" w:hAnsi="仿宋" w:cs="Segoe UI" w:hint="eastAsia"/>
                <w:color w:val="000000"/>
                <w:kern w:val="0"/>
                <w:sz w:val="22"/>
                <w:szCs w:val="24"/>
              </w:rPr>
              <w:t>10</w:t>
            </w:r>
            <w:r w:rsidRPr="008C140A">
              <w:rPr>
                <w:rFonts w:ascii="仿宋" w:eastAsia="仿宋" w:hAnsi="仿宋" w:cs="Segoe UI" w:hint="eastAsia"/>
                <w:color w:val="000000"/>
                <w:kern w:val="0"/>
                <w:sz w:val="22"/>
                <w:szCs w:val="24"/>
              </w:rPr>
              <w:t>分。</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23700C" w:rsidRDefault="00BC6B17" w:rsidP="00A24DAC">
            <w:pPr>
              <w:wordWrap w:val="0"/>
              <w:spacing w:line="270" w:lineRule="atLeast"/>
              <w:jc w:val="left"/>
              <w:rPr>
                <w:rFonts w:ascii="仿宋" w:eastAsia="仿宋" w:hAnsi="仿宋" w:cs="Segoe UI"/>
                <w:color w:val="000000"/>
                <w:kern w:val="0"/>
                <w:sz w:val="24"/>
                <w:szCs w:val="24"/>
              </w:rPr>
            </w:pPr>
            <w:r w:rsidRPr="0023700C">
              <w:rPr>
                <w:rFonts w:ascii="仿宋" w:eastAsia="仿宋" w:hAnsi="仿宋" w:cs="Segoe UI" w:hint="eastAsia"/>
                <w:color w:val="000000"/>
                <w:kern w:val="0"/>
                <w:sz w:val="24"/>
                <w:szCs w:val="24"/>
              </w:rPr>
              <w:t>需提供中标通知书或送货发票或合同复印件作为得分依据</w:t>
            </w:r>
            <w:r>
              <w:rPr>
                <w:rFonts w:ascii="仿宋" w:eastAsia="仿宋" w:hAnsi="仿宋" w:cs="Segoe UI" w:hint="eastAsia"/>
                <w:color w:val="000000"/>
                <w:kern w:val="0"/>
                <w:sz w:val="24"/>
                <w:szCs w:val="24"/>
              </w:rPr>
              <w:t>。</w:t>
            </w:r>
          </w:p>
        </w:tc>
      </w:tr>
      <w:tr w:rsidR="00BC6B17" w:rsidRPr="00C27987" w:rsidTr="00A24DAC">
        <w:trPr>
          <w:trHeight w:val="1822"/>
        </w:trPr>
        <w:tc>
          <w:tcPr>
            <w:tcW w:w="615"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0242F1" w:rsidRDefault="00BC6B17" w:rsidP="00A24DAC">
            <w:pPr>
              <w:widowControl/>
              <w:wordWrap w:val="0"/>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lastRenderedPageBreak/>
              <w:t>5</w:t>
            </w:r>
          </w:p>
        </w:tc>
        <w:tc>
          <w:tcPr>
            <w:tcW w:w="795"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BC6B17" w:rsidRPr="000242F1" w:rsidRDefault="00BC6B17" w:rsidP="00A24DAC">
            <w:pPr>
              <w:widowControl/>
              <w:wordWrap w:val="0"/>
              <w:jc w:val="center"/>
              <w:rPr>
                <w:rFonts w:ascii="仿宋" w:eastAsia="仿宋" w:hAnsi="仿宋" w:cs="Segoe UI"/>
                <w:color w:val="000000"/>
                <w:kern w:val="0"/>
                <w:sz w:val="22"/>
                <w:szCs w:val="24"/>
              </w:rPr>
            </w:pPr>
            <w:r w:rsidRPr="000242F1">
              <w:rPr>
                <w:rFonts w:ascii="仿宋" w:eastAsia="仿宋" w:hAnsi="仿宋" w:cs="Segoe UI" w:hint="eastAsia"/>
                <w:color w:val="000000"/>
                <w:kern w:val="0"/>
                <w:sz w:val="22"/>
                <w:szCs w:val="24"/>
              </w:rPr>
              <w:t>售后服务及培训</w:t>
            </w:r>
            <w:r>
              <w:rPr>
                <w:rFonts w:ascii="仿宋" w:eastAsia="仿宋" w:hAnsi="仿宋" w:cs="Segoe UI" w:hint="eastAsia"/>
                <w:color w:val="000000"/>
                <w:kern w:val="0"/>
                <w:sz w:val="22"/>
                <w:szCs w:val="24"/>
              </w:rPr>
              <w:t>6</w:t>
            </w:r>
            <w:r w:rsidRPr="000242F1">
              <w:rPr>
                <w:rFonts w:ascii="仿宋" w:eastAsia="仿宋" w:hAnsi="仿宋" w:cs="Segoe UI" w:hint="eastAsia"/>
                <w:color w:val="000000"/>
                <w:kern w:val="0"/>
                <w:sz w:val="22"/>
                <w:szCs w:val="24"/>
              </w:rPr>
              <w:t>%</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0242F1" w:rsidRDefault="00BC6B17" w:rsidP="00A24DAC">
            <w:pPr>
              <w:widowControl/>
              <w:wordWrap w:val="0"/>
              <w:ind w:left="-105" w:right="-107"/>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4</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0242F1" w:rsidRDefault="00BC6B17" w:rsidP="00A24DAC">
            <w:pPr>
              <w:widowControl/>
              <w:wordWrap w:val="0"/>
              <w:rPr>
                <w:rFonts w:ascii="仿宋" w:eastAsia="仿宋" w:hAnsi="仿宋" w:cs="Segoe UI"/>
                <w:color w:val="000000"/>
                <w:kern w:val="0"/>
                <w:sz w:val="22"/>
                <w:szCs w:val="24"/>
              </w:rPr>
            </w:pPr>
            <w:r w:rsidRPr="000242F1">
              <w:rPr>
                <w:rFonts w:ascii="仿宋" w:eastAsia="仿宋" w:hAnsi="仿宋" w:cs="Segoe UI" w:hint="eastAsia"/>
                <w:color w:val="000000"/>
                <w:kern w:val="0"/>
                <w:sz w:val="22"/>
                <w:szCs w:val="24"/>
              </w:rPr>
              <w:t>1</w:t>
            </w:r>
            <w:r>
              <w:rPr>
                <w:rFonts w:ascii="仿宋" w:eastAsia="仿宋" w:hAnsi="仿宋" w:cs="Segoe UI" w:hint="eastAsia"/>
                <w:color w:val="000000"/>
                <w:kern w:val="0"/>
                <w:sz w:val="22"/>
                <w:szCs w:val="24"/>
              </w:rPr>
              <w:t>.</w:t>
            </w:r>
            <w:r w:rsidRPr="000242F1">
              <w:rPr>
                <w:rFonts w:ascii="仿宋" w:eastAsia="仿宋" w:hAnsi="仿宋" w:cs="Segoe UI" w:hint="eastAsia"/>
                <w:color w:val="000000"/>
                <w:kern w:val="0"/>
                <w:sz w:val="22"/>
                <w:szCs w:val="24"/>
              </w:rPr>
              <w:t>根据投标人承诺的质保期限，售后服务体系、人员培训计划、故障处理响应时间、产品彩页简介等进行综合分析比较评分，最好得</w:t>
            </w:r>
            <w:r>
              <w:rPr>
                <w:rFonts w:ascii="仿宋" w:eastAsia="仿宋" w:hAnsi="仿宋" w:cs="Segoe UI" w:hint="eastAsia"/>
                <w:color w:val="000000"/>
                <w:kern w:val="0"/>
                <w:sz w:val="22"/>
                <w:szCs w:val="24"/>
              </w:rPr>
              <w:t>3-4</w:t>
            </w:r>
            <w:r w:rsidRPr="000242F1">
              <w:rPr>
                <w:rFonts w:ascii="仿宋" w:eastAsia="仿宋" w:hAnsi="仿宋" w:cs="Segoe UI" w:hint="eastAsia"/>
                <w:color w:val="000000"/>
                <w:kern w:val="0"/>
                <w:sz w:val="22"/>
                <w:szCs w:val="24"/>
              </w:rPr>
              <w:t>分；一般得</w:t>
            </w:r>
            <w:r>
              <w:rPr>
                <w:rFonts w:ascii="仿宋" w:eastAsia="仿宋" w:hAnsi="仿宋" w:cs="Segoe UI" w:hint="eastAsia"/>
                <w:color w:val="000000"/>
                <w:kern w:val="0"/>
                <w:sz w:val="22"/>
                <w:szCs w:val="24"/>
              </w:rPr>
              <w:t>1-2</w:t>
            </w:r>
            <w:r w:rsidRPr="000242F1">
              <w:rPr>
                <w:rFonts w:ascii="仿宋" w:eastAsia="仿宋" w:hAnsi="仿宋" w:cs="Segoe UI" w:hint="eastAsia"/>
                <w:color w:val="000000"/>
                <w:kern w:val="0"/>
                <w:sz w:val="22"/>
                <w:szCs w:val="24"/>
              </w:rPr>
              <w:t>；差</w:t>
            </w:r>
            <w:r>
              <w:rPr>
                <w:rFonts w:ascii="仿宋" w:eastAsia="仿宋" w:hAnsi="仿宋" w:cs="Segoe UI" w:hint="eastAsia"/>
                <w:color w:val="000000"/>
                <w:kern w:val="0"/>
                <w:sz w:val="22"/>
                <w:szCs w:val="24"/>
              </w:rPr>
              <w:t>不</w:t>
            </w:r>
            <w:r w:rsidRPr="000242F1">
              <w:rPr>
                <w:rFonts w:ascii="仿宋" w:eastAsia="仿宋" w:hAnsi="仿宋" w:cs="Segoe UI" w:hint="eastAsia"/>
                <w:color w:val="000000"/>
                <w:kern w:val="0"/>
                <w:sz w:val="22"/>
                <w:szCs w:val="24"/>
              </w:rPr>
              <w:t>得分。</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3524D4" w:rsidRDefault="00BC6B17" w:rsidP="00A24DAC">
            <w:pPr>
              <w:widowControl/>
              <w:wordWrap w:val="0"/>
              <w:rPr>
                <w:rFonts w:asciiTheme="minorEastAsia" w:hAnsiTheme="minorEastAsia" w:cs="Segoe UI"/>
                <w:color w:val="333333"/>
                <w:kern w:val="0"/>
                <w:szCs w:val="21"/>
              </w:rPr>
            </w:pPr>
          </w:p>
        </w:tc>
      </w:tr>
      <w:tr w:rsidR="00BC6B17" w:rsidRPr="00C27987" w:rsidTr="00A24DAC">
        <w:trPr>
          <w:trHeight w:val="1413"/>
        </w:trPr>
        <w:tc>
          <w:tcPr>
            <w:tcW w:w="615"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0242F1" w:rsidRDefault="00BC6B17" w:rsidP="00A24DAC">
            <w:pPr>
              <w:widowControl/>
              <w:wordWrap w:val="0"/>
              <w:jc w:val="center"/>
              <w:rPr>
                <w:rFonts w:ascii="仿宋" w:eastAsia="仿宋" w:hAnsi="仿宋" w:cs="Segoe UI"/>
                <w:color w:val="000000"/>
                <w:kern w:val="0"/>
                <w:sz w:val="22"/>
                <w:szCs w:val="24"/>
              </w:rPr>
            </w:pPr>
          </w:p>
        </w:tc>
        <w:tc>
          <w:tcPr>
            <w:tcW w:w="795"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0242F1" w:rsidRDefault="00BC6B17" w:rsidP="00A24DAC">
            <w:pPr>
              <w:widowControl/>
              <w:wordWrap w:val="0"/>
              <w:jc w:val="center"/>
              <w:rPr>
                <w:rFonts w:ascii="仿宋" w:eastAsia="仿宋" w:hAnsi="仿宋" w:cs="Segoe UI"/>
                <w:color w:val="000000"/>
                <w:kern w:val="0"/>
                <w:sz w:val="22"/>
                <w:szCs w:val="24"/>
              </w:rPr>
            </w:pPr>
          </w:p>
        </w:tc>
        <w:tc>
          <w:tcPr>
            <w:tcW w:w="70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0242F1" w:rsidRDefault="00BC6B17" w:rsidP="00A24DAC">
            <w:pPr>
              <w:widowControl/>
              <w:wordWrap w:val="0"/>
              <w:ind w:left="-105" w:right="-107"/>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2</w:t>
            </w:r>
          </w:p>
        </w:tc>
        <w:tc>
          <w:tcPr>
            <w:tcW w:w="394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0242F1" w:rsidRDefault="00FA37D8" w:rsidP="00A24DAC">
            <w:pPr>
              <w:widowControl/>
              <w:wordWrap w:val="0"/>
              <w:rPr>
                <w:rFonts w:ascii="仿宋" w:eastAsia="仿宋" w:hAnsi="仿宋" w:cs="Segoe UI"/>
                <w:color w:val="000000"/>
                <w:kern w:val="0"/>
                <w:sz w:val="22"/>
                <w:szCs w:val="24"/>
              </w:rPr>
            </w:pPr>
            <w:r w:rsidRPr="000242F1">
              <w:rPr>
                <w:rFonts w:ascii="仿宋" w:eastAsia="仿宋" w:hAnsi="仿宋" w:cs="Segoe UI" w:hint="eastAsia"/>
                <w:color w:val="000000"/>
                <w:kern w:val="0"/>
                <w:sz w:val="22"/>
                <w:szCs w:val="24"/>
              </w:rPr>
              <w:t>2</w:t>
            </w:r>
            <w:r>
              <w:rPr>
                <w:rFonts w:ascii="仿宋" w:eastAsia="仿宋" w:hAnsi="仿宋" w:cs="Segoe UI" w:hint="eastAsia"/>
                <w:color w:val="000000"/>
                <w:kern w:val="0"/>
                <w:sz w:val="22"/>
                <w:szCs w:val="24"/>
              </w:rPr>
              <w:t>.投标人</w:t>
            </w:r>
            <w:r w:rsidRPr="000242F1">
              <w:rPr>
                <w:rFonts w:ascii="仿宋" w:eastAsia="仿宋" w:hAnsi="仿宋" w:cs="Segoe UI" w:hint="eastAsia"/>
                <w:color w:val="000000"/>
                <w:kern w:val="0"/>
                <w:sz w:val="22"/>
                <w:szCs w:val="24"/>
              </w:rPr>
              <w:t>在成都设有售后</w:t>
            </w:r>
            <w:r>
              <w:rPr>
                <w:rFonts w:ascii="仿宋" w:eastAsia="仿宋" w:hAnsi="仿宋" w:cs="Segoe UI" w:hint="eastAsia"/>
                <w:color w:val="000000"/>
                <w:kern w:val="0"/>
                <w:sz w:val="22"/>
                <w:szCs w:val="24"/>
              </w:rPr>
              <w:t>服务</w:t>
            </w:r>
            <w:r w:rsidRPr="000242F1">
              <w:rPr>
                <w:rFonts w:ascii="仿宋" w:eastAsia="仿宋" w:hAnsi="仿宋" w:cs="Segoe UI" w:hint="eastAsia"/>
                <w:color w:val="000000"/>
                <w:kern w:val="0"/>
                <w:sz w:val="22"/>
                <w:szCs w:val="24"/>
              </w:rPr>
              <w:t>机构（提供相关证明材料）得</w:t>
            </w:r>
            <w:r>
              <w:rPr>
                <w:rFonts w:ascii="仿宋" w:eastAsia="仿宋" w:hAnsi="仿宋" w:cs="Segoe UI" w:hint="eastAsia"/>
                <w:color w:val="000000"/>
                <w:kern w:val="0"/>
                <w:sz w:val="22"/>
                <w:szCs w:val="24"/>
              </w:rPr>
              <w:t>2</w:t>
            </w:r>
            <w:r w:rsidRPr="000242F1">
              <w:rPr>
                <w:rFonts w:ascii="仿宋" w:eastAsia="仿宋" w:hAnsi="仿宋" w:cs="Segoe UI" w:hint="eastAsia"/>
                <w:color w:val="000000"/>
                <w:kern w:val="0"/>
                <w:sz w:val="22"/>
                <w:szCs w:val="24"/>
              </w:rPr>
              <w:t>分；未提供不得分。</w:t>
            </w:r>
          </w:p>
        </w:tc>
        <w:tc>
          <w:tcPr>
            <w:tcW w:w="340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6B64B6" w:rsidRDefault="00BC6B17" w:rsidP="00A24DAC">
            <w:pPr>
              <w:widowControl/>
              <w:wordWrap w:val="0"/>
              <w:rPr>
                <w:rFonts w:asciiTheme="minorEastAsia" w:hAnsiTheme="minorEastAsia" w:cs="Segoe UI"/>
                <w:color w:val="333333"/>
                <w:kern w:val="0"/>
                <w:szCs w:val="21"/>
              </w:rPr>
            </w:pPr>
          </w:p>
        </w:tc>
      </w:tr>
    </w:tbl>
    <w:p w:rsidR="00D17B6A" w:rsidRDefault="00BC6B17" w:rsidP="00BC6B17">
      <w:pPr>
        <w:widowControl/>
        <w:jc w:val="left"/>
        <w:rPr>
          <w:rFonts w:ascii="宋体" w:eastAsia="宋体" w:hAnsi="宋体" w:cs="Segoe UI"/>
          <w:b/>
          <w:bCs/>
          <w:color w:val="333333"/>
          <w:kern w:val="0"/>
          <w:sz w:val="28"/>
          <w:szCs w:val="28"/>
        </w:rPr>
      </w:pPr>
      <w:r w:rsidRPr="00D17B6A">
        <w:rPr>
          <w:rFonts w:ascii="宋体" w:eastAsia="宋体" w:hAnsi="宋体" w:cs="Segoe UI" w:hint="eastAsia"/>
          <w:b/>
          <w:bCs/>
          <w:color w:val="333333"/>
          <w:kern w:val="0"/>
          <w:sz w:val="28"/>
          <w:szCs w:val="28"/>
        </w:rPr>
        <w:t>附件2-1：</w:t>
      </w:r>
    </w:p>
    <w:p w:rsidR="00BC6B17" w:rsidRPr="00287934" w:rsidRDefault="00BC6B17" w:rsidP="00D17B6A">
      <w:pPr>
        <w:widowControl/>
        <w:jc w:val="center"/>
        <w:rPr>
          <w:rFonts w:ascii="宋体" w:eastAsia="宋体" w:hAnsi="宋体" w:cs="Segoe UI"/>
          <w:b/>
          <w:bCs/>
          <w:color w:val="333333"/>
          <w:kern w:val="0"/>
          <w:sz w:val="28"/>
          <w:szCs w:val="28"/>
        </w:rPr>
      </w:pPr>
      <w:r w:rsidRPr="00287934">
        <w:rPr>
          <w:rFonts w:ascii="宋体" w:eastAsia="宋体" w:hAnsi="宋体" w:cs="Segoe UI" w:hint="eastAsia"/>
          <w:b/>
          <w:bCs/>
          <w:color w:val="333333"/>
          <w:kern w:val="0"/>
          <w:sz w:val="28"/>
          <w:szCs w:val="28"/>
        </w:rPr>
        <w:t>价格评分比价产品明细</w:t>
      </w:r>
    </w:p>
    <w:p w:rsidR="00BC6B17" w:rsidRPr="00287934" w:rsidRDefault="00BC6B17" w:rsidP="00BC6B17">
      <w:pPr>
        <w:widowControl/>
        <w:jc w:val="left"/>
        <w:rPr>
          <w:rFonts w:asciiTheme="majorEastAsia" w:eastAsiaTheme="majorEastAsia" w:hAnsiTheme="majorEastAsia" w:cs="Segoe UI"/>
          <w:b/>
          <w:bCs/>
          <w:color w:val="333333"/>
          <w:kern w:val="0"/>
          <w:sz w:val="22"/>
          <w:szCs w:val="24"/>
        </w:rPr>
      </w:pPr>
    </w:p>
    <w:tbl>
      <w:tblPr>
        <w:tblW w:w="5756" w:type="pct"/>
        <w:jc w:val="center"/>
        <w:tblInd w:w="-2303" w:type="dxa"/>
        <w:tblLook w:val="04A0"/>
      </w:tblPr>
      <w:tblGrid>
        <w:gridCol w:w="754"/>
        <w:gridCol w:w="3259"/>
        <w:gridCol w:w="2253"/>
        <w:gridCol w:w="965"/>
        <w:gridCol w:w="1460"/>
        <w:gridCol w:w="1120"/>
      </w:tblGrid>
      <w:tr w:rsidR="00BC6B17" w:rsidRPr="008E294E" w:rsidTr="00A24DAC">
        <w:trPr>
          <w:trHeight w:val="921"/>
          <w:jc w:val="center"/>
        </w:trPr>
        <w:tc>
          <w:tcPr>
            <w:tcW w:w="384" w:type="pct"/>
            <w:tcBorders>
              <w:top w:val="single" w:sz="4" w:space="0" w:color="auto"/>
              <w:left w:val="single" w:sz="4" w:space="0" w:color="auto"/>
              <w:bottom w:val="single" w:sz="4" w:space="0" w:color="auto"/>
              <w:right w:val="single" w:sz="4" w:space="0" w:color="auto"/>
            </w:tcBorders>
            <w:shd w:val="clear" w:color="000000" w:fill="FFFFFF"/>
            <w:vAlign w:val="center"/>
          </w:tcPr>
          <w:p w:rsidR="00BC6B17" w:rsidRPr="008E540E" w:rsidRDefault="00BC6B17" w:rsidP="00A24DAC">
            <w:pPr>
              <w:widowControl/>
              <w:spacing w:line="240" w:lineRule="atLeast"/>
              <w:jc w:val="center"/>
              <w:rPr>
                <w:rFonts w:ascii="仿宋" w:eastAsia="仿宋" w:hAnsi="仿宋" w:cs="Segoe UI"/>
                <w:b/>
                <w:color w:val="333333"/>
                <w:kern w:val="0"/>
                <w:sz w:val="24"/>
                <w:szCs w:val="24"/>
              </w:rPr>
            </w:pPr>
            <w:r w:rsidRPr="008E540E">
              <w:rPr>
                <w:rFonts w:ascii="仿宋" w:eastAsia="仿宋" w:hAnsi="仿宋" w:cs="Segoe UI"/>
                <w:b/>
                <w:color w:val="333333"/>
                <w:kern w:val="0"/>
                <w:sz w:val="24"/>
                <w:szCs w:val="24"/>
              </w:rPr>
              <w:t>序号</w:t>
            </w:r>
          </w:p>
        </w:tc>
        <w:tc>
          <w:tcPr>
            <w:tcW w:w="1661" w:type="pct"/>
            <w:tcBorders>
              <w:top w:val="single" w:sz="4" w:space="0" w:color="auto"/>
              <w:left w:val="nil"/>
              <w:bottom w:val="single" w:sz="4" w:space="0" w:color="auto"/>
              <w:right w:val="single" w:sz="4" w:space="0" w:color="auto"/>
            </w:tcBorders>
            <w:shd w:val="clear" w:color="000000" w:fill="FFFFFF"/>
            <w:vAlign w:val="center"/>
          </w:tcPr>
          <w:p w:rsidR="00BC6B17" w:rsidRPr="008E540E" w:rsidRDefault="00BC6B17" w:rsidP="00A24DAC">
            <w:pPr>
              <w:widowControl/>
              <w:spacing w:line="240" w:lineRule="atLeast"/>
              <w:jc w:val="center"/>
              <w:rPr>
                <w:rFonts w:ascii="仿宋" w:eastAsia="仿宋" w:hAnsi="仿宋" w:cs="Segoe UI"/>
                <w:b/>
                <w:color w:val="333333"/>
                <w:kern w:val="0"/>
                <w:sz w:val="24"/>
                <w:szCs w:val="24"/>
              </w:rPr>
            </w:pPr>
            <w:r>
              <w:rPr>
                <w:rFonts w:ascii="仿宋" w:eastAsia="仿宋" w:hAnsi="仿宋" w:cs="Segoe UI" w:hint="eastAsia"/>
                <w:b/>
                <w:color w:val="333333"/>
                <w:kern w:val="0"/>
                <w:sz w:val="24"/>
                <w:szCs w:val="24"/>
              </w:rPr>
              <w:t>产品</w:t>
            </w:r>
            <w:r w:rsidRPr="008E540E">
              <w:rPr>
                <w:rFonts w:ascii="仿宋" w:eastAsia="仿宋" w:hAnsi="仿宋" w:cs="Segoe UI"/>
                <w:b/>
                <w:color w:val="333333"/>
                <w:kern w:val="0"/>
                <w:sz w:val="24"/>
                <w:szCs w:val="24"/>
              </w:rPr>
              <w:t>名称</w:t>
            </w:r>
          </w:p>
        </w:tc>
        <w:tc>
          <w:tcPr>
            <w:tcW w:w="1148" w:type="pct"/>
            <w:tcBorders>
              <w:top w:val="single" w:sz="4" w:space="0" w:color="auto"/>
              <w:left w:val="nil"/>
              <w:bottom w:val="single" w:sz="4" w:space="0" w:color="auto"/>
              <w:right w:val="single" w:sz="4" w:space="0" w:color="auto"/>
            </w:tcBorders>
            <w:shd w:val="clear" w:color="000000" w:fill="FFFFFF"/>
            <w:vAlign w:val="center"/>
          </w:tcPr>
          <w:p w:rsidR="00BC6B17" w:rsidRPr="008E540E" w:rsidRDefault="00BC6B17" w:rsidP="00A24DAC">
            <w:pPr>
              <w:widowControl/>
              <w:spacing w:line="240" w:lineRule="atLeast"/>
              <w:jc w:val="center"/>
              <w:rPr>
                <w:rFonts w:ascii="仿宋" w:eastAsia="仿宋" w:hAnsi="仿宋" w:cs="Segoe UI"/>
                <w:b/>
                <w:color w:val="333333"/>
                <w:kern w:val="0"/>
                <w:sz w:val="24"/>
                <w:szCs w:val="24"/>
              </w:rPr>
            </w:pPr>
            <w:r w:rsidRPr="008E540E">
              <w:rPr>
                <w:rFonts w:ascii="仿宋" w:eastAsia="仿宋" w:hAnsi="仿宋" w:cs="Segoe UI" w:hint="eastAsia"/>
                <w:b/>
                <w:color w:val="333333"/>
                <w:kern w:val="0"/>
                <w:sz w:val="24"/>
                <w:szCs w:val="24"/>
              </w:rPr>
              <w:t>规格型号</w:t>
            </w:r>
          </w:p>
        </w:tc>
        <w:tc>
          <w:tcPr>
            <w:tcW w:w="492" w:type="pct"/>
            <w:tcBorders>
              <w:top w:val="single" w:sz="4" w:space="0" w:color="auto"/>
              <w:left w:val="nil"/>
              <w:bottom w:val="single" w:sz="4" w:space="0" w:color="auto"/>
              <w:right w:val="single" w:sz="4" w:space="0" w:color="auto"/>
            </w:tcBorders>
            <w:shd w:val="clear" w:color="000000" w:fill="FFFFFF"/>
            <w:vAlign w:val="center"/>
          </w:tcPr>
          <w:p w:rsidR="00BC6B17" w:rsidRPr="008E540E" w:rsidRDefault="00BC6B17" w:rsidP="00A24DAC">
            <w:pPr>
              <w:widowControl/>
              <w:spacing w:line="240" w:lineRule="atLeast"/>
              <w:jc w:val="center"/>
              <w:rPr>
                <w:rFonts w:ascii="仿宋" w:eastAsia="仿宋" w:hAnsi="仿宋" w:cs="Segoe UI"/>
                <w:b/>
                <w:color w:val="333333"/>
                <w:kern w:val="0"/>
                <w:sz w:val="24"/>
                <w:szCs w:val="24"/>
              </w:rPr>
            </w:pPr>
            <w:r>
              <w:rPr>
                <w:rFonts w:ascii="仿宋" w:eastAsia="仿宋" w:hAnsi="仿宋" w:cs="Segoe UI" w:hint="eastAsia"/>
                <w:b/>
                <w:color w:val="333333"/>
                <w:kern w:val="0"/>
                <w:sz w:val="24"/>
                <w:szCs w:val="24"/>
              </w:rPr>
              <w:t>单价（元）</w:t>
            </w:r>
          </w:p>
        </w:tc>
        <w:tc>
          <w:tcPr>
            <w:tcW w:w="744" w:type="pct"/>
            <w:tcBorders>
              <w:top w:val="single" w:sz="4" w:space="0" w:color="auto"/>
              <w:left w:val="nil"/>
              <w:bottom w:val="single" w:sz="4" w:space="0" w:color="auto"/>
              <w:right w:val="single" w:sz="4" w:space="0" w:color="auto"/>
            </w:tcBorders>
            <w:shd w:val="clear" w:color="000000" w:fill="FFFFFF"/>
            <w:vAlign w:val="center"/>
          </w:tcPr>
          <w:p w:rsidR="00BC6B17" w:rsidRPr="008E540E" w:rsidRDefault="00BC6B17" w:rsidP="00A24DAC">
            <w:pPr>
              <w:widowControl/>
              <w:spacing w:line="240" w:lineRule="atLeast"/>
              <w:jc w:val="center"/>
              <w:rPr>
                <w:rFonts w:ascii="仿宋" w:eastAsia="仿宋" w:hAnsi="仿宋" w:cs="Segoe UI"/>
                <w:b/>
                <w:color w:val="333333"/>
                <w:kern w:val="0"/>
                <w:sz w:val="24"/>
                <w:szCs w:val="24"/>
              </w:rPr>
            </w:pPr>
            <w:r w:rsidRPr="008E540E">
              <w:rPr>
                <w:rFonts w:ascii="仿宋" w:eastAsia="仿宋" w:hAnsi="仿宋" w:cs="Segoe UI" w:hint="eastAsia"/>
                <w:b/>
                <w:color w:val="333333"/>
                <w:kern w:val="0"/>
                <w:sz w:val="24"/>
                <w:szCs w:val="24"/>
              </w:rPr>
              <w:t>预估年度</w:t>
            </w:r>
          </w:p>
          <w:p w:rsidR="00BC6B17" w:rsidRPr="008E540E" w:rsidRDefault="00BC6B17" w:rsidP="00A24DAC">
            <w:pPr>
              <w:spacing w:line="240" w:lineRule="atLeast"/>
              <w:jc w:val="center"/>
              <w:rPr>
                <w:rFonts w:ascii="仿宋" w:eastAsia="仿宋" w:hAnsi="仿宋" w:cs="Segoe UI"/>
                <w:b/>
                <w:color w:val="333333"/>
                <w:kern w:val="0"/>
                <w:sz w:val="24"/>
                <w:szCs w:val="24"/>
              </w:rPr>
            </w:pPr>
            <w:r w:rsidRPr="008E540E">
              <w:rPr>
                <w:rFonts w:ascii="仿宋" w:eastAsia="仿宋" w:hAnsi="仿宋" w:cs="Segoe UI" w:hint="eastAsia"/>
                <w:b/>
                <w:color w:val="333333"/>
                <w:kern w:val="0"/>
                <w:sz w:val="24"/>
                <w:szCs w:val="24"/>
              </w:rPr>
              <w:t>采购</w:t>
            </w:r>
            <w:r w:rsidRPr="008E540E">
              <w:rPr>
                <w:rFonts w:ascii="仿宋" w:eastAsia="仿宋" w:hAnsi="仿宋" w:cs="Segoe UI"/>
                <w:b/>
                <w:color w:val="333333"/>
                <w:kern w:val="0"/>
                <w:sz w:val="24"/>
                <w:szCs w:val="24"/>
              </w:rPr>
              <w:t>数量</w:t>
            </w:r>
          </w:p>
        </w:tc>
        <w:tc>
          <w:tcPr>
            <w:tcW w:w="571" w:type="pct"/>
            <w:tcBorders>
              <w:top w:val="single" w:sz="4" w:space="0" w:color="auto"/>
              <w:left w:val="nil"/>
              <w:bottom w:val="single" w:sz="4" w:space="0" w:color="auto"/>
              <w:right w:val="single" w:sz="4" w:space="0" w:color="auto"/>
            </w:tcBorders>
            <w:shd w:val="clear" w:color="000000" w:fill="FFFFFF"/>
            <w:vAlign w:val="center"/>
          </w:tcPr>
          <w:p w:rsidR="00BC6B17" w:rsidRPr="008E540E" w:rsidRDefault="00BC6B17" w:rsidP="00A24DAC">
            <w:pPr>
              <w:widowControl/>
              <w:spacing w:line="240" w:lineRule="atLeast"/>
              <w:jc w:val="center"/>
              <w:rPr>
                <w:rFonts w:ascii="仿宋" w:eastAsia="仿宋" w:hAnsi="仿宋" w:cs="Segoe UI"/>
                <w:b/>
                <w:color w:val="333333"/>
                <w:kern w:val="0"/>
                <w:sz w:val="24"/>
                <w:szCs w:val="24"/>
              </w:rPr>
            </w:pPr>
            <w:r w:rsidRPr="008E540E">
              <w:rPr>
                <w:rFonts w:ascii="仿宋" w:eastAsia="仿宋" w:hAnsi="仿宋" w:cs="Segoe UI" w:hint="eastAsia"/>
                <w:b/>
                <w:color w:val="333333"/>
                <w:kern w:val="0"/>
                <w:sz w:val="24"/>
                <w:szCs w:val="24"/>
              </w:rPr>
              <w:t>总价</w:t>
            </w:r>
            <w:r>
              <w:rPr>
                <w:rFonts w:ascii="仿宋" w:eastAsia="仿宋" w:hAnsi="仿宋" w:cs="Segoe UI" w:hint="eastAsia"/>
                <w:b/>
                <w:color w:val="333333"/>
                <w:kern w:val="0"/>
                <w:sz w:val="24"/>
                <w:szCs w:val="24"/>
              </w:rPr>
              <w:t>（元）</w:t>
            </w:r>
          </w:p>
        </w:tc>
      </w:tr>
      <w:tr w:rsidR="00BC6B17" w:rsidRPr="008E294E" w:rsidTr="00A24DAC">
        <w:trPr>
          <w:trHeight w:val="461"/>
          <w:jc w:val="center"/>
        </w:trPr>
        <w:tc>
          <w:tcPr>
            <w:tcW w:w="384" w:type="pct"/>
            <w:tcBorders>
              <w:top w:val="nil"/>
              <w:left w:val="single" w:sz="4" w:space="0" w:color="auto"/>
              <w:bottom w:val="single" w:sz="4" w:space="0" w:color="auto"/>
              <w:right w:val="single" w:sz="4" w:space="0" w:color="auto"/>
            </w:tcBorders>
            <w:shd w:val="clear" w:color="000000" w:fill="FFFFFF"/>
            <w:vAlign w:val="center"/>
          </w:tcPr>
          <w:p w:rsidR="00BC6B17" w:rsidRPr="008E540E" w:rsidRDefault="00BC6B17" w:rsidP="00A24DAC">
            <w:pPr>
              <w:widowControl/>
              <w:jc w:val="center"/>
              <w:rPr>
                <w:rFonts w:ascii="仿宋" w:eastAsia="仿宋" w:hAnsi="仿宋" w:cs="Arial"/>
                <w:color w:val="000000"/>
                <w:kern w:val="0"/>
                <w:sz w:val="24"/>
                <w:szCs w:val="24"/>
              </w:rPr>
            </w:pPr>
            <w:r w:rsidRPr="008E540E">
              <w:rPr>
                <w:rFonts w:ascii="仿宋" w:eastAsia="仿宋" w:hAnsi="仿宋" w:cs="Arial"/>
                <w:color w:val="000000"/>
                <w:kern w:val="0"/>
                <w:sz w:val="24"/>
                <w:szCs w:val="24"/>
              </w:rPr>
              <w:t>1</w:t>
            </w:r>
          </w:p>
        </w:tc>
        <w:tc>
          <w:tcPr>
            <w:tcW w:w="1661" w:type="pct"/>
            <w:tcBorders>
              <w:top w:val="nil"/>
              <w:left w:val="nil"/>
              <w:bottom w:val="single" w:sz="4" w:space="0" w:color="auto"/>
              <w:right w:val="single" w:sz="4" w:space="0" w:color="auto"/>
            </w:tcBorders>
            <w:shd w:val="clear" w:color="000000" w:fill="FFFFFF"/>
            <w:vAlign w:val="center"/>
          </w:tcPr>
          <w:p w:rsidR="00BC6B17" w:rsidRPr="00445170" w:rsidRDefault="00445170" w:rsidP="00445170">
            <w:pPr>
              <w:widowControl/>
              <w:shd w:val="clear" w:color="auto" w:fill="FFFFFF"/>
              <w:spacing w:line="500" w:lineRule="exact"/>
              <w:jc w:val="center"/>
              <w:rPr>
                <w:rFonts w:ascii="仿宋" w:eastAsia="仿宋" w:hAnsi="仿宋" w:cs="Segoe UI"/>
                <w:kern w:val="0"/>
                <w:sz w:val="24"/>
                <w:szCs w:val="24"/>
              </w:rPr>
            </w:pPr>
            <w:r w:rsidRPr="00445170">
              <w:rPr>
                <w:rFonts w:ascii="仿宋" w:eastAsia="仿宋" w:hAnsi="仿宋" w:cs="Segoe UI" w:hint="eastAsia"/>
                <w:kern w:val="0"/>
                <w:sz w:val="24"/>
                <w:szCs w:val="24"/>
              </w:rPr>
              <w:t>一次性中心静脉导管包</w:t>
            </w:r>
          </w:p>
        </w:tc>
        <w:tc>
          <w:tcPr>
            <w:tcW w:w="1148" w:type="pct"/>
            <w:tcBorders>
              <w:top w:val="nil"/>
              <w:left w:val="nil"/>
              <w:bottom w:val="single" w:sz="4" w:space="0" w:color="auto"/>
              <w:right w:val="single" w:sz="4" w:space="0" w:color="auto"/>
            </w:tcBorders>
            <w:shd w:val="clear" w:color="000000" w:fill="FFFFFF"/>
            <w:vAlign w:val="center"/>
          </w:tcPr>
          <w:p w:rsidR="00BC6B17" w:rsidRPr="008E540E" w:rsidRDefault="00BC6B17" w:rsidP="00445170">
            <w:pPr>
              <w:jc w:val="center"/>
              <w:rPr>
                <w:rFonts w:ascii="仿宋" w:eastAsia="仿宋" w:hAnsi="仿宋"/>
                <w:sz w:val="24"/>
                <w:szCs w:val="24"/>
              </w:rPr>
            </w:pPr>
            <w:r w:rsidRPr="001F0DE4">
              <w:rPr>
                <w:rFonts w:ascii="仿宋" w:eastAsia="仿宋" w:hAnsi="仿宋" w:cs="Segoe UI" w:hint="eastAsia"/>
                <w:kern w:val="0"/>
                <w:sz w:val="24"/>
                <w:szCs w:val="24"/>
              </w:rPr>
              <w:t>双腔4F</w:t>
            </w:r>
          </w:p>
        </w:tc>
        <w:tc>
          <w:tcPr>
            <w:tcW w:w="492" w:type="pct"/>
            <w:tcBorders>
              <w:top w:val="nil"/>
              <w:left w:val="nil"/>
              <w:bottom w:val="single" w:sz="4" w:space="0" w:color="auto"/>
              <w:right w:val="single" w:sz="4" w:space="0" w:color="auto"/>
            </w:tcBorders>
            <w:shd w:val="clear" w:color="000000" w:fill="FFFFFF"/>
            <w:vAlign w:val="center"/>
          </w:tcPr>
          <w:p w:rsidR="00BC6B17" w:rsidRPr="008E540E" w:rsidRDefault="00BC6B17" w:rsidP="00A24DAC">
            <w:pPr>
              <w:widowControl/>
              <w:jc w:val="center"/>
              <w:rPr>
                <w:rFonts w:ascii="仿宋" w:eastAsia="仿宋" w:hAnsi="仿宋" w:cs="Arial"/>
                <w:color w:val="000000"/>
                <w:kern w:val="0"/>
                <w:sz w:val="24"/>
                <w:szCs w:val="24"/>
              </w:rPr>
            </w:pPr>
          </w:p>
        </w:tc>
        <w:tc>
          <w:tcPr>
            <w:tcW w:w="744" w:type="pct"/>
            <w:tcBorders>
              <w:top w:val="nil"/>
              <w:left w:val="nil"/>
              <w:bottom w:val="single" w:sz="4" w:space="0" w:color="auto"/>
              <w:right w:val="single" w:sz="4" w:space="0" w:color="auto"/>
            </w:tcBorders>
            <w:shd w:val="clear" w:color="000000" w:fill="FFFFFF"/>
            <w:vAlign w:val="center"/>
          </w:tcPr>
          <w:p w:rsidR="00BC6B17" w:rsidRPr="008E540E" w:rsidRDefault="00BF0552" w:rsidP="00A24DAC">
            <w:pPr>
              <w:ind w:left="45"/>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200</w:t>
            </w:r>
          </w:p>
        </w:tc>
        <w:tc>
          <w:tcPr>
            <w:tcW w:w="571" w:type="pct"/>
            <w:tcBorders>
              <w:top w:val="nil"/>
              <w:left w:val="nil"/>
              <w:bottom w:val="single" w:sz="4" w:space="0" w:color="auto"/>
              <w:right w:val="single" w:sz="4" w:space="0" w:color="auto"/>
            </w:tcBorders>
            <w:shd w:val="clear" w:color="000000" w:fill="FFFFFF"/>
            <w:vAlign w:val="center"/>
          </w:tcPr>
          <w:p w:rsidR="00BC6B17" w:rsidRPr="008E540E" w:rsidRDefault="00BC6B17" w:rsidP="00A24DAC">
            <w:pPr>
              <w:widowControl/>
              <w:jc w:val="center"/>
              <w:rPr>
                <w:rFonts w:ascii="仿宋" w:eastAsia="仿宋" w:hAnsi="仿宋" w:cs="Arial"/>
                <w:color w:val="000000"/>
                <w:kern w:val="0"/>
                <w:sz w:val="24"/>
                <w:szCs w:val="24"/>
              </w:rPr>
            </w:pPr>
          </w:p>
        </w:tc>
      </w:tr>
      <w:tr w:rsidR="00BC6B17" w:rsidRPr="008E294E" w:rsidTr="00A24DAC">
        <w:trPr>
          <w:trHeight w:val="461"/>
          <w:jc w:val="center"/>
        </w:trPr>
        <w:tc>
          <w:tcPr>
            <w:tcW w:w="384" w:type="pct"/>
            <w:tcBorders>
              <w:top w:val="nil"/>
              <w:left w:val="single" w:sz="4" w:space="0" w:color="auto"/>
              <w:bottom w:val="single" w:sz="4" w:space="0" w:color="auto"/>
              <w:right w:val="single" w:sz="4" w:space="0" w:color="auto"/>
            </w:tcBorders>
            <w:shd w:val="clear" w:color="000000" w:fill="FFFFFF"/>
            <w:vAlign w:val="center"/>
          </w:tcPr>
          <w:p w:rsidR="00BC6B17" w:rsidRPr="008E540E" w:rsidRDefault="00BC6B17" w:rsidP="00A24DAC">
            <w:pPr>
              <w:widowControl/>
              <w:jc w:val="center"/>
              <w:rPr>
                <w:rFonts w:ascii="仿宋" w:eastAsia="仿宋" w:hAnsi="仿宋" w:cs="Arial"/>
                <w:color w:val="000000"/>
                <w:kern w:val="0"/>
                <w:sz w:val="24"/>
                <w:szCs w:val="24"/>
              </w:rPr>
            </w:pPr>
            <w:r w:rsidRPr="008E540E">
              <w:rPr>
                <w:rFonts w:ascii="仿宋" w:eastAsia="仿宋" w:hAnsi="仿宋" w:cs="Arial"/>
                <w:color w:val="000000"/>
                <w:kern w:val="0"/>
                <w:sz w:val="24"/>
                <w:szCs w:val="24"/>
              </w:rPr>
              <w:t>2</w:t>
            </w:r>
          </w:p>
        </w:tc>
        <w:tc>
          <w:tcPr>
            <w:tcW w:w="1661" w:type="pct"/>
            <w:tcBorders>
              <w:top w:val="nil"/>
              <w:left w:val="nil"/>
              <w:bottom w:val="single" w:sz="4" w:space="0" w:color="auto"/>
              <w:right w:val="single" w:sz="4" w:space="0" w:color="auto"/>
            </w:tcBorders>
            <w:shd w:val="clear" w:color="000000" w:fill="FFFFFF"/>
            <w:vAlign w:val="center"/>
          </w:tcPr>
          <w:p w:rsidR="00BC6B17" w:rsidRPr="00445170" w:rsidRDefault="00445170" w:rsidP="00445170">
            <w:pPr>
              <w:jc w:val="center"/>
              <w:rPr>
                <w:rFonts w:ascii="仿宋" w:eastAsia="仿宋" w:hAnsi="仿宋" w:cs="Segoe UI"/>
                <w:kern w:val="0"/>
                <w:sz w:val="24"/>
                <w:szCs w:val="24"/>
              </w:rPr>
            </w:pPr>
            <w:r w:rsidRPr="00445170">
              <w:rPr>
                <w:rFonts w:ascii="仿宋" w:eastAsia="仿宋" w:hAnsi="仿宋" w:cs="Segoe UI" w:hint="eastAsia"/>
                <w:kern w:val="0"/>
                <w:sz w:val="24"/>
                <w:szCs w:val="24"/>
              </w:rPr>
              <w:t>一次性中心静脉导管包</w:t>
            </w:r>
          </w:p>
        </w:tc>
        <w:tc>
          <w:tcPr>
            <w:tcW w:w="1148" w:type="pct"/>
            <w:tcBorders>
              <w:top w:val="nil"/>
              <w:left w:val="nil"/>
              <w:bottom w:val="single" w:sz="4" w:space="0" w:color="auto"/>
              <w:right w:val="single" w:sz="4" w:space="0" w:color="auto"/>
            </w:tcBorders>
            <w:shd w:val="clear" w:color="000000" w:fill="FFFFFF"/>
            <w:vAlign w:val="center"/>
          </w:tcPr>
          <w:p w:rsidR="00BC6B17" w:rsidRPr="008E540E" w:rsidRDefault="00445170" w:rsidP="00A24DAC">
            <w:pPr>
              <w:jc w:val="center"/>
              <w:rPr>
                <w:rFonts w:ascii="仿宋" w:eastAsia="仿宋" w:hAnsi="仿宋"/>
                <w:sz w:val="24"/>
                <w:szCs w:val="24"/>
              </w:rPr>
            </w:pPr>
            <w:r w:rsidRPr="001F0DE4">
              <w:rPr>
                <w:rFonts w:ascii="仿宋" w:eastAsia="仿宋" w:hAnsi="仿宋" w:cs="Segoe UI" w:hint="eastAsia"/>
                <w:kern w:val="0"/>
                <w:sz w:val="24"/>
                <w:szCs w:val="24"/>
              </w:rPr>
              <w:t>双腔</w:t>
            </w:r>
            <w:r>
              <w:rPr>
                <w:rFonts w:ascii="仿宋" w:eastAsia="仿宋" w:hAnsi="仿宋" w:cs="Segoe UI" w:hint="eastAsia"/>
                <w:kern w:val="0"/>
                <w:sz w:val="24"/>
                <w:szCs w:val="24"/>
              </w:rPr>
              <w:t>7</w:t>
            </w:r>
            <w:r w:rsidRPr="001F0DE4">
              <w:rPr>
                <w:rFonts w:ascii="仿宋" w:eastAsia="仿宋" w:hAnsi="仿宋" w:cs="Segoe UI" w:hint="eastAsia"/>
                <w:kern w:val="0"/>
                <w:sz w:val="24"/>
                <w:szCs w:val="24"/>
              </w:rPr>
              <w:t>F</w:t>
            </w:r>
          </w:p>
        </w:tc>
        <w:tc>
          <w:tcPr>
            <w:tcW w:w="492" w:type="pct"/>
            <w:tcBorders>
              <w:top w:val="nil"/>
              <w:left w:val="nil"/>
              <w:bottom w:val="single" w:sz="4" w:space="0" w:color="auto"/>
              <w:right w:val="single" w:sz="4" w:space="0" w:color="auto"/>
            </w:tcBorders>
            <w:shd w:val="clear" w:color="000000" w:fill="FFFFFF"/>
            <w:vAlign w:val="center"/>
          </w:tcPr>
          <w:p w:rsidR="00BC6B17" w:rsidRPr="008E540E" w:rsidRDefault="00BC6B17" w:rsidP="00A24DAC">
            <w:pPr>
              <w:widowControl/>
              <w:jc w:val="center"/>
              <w:rPr>
                <w:rFonts w:ascii="仿宋" w:eastAsia="仿宋" w:hAnsi="仿宋" w:cs="Arial"/>
                <w:color w:val="000000"/>
                <w:kern w:val="0"/>
                <w:sz w:val="24"/>
                <w:szCs w:val="24"/>
              </w:rPr>
            </w:pPr>
          </w:p>
        </w:tc>
        <w:tc>
          <w:tcPr>
            <w:tcW w:w="744" w:type="pct"/>
            <w:tcBorders>
              <w:top w:val="nil"/>
              <w:left w:val="nil"/>
              <w:bottom w:val="single" w:sz="4" w:space="0" w:color="auto"/>
              <w:right w:val="single" w:sz="4" w:space="0" w:color="auto"/>
            </w:tcBorders>
            <w:shd w:val="clear" w:color="000000" w:fill="FFFFFF"/>
            <w:vAlign w:val="center"/>
          </w:tcPr>
          <w:p w:rsidR="00BC6B17" w:rsidRPr="008E540E" w:rsidRDefault="00BF0552" w:rsidP="00A24DAC">
            <w:pPr>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200</w:t>
            </w:r>
          </w:p>
        </w:tc>
        <w:tc>
          <w:tcPr>
            <w:tcW w:w="571" w:type="pct"/>
            <w:tcBorders>
              <w:top w:val="nil"/>
              <w:left w:val="nil"/>
              <w:bottom w:val="single" w:sz="4" w:space="0" w:color="auto"/>
              <w:right w:val="single" w:sz="4" w:space="0" w:color="auto"/>
            </w:tcBorders>
            <w:shd w:val="clear" w:color="000000" w:fill="FFFFFF"/>
            <w:vAlign w:val="center"/>
          </w:tcPr>
          <w:p w:rsidR="00BC6B17" w:rsidRPr="008E540E" w:rsidRDefault="00BC6B17" w:rsidP="00A24DAC">
            <w:pPr>
              <w:widowControl/>
              <w:jc w:val="center"/>
              <w:rPr>
                <w:rFonts w:ascii="仿宋" w:eastAsia="仿宋" w:hAnsi="仿宋" w:cs="Arial"/>
                <w:color w:val="000000"/>
                <w:kern w:val="0"/>
                <w:sz w:val="24"/>
                <w:szCs w:val="24"/>
              </w:rPr>
            </w:pPr>
          </w:p>
        </w:tc>
      </w:tr>
      <w:tr w:rsidR="00BC6B17" w:rsidRPr="008E294E" w:rsidTr="00D17B6A">
        <w:trPr>
          <w:trHeight w:val="610"/>
          <w:jc w:val="center"/>
        </w:trPr>
        <w:tc>
          <w:tcPr>
            <w:tcW w:w="4429" w:type="pct"/>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BC6B17" w:rsidRDefault="00BC6B17" w:rsidP="00A24DAC">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合计总价（元）</w:t>
            </w:r>
          </w:p>
        </w:tc>
        <w:tc>
          <w:tcPr>
            <w:tcW w:w="571" w:type="pct"/>
            <w:tcBorders>
              <w:top w:val="single" w:sz="4" w:space="0" w:color="auto"/>
              <w:left w:val="nil"/>
              <w:bottom w:val="single" w:sz="4" w:space="0" w:color="auto"/>
              <w:right w:val="single" w:sz="4" w:space="0" w:color="auto"/>
            </w:tcBorders>
            <w:shd w:val="clear" w:color="000000" w:fill="FFFFFF"/>
            <w:vAlign w:val="center"/>
          </w:tcPr>
          <w:p w:rsidR="00BC6B17" w:rsidRPr="008E540E" w:rsidRDefault="00BC6B17" w:rsidP="00A24DAC">
            <w:pPr>
              <w:widowControl/>
              <w:jc w:val="center"/>
              <w:rPr>
                <w:rFonts w:ascii="仿宋" w:eastAsia="仿宋" w:hAnsi="仿宋" w:cs="Arial"/>
                <w:color w:val="000000"/>
                <w:kern w:val="0"/>
                <w:sz w:val="24"/>
                <w:szCs w:val="24"/>
              </w:rPr>
            </w:pPr>
          </w:p>
        </w:tc>
      </w:tr>
    </w:tbl>
    <w:p w:rsidR="00BC6B17" w:rsidRPr="00D12B2C" w:rsidRDefault="00BC6B17" w:rsidP="00BC6B17">
      <w:pPr>
        <w:widowControl/>
        <w:jc w:val="left"/>
        <w:rPr>
          <w:rFonts w:asciiTheme="majorEastAsia" w:eastAsiaTheme="majorEastAsia" w:hAnsiTheme="majorEastAsia" w:cs="Segoe UI"/>
          <w:b/>
          <w:bCs/>
          <w:color w:val="333333"/>
          <w:kern w:val="0"/>
          <w:sz w:val="24"/>
          <w:szCs w:val="24"/>
        </w:rPr>
      </w:pPr>
    </w:p>
    <w:p w:rsidR="00736E22" w:rsidRDefault="00736E22"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22722D" w:rsidRDefault="0022722D"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22722D" w:rsidRDefault="0022722D"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22722D" w:rsidRDefault="0022722D"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22722D" w:rsidRDefault="0022722D"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22722D" w:rsidRDefault="0022722D"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22722D" w:rsidRDefault="0022722D"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22722D" w:rsidRDefault="0022722D"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22722D" w:rsidRDefault="0022722D"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22722D" w:rsidRDefault="0022722D"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22722D" w:rsidRDefault="0022722D"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22722D" w:rsidRDefault="0022722D"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22722D" w:rsidRDefault="0022722D"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22722D" w:rsidRDefault="0022722D"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22722D" w:rsidRDefault="0022722D"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附件3：采购文件书装订顺序</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采购文件书装订顺序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1、封面（公司、项目、联系人、联系方式）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2、目录</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3、品目及报价表（格式见附件3）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4、规格型号、配置及偏离表（格式见附件3）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5、企业营业执照（复印件）</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6、</w:t>
      </w:r>
      <w:r w:rsidRPr="00C27987">
        <w:rPr>
          <w:rFonts w:ascii="仿宋_GB2312" w:eastAsia="仿宋_GB2312" w:hAnsi="Segoe UI" w:cs="Segoe UI" w:hint="eastAsia"/>
          <w:color w:val="333333"/>
          <w:kern w:val="0"/>
          <w:sz w:val="24"/>
          <w:szCs w:val="24"/>
        </w:rPr>
        <w:t>组织机构代码证、税务登记证（复印件）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8、生产厂家授权书（投标人不是生产厂家的）</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10、如是医疗器械，须提供“医疗器械产品注册证和注册登记表”（复印件）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11、如有产品质量和企业管理体系认证（考核），请提供的有效证明文件的复印或扫描件，质量管理体系认证包括FDA、CE、ISO等认证（提供中文翻译复印件）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14、产品</w:t>
      </w:r>
      <w:r w:rsidR="00306264">
        <w:rPr>
          <w:rFonts w:ascii="仿宋_GB2312" w:eastAsia="仿宋_GB2312" w:hAnsi="Segoe UI" w:cs="Segoe UI" w:hint="eastAsia"/>
          <w:color w:val="333333"/>
          <w:kern w:val="0"/>
          <w:sz w:val="24"/>
          <w:szCs w:val="24"/>
        </w:rPr>
        <w:t>如有</w:t>
      </w:r>
      <w:r w:rsidRPr="00C27987">
        <w:rPr>
          <w:rFonts w:ascii="仿宋_GB2312" w:eastAsia="仿宋_GB2312" w:hAnsi="Segoe UI" w:cs="Segoe UI" w:hint="eastAsia"/>
          <w:color w:val="333333"/>
          <w:kern w:val="0"/>
          <w:sz w:val="24"/>
          <w:szCs w:val="24"/>
        </w:rPr>
        <w:t>执行标准</w:t>
      </w:r>
      <w:r w:rsidR="00306264">
        <w:rPr>
          <w:rFonts w:ascii="仿宋_GB2312" w:eastAsia="仿宋_GB2312" w:hAnsi="Segoe UI" w:cs="Segoe UI" w:hint="eastAsia"/>
          <w:color w:val="333333"/>
          <w:kern w:val="0"/>
          <w:sz w:val="24"/>
          <w:szCs w:val="24"/>
        </w:rPr>
        <w:t>请提供相应资料</w:t>
      </w:r>
      <w:r w:rsidRPr="00C27987">
        <w:rPr>
          <w:rFonts w:ascii="仿宋_GB2312" w:eastAsia="仿宋_GB2312" w:hAnsi="Segoe UI" w:cs="Segoe UI" w:hint="eastAsia"/>
          <w:color w:val="333333"/>
          <w:kern w:val="0"/>
          <w:sz w:val="24"/>
          <w:szCs w:val="24"/>
        </w:rPr>
        <w:t>（提供产品注册标准：YZB等资料供评审）</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15、产品质量及货源保证书</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16、售后</w:t>
      </w:r>
      <w:r w:rsidRPr="00C27987">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17、如有，提供进口原材料证明书或产品报关资料等</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18、产品说明书或</w:t>
      </w:r>
      <w:r w:rsidRPr="00C27987">
        <w:rPr>
          <w:rFonts w:ascii="仿宋_GB2312" w:eastAsia="仿宋_GB2312" w:hAnsi="Segoe UI" w:cs="Segoe UI" w:hint="eastAsia"/>
          <w:color w:val="333333"/>
          <w:kern w:val="0"/>
          <w:sz w:val="24"/>
          <w:szCs w:val="24"/>
        </w:rPr>
        <w:t>与投标医疗耗材型号一致的产品彩页资料和其他有关介绍资料。</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w:t>
      </w:r>
      <w:r w:rsidR="00F14C35" w:rsidRPr="00C27987">
        <w:rPr>
          <w:rFonts w:ascii="仿宋_GB2312" w:eastAsia="仿宋_GB2312" w:hAnsi="Segoe UI"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sidR="0074103A">
        <w:rPr>
          <w:rFonts w:ascii="仿宋_GB2312" w:eastAsia="仿宋_GB2312" w:hAnsi="Segoe UI" w:cs="Segoe UI" w:hint="eastAsia"/>
          <w:color w:val="333333"/>
          <w:kern w:val="0"/>
          <w:sz w:val="24"/>
          <w:szCs w:val="24"/>
        </w:rPr>
        <w:t>、</w:t>
      </w:r>
      <w:r w:rsidR="00F14C35" w:rsidRPr="00C27987">
        <w:rPr>
          <w:rFonts w:ascii="仿宋_GB2312" w:eastAsia="仿宋_GB2312" w:hAnsi="Segoe UI" w:cs="Segoe UI" w:hint="eastAsia"/>
          <w:color w:val="333333"/>
          <w:spacing w:val="8"/>
          <w:kern w:val="0"/>
          <w:sz w:val="24"/>
          <w:szCs w:val="24"/>
        </w:rPr>
        <w:t>封底</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注：请务必按以上顺序装订资料，如有非中文资料，请同时提供中文翻译件。</w:t>
      </w:r>
    </w:p>
    <w:p w:rsidR="000438E7" w:rsidRDefault="000438E7">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附件4-1：</w:t>
      </w:r>
    </w:p>
    <w:p w:rsidR="00F14C35" w:rsidRPr="00C27987" w:rsidRDefault="00F14C35" w:rsidP="00F14C35">
      <w:pPr>
        <w:widowControl/>
        <w:shd w:val="clear" w:color="auto" w:fill="FFFFFF"/>
        <w:wordWrap w:val="0"/>
        <w:spacing w:line="270" w:lineRule="atLeast"/>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F14C35" w:rsidRPr="00C27987"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偏离及其影响</w:t>
            </w:r>
          </w:p>
        </w:tc>
      </w:tr>
      <w:tr w:rsidR="00F14C35" w:rsidRPr="00C27987"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法定代表人或授权代表签字：</w:t>
      </w:r>
    </w:p>
    <w:p w:rsidR="00F14C35" w:rsidRPr="00C27987" w:rsidRDefault="00F14C35" w:rsidP="00F14C35">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日期:</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附件4-2：</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C27987"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B104CF" w:rsidP="00B4442A">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省外</w:t>
            </w:r>
            <w:r w:rsidR="00F14C35" w:rsidRPr="00C27987">
              <w:rPr>
                <w:rFonts w:ascii="仿宋_GB2312" w:eastAsia="仿宋_GB2312" w:hAnsi="宋体" w:cs="宋体" w:hint="eastAsia"/>
                <w:kern w:val="0"/>
                <w:sz w:val="24"/>
                <w:szCs w:val="24"/>
              </w:rPr>
              <w:t>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备注</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B104CF" w:rsidP="00B4442A">
            <w:pPr>
              <w:widowControl/>
              <w:wordWrap w:val="0"/>
              <w:spacing w:line="105"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省内</w:t>
            </w:r>
            <w:r w:rsidR="00F14C35" w:rsidRPr="00C27987">
              <w:rPr>
                <w:rFonts w:ascii="仿宋_GB2312" w:eastAsia="仿宋_GB2312" w:hAnsi="宋体" w:cs="宋体" w:hint="eastAsia"/>
                <w:kern w:val="0"/>
                <w:sz w:val="24"/>
                <w:szCs w:val="24"/>
              </w:rPr>
              <w:t>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w:t>
      </w:r>
    </w:p>
    <w:p w:rsidR="00F14C35" w:rsidRPr="00C27987" w:rsidRDefault="00F14C35" w:rsidP="00F14C35">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r w:rsidRPr="00C27987">
        <w:rPr>
          <w:rFonts w:ascii="仿宋_GB2312" w:eastAsia="仿宋_GB2312" w:hAnsi="Segoe UI" w:cs="Segoe UI" w:hint="eastAsia"/>
          <w:b/>
          <w:bCs/>
          <w:color w:val="333333"/>
          <w:kern w:val="0"/>
          <w:sz w:val="24"/>
          <w:szCs w:val="24"/>
        </w:rPr>
        <w:t>:</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bookmarkStart w:id="1" w:name="_Toc95295163"/>
      <w:bookmarkEnd w:id="1"/>
      <w:r w:rsidRPr="00C27987">
        <w:rPr>
          <w:rFonts w:ascii="仿宋_GB2312" w:eastAsia="仿宋_GB2312" w:hAnsi="Segoe UI" w:cs="Segoe UI" w:hint="eastAsia"/>
          <w:b/>
          <w:bCs/>
          <w:color w:val="333333"/>
          <w:kern w:val="0"/>
          <w:sz w:val="24"/>
          <w:szCs w:val="24"/>
        </w:rPr>
        <w:lastRenderedPageBreak/>
        <w:t>附件4-3：</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品目及报价表</w:t>
      </w:r>
    </w:p>
    <w:tbl>
      <w:tblPr>
        <w:tblW w:w="8925" w:type="dxa"/>
        <w:shd w:val="clear" w:color="auto" w:fill="FFFFFF"/>
        <w:tblCellMar>
          <w:left w:w="0" w:type="dxa"/>
          <w:right w:w="0" w:type="dxa"/>
        </w:tblCellMar>
        <w:tblLook w:val="04A0"/>
      </w:tblPr>
      <w:tblGrid>
        <w:gridCol w:w="466"/>
        <w:gridCol w:w="1036"/>
        <w:gridCol w:w="1069"/>
        <w:gridCol w:w="585"/>
        <w:gridCol w:w="1063"/>
        <w:gridCol w:w="567"/>
        <w:gridCol w:w="1276"/>
        <w:gridCol w:w="936"/>
        <w:gridCol w:w="947"/>
        <w:gridCol w:w="19"/>
        <w:gridCol w:w="961"/>
      </w:tblGrid>
      <w:tr w:rsidR="00B104CF" w:rsidRPr="00C27987" w:rsidTr="00B104CF">
        <w:trPr>
          <w:trHeight w:val="735"/>
        </w:trPr>
        <w:tc>
          <w:tcPr>
            <w:tcW w:w="4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序号</w:t>
            </w:r>
          </w:p>
        </w:tc>
        <w:tc>
          <w:tcPr>
            <w:tcW w:w="10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Default="00B104CF" w:rsidP="008A67BE">
            <w:pPr>
              <w:widowControl/>
              <w:wordWrap w:val="0"/>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产品</w:t>
            </w:r>
          </w:p>
          <w:p w:rsidR="00B104CF" w:rsidRPr="00C27987" w:rsidRDefault="00B104CF"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名称</w:t>
            </w:r>
          </w:p>
        </w:tc>
        <w:tc>
          <w:tcPr>
            <w:tcW w:w="10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制造商名称</w:t>
            </w:r>
          </w:p>
        </w:tc>
        <w:tc>
          <w:tcPr>
            <w:tcW w:w="5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品牌</w:t>
            </w:r>
          </w:p>
        </w:tc>
        <w:tc>
          <w:tcPr>
            <w:tcW w:w="10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包装（小）规格、型号</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单位</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成交单价（元）</w:t>
            </w:r>
          </w:p>
        </w:tc>
        <w:tc>
          <w:tcPr>
            <w:tcW w:w="936" w:type="dxa"/>
            <w:tcBorders>
              <w:top w:val="single" w:sz="8" w:space="0" w:color="auto"/>
              <w:left w:val="single" w:sz="4" w:space="0" w:color="auto"/>
              <w:bottom w:val="single" w:sz="8" w:space="0" w:color="auto"/>
              <w:right w:val="single" w:sz="8" w:space="0" w:color="auto"/>
            </w:tcBorders>
            <w:shd w:val="clear" w:color="auto" w:fill="FFFFFF"/>
            <w:vAlign w:val="center"/>
          </w:tcPr>
          <w:p w:rsidR="00B104CF" w:rsidRPr="008A67BE" w:rsidRDefault="00B104CF" w:rsidP="005B4787">
            <w:pPr>
              <w:widowControl/>
              <w:wordWrap w:val="0"/>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成交总价（元）</w:t>
            </w:r>
          </w:p>
        </w:tc>
        <w:tc>
          <w:tcPr>
            <w:tcW w:w="947" w:type="dxa"/>
            <w:tcBorders>
              <w:top w:val="single" w:sz="8" w:space="0" w:color="auto"/>
              <w:left w:val="nil"/>
              <w:bottom w:val="single" w:sz="8" w:space="0" w:color="auto"/>
              <w:right w:val="single" w:sz="4" w:space="0" w:color="auto"/>
            </w:tcBorders>
            <w:shd w:val="clear" w:color="auto" w:fill="FFFFFF"/>
            <w:vAlign w:val="center"/>
          </w:tcPr>
          <w:p w:rsidR="00B104CF" w:rsidRDefault="00B104CF" w:rsidP="008A67BE">
            <w:pPr>
              <w:widowControl/>
              <w:jc w:val="center"/>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商品</w:t>
            </w:r>
          </w:p>
          <w:p w:rsidR="00B104CF" w:rsidRDefault="00B104CF" w:rsidP="008A67BE">
            <w:pPr>
              <w:widowControl/>
              <w:jc w:val="center"/>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代码</w:t>
            </w:r>
          </w:p>
        </w:tc>
        <w:tc>
          <w:tcPr>
            <w:tcW w:w="19" w:type="dxa"/>
            <w:tcBorders>
              <w:top w:val="single" w:sz="8" w:space="0" w:color="auto"/>
              <w:left w:val="single" w:sz="4" w:space="0" w:color="auto"/>
              <w:bottom w:val="single" w:sz="8" w:space="0" w:color="auto"/>
              <w:right w:val="nil"/>
            </w:tcBorders>
            <w:shd w:val="clear" w:color="auto" w:fill="FFFFFF"/>
            <w:vAlign w:val="center"/>
          </w:tcPr>
          <w:p w:rsidR="00B104CF" w:rsidRDefault="00B104CF" w:rsidP="008A67BE">
            <w:pPr>
              <w:widowControl/>
              <w:jc w:val="center"/>
              <w:rPr>
                <w:rFonts w:ascii="仿宋_GB2312" w:eastAsia="仿宋_GB2312" w:hAnsi="Segoe UI" w:cs="Segoe UI"/>
                <w:color w:val="333333"/>
                <w:kern w:val="0"/>
                <w:sz w:val="24"/>
                <w:szCs w:val="24"/>
              </w:rPr>
            </w:pPr>
          </w:p>
        </w:tc>
        <w:tc>
          <w:tcPr>
            <w:tcW w:w="9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8A67BE" w:rsidRDefault="00B104CF" w:rsidP="008A67BE">
            <w:pPr>
              <w:widowControl/>
              <w:ind w:firstLineChars="50" w:firstLine="120"/>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医保</w:t>
            </w:r>
          </w:p>
          <w:p w:rsidR="00B104CF" w:rsidRPr="008A67BE" w:rsidRDefault="00B104CF" w:rsidP="008A67BE">
            <w:pPr>
              <w:widowControl/>
              <w:jc w:val="center"/>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编码</w:t>
            </w:r>
          </w:p>
        </w:tc>
      </w:tr>
      <w:tr w:rsidR="00B104CF" w:rsidRPr="00C27987" w:rsidTr="00B104CF">
        <w:trPr>
          <w:trHeight w:val="392"/>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10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1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8" w:space="0" w:color="auto"/>
            </w:tcBorders>
            <w:shd w:val="clear" w:color="auto" w:fill="FFFFFF"/>
            <w:vAlign w:val="center"/>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947" w:type="dxa"/>
            <w:tcBorders>
              <w:top w:val="nil"/>
              <w:left w:val="nil"/>
              <w:bottom w:val="single" w:sz="8" w:space="0" w:color="auto"/>
              <w:right w:val="single" w:sz="4" w:space="0" w:color="auto"/>
            </w:tcBorders>
            <w:shd w:val="clear" w:color="auto" w:fill="FFFFFF"/>
            <w:vAlign w:val="center"/>
          </w:tcPr>
          <w:p w:rsidR="00B104CF" w:rsidRPr="00C27987" w:rsidRDefault="00B104CF"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B104CF" w:rsidRPr="00C27987" w:rsidRDefault="00B104CF"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r>
      <w:tr w:rsidR="00B104CF" w:rsidRPr="00C27987" w:rsidTr="00B104CF">
        <w:trPr>
          <w:trHeight w:val="390"/>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10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1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8" w:space="0" w:color="auto"/>
            </w:tcBorders>
            <w:shd w:val="clear" w:color="auto" w:fill="FFFFFF"/>
            <w:vAlign w:val="center"/>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947" w:type="dxa"/>
            <w:tcBorders>
              <w:top w:val="nil"/>
              <w:left w:val="nil"/>
              <w:bottom w:val="single" w:sz="8" w:space="0" w:color="auto"/>
              <w:right w:val="single" w:sz="4" w:space="0" w:color="auto"/>
            </w:tcBorders>
            <w:shd w:val="clear" w:color="auto" w:fill="FFFFFF"/>
            <w:vAlign w:val="center"/>
          </w:tcPr>
          <w:p w:rsidR="00B104CF" w:rsidRPr="00C27987" w:rsidRDefault="00B104CF"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B104CF" w:rsidRPr="00C27987" w:rsidRDefault="00B104CF"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r>
      <w:tr w:rsidR="00B104CF" w:rsidRPr="00C27987" w:rsidTr="00B104CF">
        <w:trPr>
          <w:trHeight w:val="300"/>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10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1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8" w:space="0" w:color="auto"/>
            </w:tcBorders>
            <w:shd w:val="clear" w:color="auto" w:fill="FFFFFF"/>
            <w:vAlign w:val="center"/>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947" w:type="dxa"/>
            <w:tcBorders>
              <w:top w:val="nil"/>
              <w:left w:val="nil"/>
              <w:bottom w:val="single" w:sz="8" w:space="0" w:color="auto"/>
              <w:right w:val="single" w:sz="4" w:space="0" w:color="auto"/>
            </w:tcBorders>
            <w:shd w:val="clear" w:color="auto" w:fill="FFFFFF"/>
            <w:vAlign w:val="center"/>
          </w:tcPr>
          <w:p w:rsidR="00B104CF" w:rsidRPr="00C27987" w:rsidRDefault="00B104CF"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B104CF" w:rsidRPr="00C27987" w:rsidRDefault="00B104CF"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r>
    </w:tbl>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2.“序号”，按照各产品技术参数对应的序号填写。</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4.“品目及报价表”需单独密封。</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5、如有配套耗材，请参照此表报价。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6、如有多种规格，请按每种规格分别报价。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供应商名称：（盖章）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法定代表人或授权代表（签字）：日期：</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ind w:left="720" w:hanging="72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附件4-4：</w:t>
      </w:r>
      <w:r w:rsidRPr="00C27987">
        <w:rPr>
          <w:rFonts w:ascii="黑体" w:eastAsia="黑体" w:hAnsi="黑体" w:cs="Segoe UI" w:hint="eastAsia"/>
          <w:b/>
          <w:bCs/>
          <w:color w:val="333333"/>
          <w:kern w:val="0"/>
          <w:sz w:val="24"/>
          <w:szCs w:val="24"/>
        </w:rPr>
        <w:t>法定代表人身份授权书</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（采购单位名称）：</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本授权声明：（投标人名称）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（法定代表人姓名、职务）授权（被授权人姓名、职务）为我方</w:t>
      </w:r>
      <w:r w:rsidRPr="00C27987">
        <w:rPr>
          <w:rFonts w:ascii="仿宋_GB2312" w:eastAsia="仿宋_GB2312" w:hAnsi="Segoe UI" w:cs="Segoe UI" w:hint="eastAsia"/>
          <w:color w:val="000000"/>
          <w:kern w:val="0"/>
          <w:sz w:val="24"/>
          <w:szCs w:val="24"/>
          <w:u w:val="single"/>
        </w:rPr>
        <w:t>“”</w:t>
      </w:r>
      <w:r w:rsidRPr="00C27987">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特此声明。</w:t>
      </w:r>
    </w:p>
    <w:p w:rsidR="00F14C35" w:rsidRPr="00C27987" w:rsidRDefault="00106BE7"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w:t>
      </w:r>
      <w:r w:rsidR="00F14C35" w:rsidRPr="00C27987">
        <w:rPr>
          <w:rFonts w:ascii="仿宋_GB2312" w:eastAsia="仿宋_GB2312" w:hAnsi="Segoe UI" w:cs="Segoe UI" w:hint="eastAsia"/>
          <w:color w:val="333333"/>
          <w:kern w:val="0"/>
          <w:sz w:val="24"/>
          <w:szCs w:val="24"/>
        </w:rPr>
        <w:t>授权代表签字：</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投标人名称：（加盖公章）</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p>
    <w:p w:rsidR="00F14C35" w:rsidRPr="00C27987" w:rsidRDefault="00F14C35" w:rsidP="00F14C35">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六、采购物资名称：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w:t>
      </w:r>
      <w:r w:rsidR="00B104CF">
        <w:rPr>
          <w:rFonts w:ascii="仿宋_GB2312" w:eastAsia="仿宋_GB2312" w:hAnsi="Segoe UI" w:cs="Segoe UI" w:hint="eastAsia"/>
          <w:color w:val="333333"/>
          <w:kern w:val="0"/>
          <w:sz w:val="24"/>
          <w:szCs w:val="24"/>
        </w:rPr>
        <w:t>投标文件</w:t>
      </w:r>
      <w:r w:rsidRPr="00C27987">
        <w:rPr>
          <w:rFonts w:ascii="仿宋_GB2312" w:eastAsia="仿宋_GB2312" w:hAnsi="Segoe UI" w:cs="Segoe UI" w:hint="eastAsia"/>
          <w:color w:val="333333"/>
          <w:kern w:val="0"/>
          <w:sz w:val="24"/>
          <w:szCs w:val="24"/>
        </w:rPr>
        <w:t>传递）</w:t>
      </w:r>
    </w:p>
    <w:p w:rsidR="00F95593" w:rsidRPr="000438E7" w:rsidRDefault="00F14C35" w:rsidP="000438E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承诺企业名称（公章）法人代表或委托代理人（承诺人）</w:t>
      </w:r>
    </w:p>
    <w:sectPr w:rsidR="00F95593" w:rsidRPr="000438E7"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2B2" w:rsidRDefault="003E42B2" w:rsidP="00991324">
      <w:r>
        <w:separator/>
      </w:r>
    </w:p>
  </w:endnote>
  <w:endnote w:type="continuationSeparator" w:id="1">
    <w:p w:rsidR="003E42B2" w:rsidRDefault="003E42B2"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2B2" w:rsidRDefault="003E42B2" w:rsidP="00991324">
      <w:r>
        <w:separator/>
      </w:r>
    </w:p>
  </w:footnote>
  <w:footnote w:type="continuationSeparator" w:id="1">
    <w:p w:rsidR="003E42B2" w:rsidRDefault="003E42B2"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F2E77"/>
    <w:multiLevelType w:val="singleLevel"/>
    <w:tmpl w:val="04AF2E77"/>
    <w:lvl w:ilvl="0">
      <w:start w:val="1"/>
      <w:numFmt w:val="decimal"/>
      <w:suff w:val="nothing"/>
      <w:lvlText w:val="%1、"/>
      <w:lvlJc w:val="left"/>
    </w:lvl>
  </w:abstractNum>
  <w:abstractNum w:abstractNumId="1">
    <w:nsid w:val="1B571A58"/>
    <w:multiLevelType w:val="hybridMultilevel"/>
    <w:tmpl w:val="67802B24"/>
    <w:lvl w:ilvl="0" w:tplc="7D7437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A370CFC"/>
    <w:multiLevelType w:val="hybridMultilevel"/>
    <w:tmpl w:val="0406BB08"/>
    <w:lvl w:ilvl="0" w:tplc="87B808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2BF6A36"/>
    <w:multiLevelType w:val="hybridMultilevel"/>
    <w:tmpl w:val="4E9AFCFA"/>
    <w:lvl w:ilvl="0" w:tplc="85E420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36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4787"/>
    <w:rsid w:val="00007B89"/>
    <w:rsid w:val="00007DFD"/>
    <w:rsid w:val="00010103"/>
    <w:rsid w:val="00010B00"/>
    <w:rsid w:val="00015E93"/>
    <w:rsid w:val="00024D64"/>
    <w:rsid w:val="00043546"/>
    <w:rsid w:val="000438E7"/>
    <w:rsid w:val="000748BC"/>
    <w:rsid w:val="00080125"/>
    <w:rsid w:val="0008179A"/>
    <w:rsid w:val="0008198E"/>
    <w:rsid w:val="00091DF5"/>
    <w:rsid w:val="00093551"/>
    <w:rsid w:val="000A2E3E"/>
    <w:rsid w:val="000A4E59"/>
    <w:rsid w:val="000B62D3"/>
    <w:rsid w:val="000B7345"/>
    <w:rsid w:val="000C71DD"/>
    <w:rsid w:val="000D3B25"/>
    <w:rsid w:val="000D6D0F"/>
    <w:rsid w:val="00100CCE"/>
    <w:rsid w:val="00100EA5"/>
    <w:rsid w:val="00106BE7"/>
    <w:rsid w:val="00114337"/>
    <w:rsid w:val="00130CF2"/>
    <w:rsid w:val="00130D98"/>
    <w:rsid w:val="00130EE8"/>
    <w:rsid w:val="00132D57"/>
    <w:rsid w:val="00137D36"/>
    <w:rsid w:val="0014780A"/>
    <w:rsid w:val="00147F8C"/>
    <w:rsid w:val="00163A7A"/>
    <w:rsid w:val="001660F2"/>
    <w:rsid w:val="00187CD7"/>
    <w:rsid w:val="0019190D"/>
    <w:rsid w:val="00192C67"/>
    <w:rsid w:val="001A0043"/>
    <w:rsid w:val="001A07A7"/>
    <w:rsid w:val="001B33EA"/>
    <w:rsid w:val="001B6821"/>
    <w:rsid w:val="0021079A"/>
    <w:rsid w:val="00222359"/>
    <w:rsid w:val="0022722D"/>
    <w:rsid w:val="002272D2"/>
    <w:rsid w:val="00227B3D"/>
    <w:rsid w:val="00236079"/>
    <w:rsid w:val="00236A1E"/>
    <w:rsid w:val="002820EB"/>
    <w:rsid w:val="002832F3"/>
    <w:rsid w:val="00287003"/>
    <w:rsid w:val="002B147D"/>
    <w:rsid w:val="002B3FE8"/>
    <w:rsid w:val="002C5A43"/>
    <w:rsid w:val="002E32EC"/>
    <w:rsid w:val="002E55D8"/>
    <w:rsid w:val="002F6046"/>
    <w:rsid w:val="002F66C5"/>
    <w:rsid w:val="00306264"/>
    <w:rsid w:val="0030789D"/>
    <w:rsid w:val="0031518D"/>
    <w:rsid w:val="00316C04"/>
    <w:rsid w:val="003178E2"/>
    <w:rsid w:val="00317ADE"/>
    <w:rsid w:val="003217D8"/>
    <w:rsid w:val="00322FB8"/>
    <w:rsid w:val="00323B32"/>
    <w:rsid w:val="003248E5"/>
    <w:rsid w:val="003320F6"/>
    <w:rsid w:val="00332CD5"/>
    <w:rsid w:val="00335A3B"/>
    <w:rsid w:val="00341E1E"/>
    <w:rsid w:val="003636D3"/>
    <w:rsid w:val="00364A1D"/>
    <w:rsid w:val="00371826"/>
    <w:rsid w:val="00375273"/>
    <w:rsid w:val="0037583B"/>
    <w:rsid w:val="003A2C67"/>
    <w:rsid w:val="003B07D3"/>
    <w:rsid w:val="003D2F0C"/>
    <w:rsid w:val="003E42B2"/>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B302A"/>
    <w:rsid w:val="004B589A"/>
    <w:rsid w:val="004C1377"/>
    <w:rsid w:val="004D1283"/>
    <w:rsid w:val="004D30B3"/>
    <w:rsid w:val="004D5C8C"/>
    <w:rsid w:val="004D6C13"/>
    <w:rsid w:val="004E1E7A"/>
    <w:rsid w:val="004E3C84"/>
    <w:rsid w:val="004E7E54"/>
    <w:rsid w:val="0050421A"/>
    <w:rsid w:val="00524DBB"/>
    <w:rsid w:val="00527486"/>
    <w:rsid w:val="00531EBF"/>
    <w:rsid w:val="00533482"/>
    <w:rsid w:val="005343ED"/>
    <w:rsid w:val="005445B0"/>
    <w:rsid w:val="00553AF3"/>
    <w:rsid w:val="00553C17"/>
    <w:rsid w:val="0055466B"/>
    <w:rsid w:val="00556C8D"/>
    <w:rsid w:val="00565629"/>
    <w:rsid w:val="005736DB"/>
    <w:rsid w:val="005756CC"/>
    <w:rsid w:val="00582624"/>
    <w:rsid w:val="00587330"/>
    <w:rsid w:val="005968B6"/>
    <w:rsid w:val="00597D06"/>
    <w:rsid w:val="005A42FF"/>
    <w:rsid w:val="005A498C"/>
    <w:rsid w:val="005B436F"/>
    <w:rsid w:val="005C6A4D"/>
    <w:rsid w:val="005D0903"/>
    <w:rsid w:val="005E107D"/>
    <w:rsid w:val="005E7B85"/>
    <w:rsid w:val="005F23B2"/>
    <w:rsid w:val="0060180B"/>
    <w:rsid w:val="00603DC4"/>
    <w:rsid w:val="006142F5"/>
    <w:rsid w:val="00617A88"/>
    <w:rsid w:val="006205A9"/>
    <w:rsid w:val="00623ECD"/>
    <w:rsid w:val="006338BD"/>
    <w:rsid w:val="00650E6E"/>
    <w:rsid w:val="00651D12"/>
    <w:rsid w:val="00654439"/>
    <w:rsid w:val="00692DF4"/>
    <w:rsid w:val="00695255"/>
    <w:rsid w:val="006A02EE"/>
    <w:rsid w:val="006B0075"/>
    <w:rsid w:val="006B4946"/>
    <w:rsid w:val="006B73BA"/>
    <w:rsid w:val="006E218B"/>
    <w:rsid w:val="006E362A"/>
    <w:rsid w:val="006E38D3"/>
    <w:rsid w:val="006E7088"/>
    <w:rsid w:val="006F18FD"/>
    <w:rsid w:val="007047F2"/>
    <w:rsid w:val="00712570"/>
    <w:rsid w:val="00722134"/>
    <w:rsid w:val="0072583B"/>
    <w:rsid w:val="0073058F"/>
    <w:rsid w:val="00735DB0"/>
    <w:rsid w:val="00736E22"/>
    <w:rsid w:val="0074103A"/>
    <w:rsid w:val="00742C2C"/>
    <w:rsid w:val="00752207"/>
    <w:rsid w:val="00752253"/>
    <w:rsid w:val="00757B8C"/>
    <w:rsid w:val="0076416E"/>
    <w:rsid w:val="00766E01"/>
    <w:rsid w:val="007A288F"/>
    <w:rsid w:val="007A3AC3"/>
    <w:rsid w:val="007B2CD0"/>
    <w:rsid w:val="007B3C7A"/>
    <w:rsid w:val="007B6052"/>
    <w:rsid w:val="007D0E22"/>
    <w:rsid w:val="007E08D0"/>
    <w:rsid w:val="007E3F18"/>
    <w:rsid w:val="007F7ACE"/>
    <w:rsid w:val="00814E67"/>
    <w:rsid w:val="00831586"/>
    <w:rsid w:val="008364F8"/>
    <w:rsid w:val="008417D7"/>
    <w:rsid w:val="00853D43"/>
    <w:rsid w:val="008721C4"/>
    <w:rsid w:val="00881863"/>
    <w:rsid w:val="008A4AEC"/>
    <w:rsid w:val="008A67BE"/>
    <w:rsid w:val="008B3302"/>
    <w:rsid w:val="008B6D77"/>
    <w:rsid w:val="008D2974"/>
    <w:rsid w:val="008D5F86"/>
    <w:rsid w:val="008E01EC"/>
    <w:rsid w:val="008E367A"/>
    <w:rsid w:val="008E7507"/>
    <w:rsid w:val="00904265"/>
    <w:rsid w:val="00911C32"/>
    <w:rsid w:val="009162F2"/>
    <w:rsid w:val="009313F7"/>
    <w:rsid w:val="00944D3E"/>
    <w:rsid w:val="00952948"/>
    <w:rsid w:val="00957FE2"/>
    <w:rsid w:val="00960600"/>
    <w:rsid w:val="00970F1E"/>
    <w:rsid w:val="00973CDF"/>
    <w:rsid w:val="00991324"/>
    <w:rsid w:val="00993EAB"/>
    <w:rsid w:val="0099558B"/>
    <w:rsid w:val="009A1565"/>
    <w:rsid w:val="009A546E"/>
    <w:rsid w:val="009A7628"/>
    <w:rsid w:val="009B20EB"/>
    <w:rsid w:val="009B61B5"/>
    <w:rsid w:val="009C7EC9"/>
    <w:rsid w:val="009D344B"/>
    <w:rsid w:val="009E4ACB"/>
    <w:rsid w:val="009E66B7"/>
    <w:rsid w:val="009F38F3"/>
    <w:rsid w:val="009F508A"/>
    <w:rsid w:val="00A1064C"/>
    <w:rsid w:val="00A157D2"/>
    <w:rsid w:val="00A42003"/>
    <w:rsid w:val="00A509AB"/>
    <w:rsid w:val="00A56FED"/>
    <w:rsid w:val="00A57D69"/>
    <w:rsid w:val="00A71C47"/>
    <w:rsid w:val="00A730D5"/>
    <w:rsid w:val="00A75FD0"/>
    <w:rsid w:val="00A86DB1"/>
    <w:rsid w:val="00A90E3D"/>
    <w:rsid w:val="00A9223E"/>
    <w:rsid w:val="00A97427"/>
    <w:rsid w:val="00AA4BD9"/>
    <w:rsid w:val="00AB3127"/>
    <w:rsid w:val="00AB6CBD"/>
    <w:rsid w:val="00AC4BFD"/>
    <w:rsid w:val="00AD0D2B"/>
    <w:rsid w:val="00AD6B6A"/>
    <w:rsid w:val="00AE14A6"/>
    <w:rsid w:val="00AE20CE"/>
    <w:rsid w:val="00AE2403"/>
    <w:rsid w:val="00AF1410"/>
    <w:rsid w:val="00AF1626"/>
    <w:rsid w:val="00AF2B15"/>
    <w:rsid w:val="00B104CF"/>
    <w:rsid w:val="00B1151E"/>
    <w:rsid w:val="00B14A60"/>
    <w:rsid w:val="00B155B7"/>
    <w:rsid w:val="00B20822"/>
    <w:rsid w:val="00B22A4C"/>
    <w:rsid w:val="00B230BB"/>
    <w:rsid w:val="00B36544"/>
    <w:rsid w:val="00B45269"/>
    <w:rsid w:val="00B521F0"/>
    <w:rsid w:val="00B54AAD"/>
    <w:rsid w:val="00B63F70"/>
    <w:rsid w:val="00B70C15"/>
    <w:rsid w:val="00B71C0F"/>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39A5"/>
    <w:rsid w:val="00C06230"/>
    <w:rsid w:val="00C1492E"/>
    <w:rsid w:val="00C16B55"/>
    <w:rsid w:val="00C234A0"/>
    <w:rsid w:val="00C300D9"/>
    <w:rsid w:val="00C359F2"/>
    <w:rsid w:val="00C4128A"/>
    <w:rsid w:val="00C416A9"/>
    <w:rsid w:val="00C4640A"/>
    <w:rsid w:val="00C557C1"/>
    <w:rsid w:val="00C609E3"/>
    <w:rsid w:val="00C67A8B"/>
    <w:rsid w:val="00C72BD9"/>
    <w:rsid w:val="00C749CC"/>
    <w:rsid w:val="00C757D7"/>
    <w:rsid w:val="00C85E3F"/>
    <w:rsid w:val="00C86F82"/>
    <w:rsid w:val="00CB4E79"/>
    <w:rsid w:val="00CB5106"/>
    <w:rsid w:val="00CB70F9"/>
    <w:rsid w:val="00CC2EF3"/>
    <w:rsid w:val="00CC46E6"/>
    <w:rsid w:val="00CD0AEF"/>
    <w:rsid w:val="00CD38C5"/>
    <w:rsid w:val="00CE3709"/>
    <w:rsid w:val="00CE5869"/>
    <w:rsid w:val="00CF1903"/>
    <w:rsid w:val="00CF687F"/>
    <w:rsid w:val="00D17B6A"/>
    <w:rsid w:val="00D207AA"/>
    <w:rsid w:val="00D24B89"/>
    <w:rsid w:val="00D253C1"/>
    <w:rsid w:val="00D2792B"/>
    <w:rsid w:val="00D33BA8"/>
    <w:rsid w:val="00D4455D"/>
    <w:rsid w:val="00D51CFD"/>
    <w:rsid w:val="00D540FF"/>
    <w:rsid w:val="00D54398"/>
    <w:rsid w:val="00D94DD0"/>
    <w:rsid w:val="00DA221A"/>
    <w:rsid w:val="00DF0727"/>
    <w:rsid w:val="00DF23C8"/>
    <w:rsid w:val="00E043CA"/>
    <w:rsid w:val="00E110C5"/>
    <w:rsid w:val="00E17B68"/>
    <w:rsid w:val="00E24504"/>
    <w:rsid w:val="00E271F6"/>
    <w:rsid w:val="00E3025E"/>
    <w:rsid w:val="00E3692B"/>
    <w:rsid w:val="00E4103F"/>
    <w:rsid w:val="00E433C0"/>
    <w:rsid w:val="00E4757B"/>
    <w:rsid w:val="00E53C4C"/>
    <w:rsid w:val="00E57F42"/>
    <w:rsid w:val="00E61E0A"/>
    <w:rsid w:val="00E8491A"/>
    <w:rsid w:val="00E86BED"/>
    <w:rsid w:val="00E96BE6"/>
    <w:rsid w:val="00EA36AB"/>
    <w:rsid w:val="00EA54CC"/>
    <w:rsid w:val="00EB13CE"/>
    <w:rsid w:val="00EC180F"/>
    <w:rsid w:val="00EC2E6F"/>
    <w:rsid w:val="00ED090C"/>
    <w:rsid w:val="00EF4ED9"/>
    <w:rsid w:val="00F01BA1"/>
    <w:rsid w:val="00F0472A"/>
    <w:rsid w:val="00F0586B"/>
    <w:rsid w:val="00F14C35"/>
    <w:rsid w:val="00F17FD2"/>
    <w:rsid w:val="00F20659"/>
    <w:rsid w:val="00F37C8C"/>
    <w:rsid w:val="00F43F43"/>
    <w:rsid w:val="00F70970"/>
    <w:rsid w:val="00F76ECB"/>
    <w:rsid w:val="00F77022"/>
    <w:rsid w:val="00F90984"/>
    <w:rsid w:val="00F9258E"/>
    <w:rsid w:val="00F92663"/>
    <w:rsid w:val="00F9486E"/>
    <w:rsid w:val="00F94B87"/>
    <w:rsid w:val="00F95593"/>
    <w:rsid w:val="00FA37D8"/>
    <w:rsid w:val="00FB0044"/>
    <w:rsid w:val="00FC5D1F"/>
    <w:rsid w:val="00FD1F4A"/>
    <w:rsid w:val="00FE1C69"/>
    <w:rsid w:val="00FF37D5"/>
    <w:rsid w:val="00FF7E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36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B436F"/>
    <w:pPr>
      <w:ind w:firstLineChars="200" w:firstLine="420"/>
    </w:pPr>
  </w:style>
</w:styles>
</file>

<file path=word/webSettings.xml><?xml version="1.0" encoding="utf-8"?>
<w:webSettings xmlns:r="http://schemas.openxmlformats.org/officeDocument/2006/relationships" xmlns:w="http://schemas.openxmlformats.org/wordprocessingml/2006/main">
  <w:divs>
    <w:div w:id="251860439">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48251-9BD3-4547-B524-31B6624CA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1737</TotalTime>
  <Pages>11</Pages>
  <Words>690</Words>
  <Characters>3933</Characters>
  <Application>Microsoft Office Word</Application>
  <DocSecurity>0</DocSecurity>
  <Lines>32</Lines>
  <Paragraphs>9</Paragraphs>
  <ScaleCrop>false</ScaleCrop>
  <Company/>
  <LinksUpToDate>false</LinksUpToDate>
  <CharactersWithSpaces>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177</cp:revision>
  <cp:lastPrinted>2022-03-21T07:25:00Z</cp:lastPrinted>
  <dcterms:created xsi:type="dcterms:W3CDTF">2021-07-27T08:46:00Z</dcterms:created>
  <dcterms:modified xsi:type="dcterms:W3CDTF">2022-03-22T02:43:00Z</dcterms:modified>
</cp:coreProperties>
</file>