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9A" w:rsidRDefault="007A01FF">
      <w:pPr>
        <w:widowControl/>
        <w:spacing w:before="100" w:beforeAutospacing="1" w:after="100" w:afterAutospacing="1"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FB109A" w:rsidRDefault="007A01FF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项目采购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参数及其他要求</w:t>
      </w:r>
    </w:p>
    <w:tbl>
      <w:tblPr>
        <w:tblStyle w:val="a8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573"/>
        <w:gridCol w:w="3915"/>
        <w:gridCol w:w="2136"/>
      </w:tblGrid>
      <w:tr w:rsidR="00FB109A">
        <w:tc>
          <w:tcPr>
            <w:tcW w:w="871" w:type="dxa"/>
            <w:noWrap/>
          </w:tcPr>
          <w:p w:rsidR="00FB109A" w:rsidRDefault="007A01F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73" w:type="dxa"/>
            <w:noWrap/>
          </w:tcPr>
          <w:p w:rsidR="00FB109A" w:rsidRDefault="007A01F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3915" w:type="dxa"/>
            <w:noWrap/>
          </w:tcPr>
          <w:p w:rsidR="00FB109A" w:rsidRDefault="007A01F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采购参数</w:t>
            </w:r>
          </w:p>
        </w:tc>
        <w:tc>
          <w:tcPr>
            <w:tcW w:w="2136" w:type="dxa"/>
            <w:noWrap/>
          </w:tcPr>
          <w:p w:rsidR="00FB109A" w:rsidRDefault="007A01F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要求</w:t>
            </w:r>
          </w:p>
        </w:tc>
      </w:tr>
      <w:tr w:rsidR="00FB109A">
        <w:trPr>
          <w:trHeight w:val="1701"/>
        </w:trPr>
        <w:tc>
          <w:tcPr>
            <w:tcW w:w="871" w:type="dxa"/>
            <w:noWrap/>
            <w:vAlign w:val="center"/>
          </w:tcPr>
          <w:p w:rsidR="00FB109A" w:rsidRDefault="007A01FF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1</w:t>
            </w:r>
          </w:p>
        </w:tc>
        <w:tc>
          <w:tcPr>
            <w:tcW w:w="2573" w:type="dxa"/>
            <w:noWrap/>
            <w:vAlign w:val="center"/>
          </w:tcPr>
          <w:p w:rsidR="00FB109A" w:rsidRDefault="007A01FF">
            <w:pPr>
              <w:spacing w:line="276" w:lineRule="auto"/>
              <w:ind w:rightChars="150" w:right="31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帆布袋</w:t>
            </w:r>
          </w:p>
        </w:tc>
        <w:tc>
          <w:tcPr>
            <w:tcW w:w="3915" w:type="dxa"/>
            <w:noWrap/>
            <w:vAlign w:val="center"/>
          </w:tcPr>
          <w:p w:rsidR="00FB109A" w:rsidRDefault="007A01FF">
            <w:pPr>
              <w:spacing w:line="276" w:lineRule="auto"/>
              <w:ind w:rightChars="150" w:right="31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尺寸：上宽</w:t>
            </w:r>
            <w:r>
              <w:rPr>
                <w:rFonts w:ascii="宋体" w:hAnsi="宋体" w:hint="eastAsia"/>
                <w:sz w:val="24"/>
              </w:rPr>
              <w:t>300mm</w:t>
            </w:r>
            <w:r>
              <w:rPr>
                <w:rFonts w:ascii="宋体" w:hAnsi="宋体" w:hint="eastAsia"/>
                <w:sz w:val="24"/>
              </w:rPr>
              <w:t>，下宽</w:t>
            </w:r>
            <w:r>
              <w:rPr>
                <w:rFonts w:ascii="宋体" w:hAnsi="宋体" w:hint="eastAsia"/>
                <w:sz w:val="24"/>
              </w:rPr>
              <w:t>260mm</w:t>
            </w:r>
            <w:r>
              <w:rPr>
                <w:rFonts w:ascii="宋体" w:hAnsi="宋体" w:hint="eastAsia"/>
                <w:sz w:val="24"/>
              </w:rPr>
              <w:t>，高</w:t>
            </w:r>
            <w:r>
              <w:rPr>
                <w:rFonts w:ascii="宋体" w:hAnsi="宋体" w:hint="eastAsia"/>
                <w:sz w:val="24"/>
              </w:rPr>
              <w:t>200mm(</w:t>
            </w:r>
            <w:r>
              <w:rPr>
                <w:rFonts w:ascii="宋体" w:hAnsi="宋体" w:hint="eastAsia"/>
                <w:sz w:val="24"/>
              </w:rPr>
              <w:t>不含肩带），底厚</w:t>
            </w:r>
            <w:r>
              <w:rPr>
                <w:rFonts w:ascii="宋体" w:hAnsi="宋体" w:hint="eastAsia"/>
                <w:sz w:val="24"/>
              </w:rPr>
              <w:t>80mm</w:t>
            </w:r>
          </w:p>
          <w:p w:rsidR="00FB109A" w:rsidRDefault="007A01FF">
            <w:pPr>
              <w:spacing w:line="276" w:lineRule="auto"/>
              <w:ind w:rightChars="150" w:right="315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双面彩印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拉链或磁吸扣</w:t>
            </w:r>
          </w:p>
        </w:tc>
        <w:tc>
          <w:tcPr>
            <w:tcW w:w="2136" w:type="dxa"/>
            <w:noWrap/>
            <w:vAlign w:val="center"/>
          </w:tcPr>
          <w:p w:rsidR="00FB109A" w:rsidRDefault="007A01FF">
            <w:pPr>
              <w:widowControl/>
              <w:jc w:val="left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ascii="Calibri" w:hAnsi="Calibri" w:hint="eastAsia"/>
                <w:kern w:val="0"/>
                <w:sz w:val="24"/>
                <w:szCs w:val="22"/>
              </w:rPr>
              <w:t>印制医院</w:t>
            </w:r>
            <w:r>
              <w:rPr>
                <w:rFonts w:ascii="Calibri" w:hAnsi="Calibri" w:hint="eastAsia"/>
                <w:kern w:val="0"/>
                <w:sz w:val="24"/>
                <w:szCs w:val="22"/>
              </w:rPr>
              <w:t>logo</w:t>
            </w:r>
            <w:r>
              <w:rPr>
                <w:rFonts w:ascii="Calibri" w:hAnsi="Calibri" w:hint="eastAsia"/>
                <w:kern w:val="0"/>
                <w:sz w:val="24"/>
                <w:szCs w:val="22"/>
              </w:rPr>
              <w:t>、熊猫主题形象，青春期健康宣传标语</w:t>
            </w:r>
          </w:p>
        </w:tc>
      </w:tr>
      <w:tr w:rsidR="00FB109A">
        <w:trPr>
          <w:trHeight w:val="1701"/>
        </w:trPr>
        <w:tc>
          <w:tcPr>
            <w:tcW w:w="871" w:type="dxa"/>
            <w:noWrap/>
            <w:vAlign w:val="center"/>
          </w:tcPr>
          <w:p w:rsidR="00FB109A" w:rsidRDefault="007A01FF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2</w:t>
            </w:r>
          </w:p>
        </w:tc>
        <w:tc>
          <w:tcPr>
            <w:tcW w:w="2573" w:type="dxa"/>
            <w:noWrap/>
            <w:vAlign w:val="center"/>
          </w:tcPr>
          <w:p w:rsidR="00FB109A" w:rsidRDefault="007A01FF">
            <w:pPr>
              <w:spacing w:line="276" w:lineRule="auto"/>
              <w:ind w:rightChars="150" w:right="3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中性签字笔</w:t>
            </w:r>
          </w:p>
          <w:p w:rsidR="00FB109A" w:rsidRDefault="007A01FF">
            <w:pPr>
              <w:spacing w:line="276" w:lineRule="auto"/>
              <w:ind w:rightChars="150" w:right="31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（广告宣传拉纸笔）</w:t>
            </w:r>
          </w:p>
        </w:tc>
        <w:tc>
          <w:tcPr>
            <w:tcW w:w="3915" w:type="dxa"/>
            <w:noWrap/>
            <w:vAlign w:val="center"/>
          </w:tcPr>
          <w:p w:rsidR="00FB109A" w:rsidRDefault="007A01FF">
            <w:pPr>
              <w:spacing w:line="276" w:lineRule="auto"/>
              <w:ind w:rightChars="150" w:right="315"/>
              <w:jc w:val="left"/>
            </w:pPr>
            <w:r>
              <w:rPr>
                <w:rFonts w:hint="eastAsia"/>
              </w:rPr>
              <w:t>书写粗细：</w:t>
            </w:r>
            <w:r>
              <w:rPr>
                <w:rFonts w:hint="eastAsia"/>
              </w:rPr>
              <w:t>0.5mm</w:t>
            </w:r>
            <w:r>
              <w:rPr>
                <w:rFonts w:hint="eastAsia"/>
              </w:rPr>
              <w:t>，</w:t>
            </w:r>
          </w:p>
          <w:p w:rsidR="00FB109A" w:rsidRDefault="007A01FF">
            <w:pPr>
              <w:spacing w:line="276" w:lineRule="auto"/>
              <w:ind w:rightChars="150" w:right="315"/>
              <w:jc w:val="left"/>
            </w:pPr>
            <w:r>
              <w:rPr>
                <w:rFonts w:hint="eastAsia"/>
              </w:rPr>
              <w:t>笔芯颜色：黑色，</w:t>
            </w:r>
          </w:p>
          <w:p w:rsidR="00FB109A" w:rsidRDefault="007A01FF">
            <w:pPr>
              <w:spacing w:line="276" w:lineRule="auto"/>
              <w:ind w:rightChars="150" w:right="315"/>
              <w:jc w:val="left"/>
            </w:pPr>
            <w:r>
              <w:rPr>
                <w:rFonts w:hint="eastAsia"/>
              </w:rPr>
              <w:t>适用于墨水类型：水性</w:t>
            </w:r>
          </w:p>
        </w:tc>
        <w:tc>
          <w:tcPr>
            <w:tcW w:w="2136" w:type="dxa"/>
            <w:noWrap/>
            <w:vAlign w:val="center"/>
          </w:tcPr>
          <w:p w:rsidR="00FB109A" w:rsidRDefault="007A01FF">
            <w:pPr>
              <w:widowControl/>
              <w:jc w:val="left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ascii="Calibri" w:hAnsi="Calibri" w:hint="eastAsia"/>
                <w:kern w:val="0"/>
                <w:sz w:val="24"/>
                <w:szCs w:val="22"/>
              </w:rPr>
              <w:t>印制医院</w:t>
            </w:r>
            <w:r>
              <w:rPr>
                <w:rFonts w:ascii="Calibri" w:hAnsi="Calibri" w:hint="eastAsia"/>
                <w:kern w:val="0"/>
                <w:sz w:val="24"/>
                <w:szCs w:val="22"/>
              </w:rPr>
              <w:t>logo</w:t>
            </w:r>
            <w:r>
              <w:rPr>
                <w:rFonts w:ascii="Calibri" w:hAnsi="Calibri" w:hint="eastAsia"/>
                <w:kern w:val="0"/>
                <w:sz w:val="24"/>
                <w:szCs w:val="22"/>
              </w:rPr>
              <w:t>，二维码、青春期健康宣传标语</w:t>
            </w:r>
          </w:p>
        </w:tc>
      </w:tr>
      <w:tr w:rsidR="00FB109A">
        <w:trPr>
          <w:trHeight w:val="1701"/>
        </w:trPr>
        <w:tc>
          <w:tcPr>
            <w:tcW w:w="871" w:type="dxa"/>
            <w:noWrap/>
            <w:vAlign w:val="center"/>
          </w:tcPr>
          <w:p w:rsidR="00FB109A" w:rsidRDefault="007A01FF">
            <w:pPr>
              <w:widowControl/>
              <w:jc w:val="center"/>
              <w:rPr>
                <w:rFonts w:ascii="Calibri" w:hAnsi="Calibri"/>
                <w:kern w:val="0"/>
                <w:szCs w:val="20"/>
              </w:rPr>
            </w:pPr>
            <w:r>
              <w:rPr>
                <w:rFonts w:ascii="Calibri" w:hAnsi="Calibri" w:hint="eastAsia"/>
                <w:kern w:val="0"/>
                <w:szCs w:val="20"/>
              </w:rPr>
              <w:t>3</w:t>
            </w:r>
          </w:p>
        </w:tc>
        <w:tc>
          <w:tcPr>
            <w:tcW w:w="2573" w:type="dxa"/>
            <w:noWrap/>
            <w:vAlign w:val="center"/>
          </w:tcPr>
          <w:p w:rsidR="00FB109A" w:rsidRDefault="007A01FF">
            <w:pPr>
              <w:spacing w:line="276" w:lineRule="auto"/>
              <w:ind w:rightChars="150" w:right="3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笔记本</w:t>
            </w:r>
          </w:p>
        </w:tc>
        <w:tc>
          <w:tcPr>
            <w:tcW w:w="3915" w:type="dxa"/>
            <w:noWrap/>
            <w:vAlign w:val="center"/>
          </w:tcPr>
          <w:p w:rsidR="00FB109A" w:rsidRDefault="007A01FF">
            <w:pPr>
              <w:spacing w:line="276" w:lineRule="auto"/>
              <w:ind w:rightChars="150" w:right="315"/>
              <w:jc w:val="left"/>
            </w:pPr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210x148.5mm</w:t>
            </w:r>
            <w:r>
              <w:rPr>
                <w:rFonts w:hint="eastAsia"/>
              </w:rPr>
              <w:t>，</w:t>
            </w:r>
          </w:p>
          <w:p w:rsidR="00FB109A" w:rsidRDefault="007A01FF">
            <w:pPr>
              <w:spacing w:line="276" w:lineRule="auto"/>
              <w:ind w:rightChars="150" w:right="315"/>
              <w:jc w:val="left"/>
            </w:pPr>
            <w:r>
              <w:rPr>
                <w:rFonts w:hint="eastAsia"/>
              </w:rPr>
              <w:t>封面材质：皮质</w:t>
            </w:r>
          </w:p>
          <w:p w:rsidR="00FB109A" w:rsidRDefault="007A01FF">
            <w:pPr>
              <w:spacing w:line="276" w:lineRule="auto"/>
              <w:ind w:rightChars="150" w:right="315"/>
              <w:jc w:val="left"/>
            </w:pPr>
            <w:r>
              <w:rPr>
                <w:rFonts w:hint="eastAsia"/>
              </w:rPr>
              <w:t>封面定制：烫金、烫银或压印工艺</w:t>
            </w:r>
          </w:p>
          <w:p w:rsidR="00FB109A" w:rsidRDefault="007A01FF">
            <w:pPr>
              <w:spacing w:line="276" w:lineRule="auto"/>
              <w:ind w:rightChars="150" w:right="315"/>
              <w:jc w:val="left"/>
            </w:pPr>
            <w:r>
              <w:rPr>
                <w:rFonts w:hint="eastAsia"/>
              </w:rPr>
              <w:t>内页张数：</w:t>
            </w:r>
            <w:r>
              <w:rPr>
                <w:rFonts w:hint="eastAsia"/>
              </w:rPr>
              <w:t>100g</w:t>
            </w:r>
            <w:r>
              <w:rPr>
                <w:rFonts w:hint="eastAsia"/>
              </w:rPr>
              <w:t>道林纸</w:t>
            </w:r>
            <w:r>
              <w:rPr>
                <w:rFonts w:hint="eastAsia"/>
              </w:rPr>
              <w:t xml:space="preserve"> 60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120P</w:t>
            </w:r>
          </w:p>
        </w:tc>
        <w:tc>
          <w:tcPr>
            <w:tcW w:w="2136" w:type="dxa"/>
            <w:noWrap/>
            <w:vAlign w:val="center"/>
          </w:tcPr>
          <w:p w:rsidR="00FB109A" w:rsidRDefault="007A01FF">
            <w:pPr>
              <w:widowControl/>
              <w:jc w:val="left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ascii="Calibri" w:hAnsi="Calibri" w:hint="eastAsia"/>
                <w:kern w:val="0"/>
                <w:sz w:val="24"/>
                <w:szCs w:val="22"/>
              </w:rPr>
              <w:t>内页彩印</w:t>
            </w:r>
            <w:r>
              <w:rPr>
                <w:rFonts w:ascii="Calibri" w:hAnsi="Calibri" w:hint="eastAsia"/>
                <w:kern w:val="0"/>
                <w:sz w:val="24"/>
                <w:szCs w:val="22"/>
              </w:rPr>
              <w:t>医院</w:t>
            </w:r>
            <w:r>
              <w:rPr>
                <w:rFonts w:ascii="Calibri" w:hAnsi="Calibri" w:hint="eastAsia"/>
                <w:kern w:val="0"/>
                <w:sz w:val="24"/>
                <w:szCs w:val="22"/>
              </w:rPr>
              <w:t>简介、科室介绍、专家简介及青春期健康科普知识数页</w:t>
            </w:r>
          </w:p>
        </w:tc>
      </w:tr>
    </w:tbl>
    <w:p w:rsidR="00FB109A" w:rsidRDefault="00FB109A">
      <w:pPr>
        <w:pStyle w:val="a7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FB109A">
      <w:pPr>
        <w:pStyle w:val="a7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FB109A">
      <w:pPr>
        <w:pStyle w:val="a7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FB109A">
      <w:pPr>
        <w:pStyle w:val="a7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FB109A">
      <w:pPr>
        <w:pStyle w:val="a7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FB109A">
      <w:pPr>
        <w:pStyle w:val="a7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FB109A">
      <w:pPr>
        <w:pStyle w:val="a7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FB109A">
      <w:pPr>
        <w:pStyle w:val="a7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FB109A">
      <w:pPr>
        <w:pStyle w:val="a7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</w:p>
    <w:p w:rsidR="00FB109A" w:rsidRDefault="007A01FF">
      <w:pPr>
        <w:pStyle w:val="a7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B109A" w:rsidRDefault="007A01FF">
      <w:pPr>
        <w:pStyle w:val="a7"/>
        <w:widowControl/>
        <w:spacing w:after="135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招标评分标准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本项目采用综合评分法，</w:t>
      </w:r>
      <w:r>
        <w:rPr>
          <w:rFonts w:ascii="仿宋_GB2312" w:eastAsia="仿宋_GB2312" w:hAnsi="仿宋_GB2312" w:cs="仿宋_GB2312" w:hint="eastAsia"/>
          <w:sz w:val="32"/>
          <w:szCs w:val="32"/>
        </w:rPr>
        <w:t>磋商小组成员</w:t>
      </w:r>
      <w:r>
        <w:rPr>
          <w:rFonts w:ascii="仿宋" w:eastAsia="仿宋" w:hAnsi="仿宋" w:cs="仿宋_GB2312" w:hint="eastAsia"/>
          <w:sz w:val="32"/>
          <w:szCs w:val="32"/>
        </w:rPr>
        <w:t>将对各供应商的投标方案、各项报价、企业综合能力、对项目的投入等方面进行综合评审，对实质上响应招标文件的投标人，由评委进行综合打分。经统计，得出各投标人的最终评审分（计算结果按四舍五入取小数点后二位），按最终评审分由高到低顺序排列。根据上述评标原则，分值安排如下：</w:t>
      </w:r>
    </w:p>
    <w:tbl>
      <w:tblPr>
        <w:tblW w:w="9324" w:type="dxa"/>
        <w:tblInd w:w="-441" w:type="dxa"/>
        <w:tblLook w:val="04A0"/>
      </w:tblPr>
      <w:tblGrid>
        <w:gridCol w:w="729"/>
        <w:gridCol w:w="1215"/>
        <w:gridCol w:w="750"/>
        <w:gridCol w:w="5055"/>
        <w:gridCol w:w="1575"/>
      </w:tblGrid>
      <w:tr w:rsidR="00FB109A">
        <w:trPr>
          <w:trHeight w:val="69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评分因素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说明</w:t>
            </w:r>
          </w:p>
        </w:tc>
      </w:tr>
      <w:tr w:rsidR="00FB109A">
        <w:trPr>
          <w:trHeight w:val="15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投标报价</w:t>
            </w:r>
          </w:p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满足招标文件要求且投标价格最低的投标报价为评标基准价，其价格分为满分。其他投标人的价格分统一按照下列公式计算：投标报价得分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=(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评标基准价／投标报价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)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FB109A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B109A">
        <w:trPr>
          <w:trHeight w:val="18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设计方案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重点围绕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青春期生殖健康主题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进行设计宣传标语；内容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少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而精，健康向上，具有较强的感染力和吸引力。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根据投标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所提供的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方案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排版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、亮点创意等方面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综合考量。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评价优得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分，良得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分，一般得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现场展示</w:t>
            </w:r>
          </w:p>
        </w:tc>
      </w:tr>
      <w:tr w:rsidR="00FB109A">
        <w:trPr>
          <w:trHeight w:val="129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样品评分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根据投标人提供样品的外观造型、做工、质量，印刷清晰度、牢固度等因素综合确定，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优得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分，良得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分，一般得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。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未提供样品及产品详细资料说明的不得分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FB109A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B109A">
        <w:trPr>
          <w:trHeight w:val="156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jc w:val="center"/>
            </w:pPr>
            <w:r>
              <w:rPr>
                <w:rFonts w:hint="eastAsia"/>
              </w:rPr>
              <w:t>业绩能力</w:t>
            </w:r>
          </w:p>
          <w:p w:rsidR="00FB109A" w:rsidRDefault="007A01FF">
            <w:pPr>
              <w:pStyle w:val="a0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根据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投标人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近三年签订的投标产品在全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范围内的销售合同进行综合打分。销售合同≥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家得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分，每少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家少得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分，未提供有效证明材料为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需提供中标通知书或送货发票或合同复印件作为得分依据。</w:t>
            </w:r>
          </w:p>
        </w:tc>
      </w:tr>
      <w:tr w:rsidR="00FB109A">
        <w:trPr>
          <w:trHeight w:val="19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售后服务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br/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根据投标人提供的售后服务方案，包含售后服务体系、技术支持、应急方案、服务响应等内容进行评审；描述详细，符合本项目实际情况，利于项目实施，优得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分，良得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分，一般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1-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分。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09A" w:rsidRDefault="007A0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提供服务方案</w:t>
            </w:r>
          </w:p>
        </w:tc>
      </w:tr>
    </w:tbl>
    <w:p w:rsidR="00FB109A" w:rsidRDefault="007A01FF">
      <w:pPr>
        <w:pStyle w:val="a7"/>
        <w:spacing w:line="560" w:lineRule="exact"/>
        <w:jc w:val="both"/>
        <w:rPr>
          <w:rFonts w:ascii="黑体" w:eastAsia="黑体" w:hAnsi="黑体" w:cs="黑体"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3</w:t>
      </w:r>
    </w:p>
    <w:p w:rsidR="00FB109A" w:rsidRDefault="007A01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采购文件书装订顺序</w:t>
      </w:r>
    </w:p>
    <w:p w:rsidR="00FB109A" w:rsidRDefault="00FB109A">
      <w:pPr>
        <w:spacing w:line="560" w:lineRule="exact"/>
        <w:jc w:val="center"/>
        <w:rPr>
          <w:rFonts w:ascii="仿宋_GB2312" w:eastAsia="仿宋_GB2312" w:hAnsi="仿宋_GB2312" w:cs="仿宋_GB2312"/>
          <w:spacing w:val="8"/>
          <w:sz w:val="32"/>
          <w:szCs w:val="32"/>
        </w:rPr>
      </w:pPr>
    </w:p>
    <w:p w:rsidR="00FB109A" w:rsidRDefault="007A01FF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封面（</w:t>
      </w:r>
      <w:r>
        <w:rPr>
          <w:rFonts w:ascii="仿宋_GB2312" w:eastAsia="仿宋_GB2312" w:hAnsi="仿宋_GB2312" w:cs="仿宋_GB2312" w:hint="eastAsia"/>
          <w:sz w:val="32"/>
          <w:szCs w:val="32"/>
        </w:rPr>
        <w:t>注明品目、公司名称、联系人、联系电话、加盖公司印章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）。</w:t>
      </w:r>
    </w:p>
    <w:p w:rsidR="00FB109A" w:rsidRDefault="007A01FF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目录。</w:t>
      </w:r>
    </w:p>
    <w:p w:rsidR="00FB109A" w:rsidRDefault="007A01FF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企业营业执照（复印件）。</w:t>
      </w:r>
    </w:p>
    <w:p w:rsidR="00FB109A" w:rsidRDefault="007A01FF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组织机构代码证、税务登记证（复印件）。</w:t>
      </w:r>
    </w:p>
    <w:p w:rsidR="00FB109A" w:rsidRDefault="007A01FF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法定代表人授权书（原件，见附件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）暨经办人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授权书，法人、经办人身份证（复印件）。</w:t>
      </w:r>
    </w:p>
    <w:p w:rsidR="00FB109A" w:rsidRDefault="007A01FF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业绩证明材料（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提供近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年内项目合同复印件或</w:t>
      </w:r>
      <w:r>
        <w:rPr>
          <w:rFonts w:ascii="仿宋_GB2312" w:eastAsia="仿宋_GB2312" w:hAnsi="仿宋_GB2312" w:cs="仿宋_GB2312" w:hint="eastAsia"/>
          <w:sz w:val="32"/>
          <w:szCs w:val="32"/>
        </w:rPr>
        <w:t>中标通知书或送货发票）（见附件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FB109A" w:rsidRDefault="007A01FF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B109A" w:rsidRDefault="007A01FF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报价一览表（见附件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）。</w:t>
      </w:r>
    </w:p>
    <w:p w:rsidR="00FB109A" w:rsidRDefault="007A01FF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售后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服务承诺书。</w:t>
      </w:r>
    </w:p>
    <w:p w:rsidR="00FB109A" w:rsidRDefault="007A01FF" w:rsidP="006A50E1">
      <w:pPr>
        <w:spacing w:line="560" w:lineRule="exact"/>
        <w:ind w:firstLineChars="202" w:firstLine="6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供应商符合《政府采购法》第二十二条规定条件的承诺函（见附件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FB109A" w:rsidRDefault="007A01FF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反商业贿赂承诺书（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）。</w:t>
      </w:r>
    </w:p>
    <w:p w:rsidR="00FB109A" w:rsidRDefault="007A01FF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供应商认为需要提供的其他材料。</w:t>
      </w:r>
    </w:p>
    <w:p w:rsidR="00FB109A" w:rsidRDefault="007A01FF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封底。</w:t>
      </w:r>
    </w:p>
    <w:p w:rsidR="00FB109A" w:rsidRDefault="00FB109A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109A" w:rsidRDefault="007A01FF">
      <w:pPr>
        <w:tabs>
          <w:tab w:val="left" w:pos="7140"/>
        </w:tabs>
        <w:spacing w:line="560" w:lineRule="exact"/>
        <w:ind w:right="-94" w:firstLineChars="198" w:firstLine="636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注：请务必按以上顺序封胶装订资料。</w:t>
      </w:r>
    </w:p>
    <w:p w:rsidR="00FB109A" w:rsidRDefault="00FB109A">
      <w:pPr>
        <w:tabs>
          <w:tab w:val="left" w:pos="7140"/>
        </w:tabs>
        <w:spacing w:line="560" w:lineRule="exact"/>
        <w:ind w:right="-94" w:firstLineChars="198" w:firstLine="636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B109A" w:rsidRDefault="00FB109A">
      <w:pPr>
        <w:pStyle w:val="a7"/>
        <w:spacing w:line="560" w:lineRule="exact"/>
        <w:jc w:val="both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FB109A" w:rsidRDefault="007A01FF">
      <w:pPr>
        <w:pStyle w:val="a7"/>
        <w:spacing w:line="56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4</w:t>
      </w:r>
    </w:p>
    <w:p w:rsidR="00FB109A" w:rsidRDefault="007A01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法定代表人身份授权书</w:t>
      </w:r>
    </w:p>
    <w:p w:rsidR="00FB109A" w:rsidRDefault="00FB109A">
      <w:pPr>
        <w:spacing w:line="560" w:lineRule="exact"/>
      </w:pPr>
    </w:p>
    <w:p w:rsidR="00FB109A" w:rsidRDefault="007A01F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（采购单位名称）：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本授权声明：</w:t>
      </w:r>
      <w:r>
        <w:rPr>
          <w:rFonts w:ascii="仿宋" w:eastAsia="仿宋" w:hAnsi="仿宋" w:hint="eastAsia"/>
          <w:sz w:val="32"/>
          <w:szCs w:val="32"/>
          <w:u w:val="single"/>
        </w:rPr>
        <w:t>（投标人名称）（法定代表人姓名、职务）</w:t>
      </w: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 w:hint="eastAsia"/>
          <w:sz w:val="32"/>
          <w:szCs w:val="32"/>
          <w:u w:val="single"/>
        </w:rPr>
        <w:t>（被授权人姓名、职务）</w:t>
      </w:r>
      <w:r>
        <w:rPr>
          <w:rFonts w:ascii="仿宋" w:eastAsia="仿宋" w:hAnsi="仿宋" w:hint="eastAsia"/>
          <w:sz w:val="32"/>
          <w:szCs w:val="32"/>
        </w:rPr>
        <w:t>为我方“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”项目投标活动的合法代表，以我方名义全权处理该项目有关投标、签订合同以及执行合同等一切事宜。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FB109A" w:rsidRDefault="00FB10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:rsidR="00FB109A" w:rsidRDefault="00FB10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授权代表签字：</w:t>
      </w:r>
    </w:p>
    <w:p w:rsidR="00FB109A" w:rsidRDefault="00FB10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投标人名称：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（加盖公章）</w:t>
      </w:r>
    </w:p>
    <w:p w:rsidR="00FB109A" w:rsidRDefault="00FB10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FB109A" w:rsidRDefault="00FB10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109A" w:rsidRDefault="00FB10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FB10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★说明：上述证明文件附有法定代表人、被授权代表身份证复印件（加盖公章）时才能生效。</w:t>
      </w:r>
    </w:p>
    <w:p w:rsidR="00FB109A" w:rsidRDefault="007A01FF">
      <w:pPr>
        <w:widowControl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5</w:t>
      </w:r>
    </w:p>
    <w:p w:rsidR="00FB109A" w:rsidRDefault="007A01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业绩证明材料</w:t>
      </w:r>
    </w:p>
    <w:p w:rsidR="00FB109A" w:rsidRDefault="00FB109A">
      <w:pPr>
        <w:spacing w:line="560" w:lineRule="exact"/>
        <w:ind w:firstLineChars="200" w:firstLine="880"/>
        <w:jc w:val="center"/>
        <w:rPr>
          <w:rFonts w:asciiTheme="majorEastAsia" w:eastAsiaTheme="majorEastAsia" w:hAnsiTheme="majorEastAsia" w:cs="Segoe UI"/>
          <w:sz w:val="44"/>
          <w:szCs w:val="44"/>
          <w:shd w:val="clear" w:color="auto" w:fill="FFFFFF"/>
        </w:rPr>
      </w:pPr>
    </w:p>
    <w:tbl>
      <w:tblPr>
        <w:tblW w:w="8952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0"/>
        <w:gridCol w:w="1548"/>
        <w:gridCol w:w="1176"/>
        <w:gridCol w:w="1656"/>
        <w:gridCol w:w="1656"/>
        <w:gridCol w:w="2136"/>
      </w:tblGrid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1548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客户名称</w:t>
            </w:r>
          </w:p>
        </w:tc>
        <w:tc>
          <w:tcPr>
            <w:tcW w:w="1176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项目名称</w:t>
            </w:r>
          </w:p>
        </w:tc>
        <w:tc>
          <w:tcPr>
            <w:tcW w:w="1656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提供服务内容</w:t>
            </w:r>
          </w:p>
        </w:tc>
        <w:tc>
          <w:tcPr>
            <w:tcW w:w="1656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合同签订日期</w:t>
            </w:r>
          </w:p>
        </w:tc>
        <w:tc>
          <w:tcPr>
            <w:tcW w:w="2136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联系人及联系方式</w:t>
            </w: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9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FB109A">
        <w:tc>
          <w:tcPr>
            <w:tcW w:w="780" w:type="dxa"/>
            <w:vAlign w:val="center"/>
          </w:tcPr>
          <w:p w:rsidR="00FB109A" w:rsidRDefault="007A01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10</w:t>
            </w:r>
          </w:p>
        </w:tc>
        <w:tc>
          <w:tcPr>
            <w:tcW w:w="1548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FB109A" w:rsidRDefault="00FB10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FB109A" w:rsidRDefault="007A01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说明：本表后应附合同协议书（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需有客户签名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）和银行进账单的复印件，我方保证上述信息的真实和准确，并愿意承担因我方就此弄虚作假所引起的一切法律后果。</w:t>
      </w:r>
    </w:p>
    <w:p w:rsidR="00FB109A" w:rsidRDefault="00FB109A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FB109A" w:rsidRDefault="00FB109A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FB109A" w:rsidRDefault="007A01FF">
      <w:pPr>
        <w:spacing w:line="560" w:lineRule="exact"/>
        <w:ind w:right="480" w:firstLineChars="600" w:firstLine="18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供应商：（盖单位公章）</w:t>
      </w:r>
    </w:p>
    <w:p w:rsidR="00FB109A" w:rsidRDefault="007A01FF">
      <w:pPr>
        <w:spacing w:line="560" w:lineRule="exact"/>
        <w:ind w:leftChars="426" w:left="2395" w:right="1680" w:hangingChars="500" w:hanging="15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法定代表人或其委托代理人：（签字或盖章）年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 w:hint="eastAsia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FB109A" w:rsidRDefault="00FB109A">
      <w:pPr>
        <w:spacing w:line="560" w:lineRule="exact"/>
        <w:rPr>
          <w:rFonts w:ascii="仿宋" w:eastAsia="仿宋" w:hAnsi="仿宋" w:cs="仿宋_GB2312"/>
          <w:sz w:val="32"/>
          <w:szCs w:val="32"/>
        </w:rPr>
        <w:sectPr w:rsidR="00FB10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109A" w:rsidRDefault="007A01FF">
      <w:pPr>
        <w:widowControl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6</w:t>
      </w:r>
    </w:p>
    <w:p w:rsidR="00FB109A" w:rsidRDefault="007A01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年青春期生殖健康宣传物品报价一览表</w:t>
      </w:r>
    </w:p>
    <w:p w:rsidR="00FB109A" w:rsidRDefault="00FB109A">
      <w:pPr>
        <w:rPr>
          <w:rFonts w:ascii="黑体" w:eastAsia="黑体" w:hAnsi="宋体"/>
          <w:b/>
          <w:bCs/>
          <w:sz w:val="24"/>
        </w:rPr>
      </w:pPr>
    </w:p>
    <w:tbl>
      <w:tblPr>
        <w:tblW w:w="7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620"/>
        <w:gridCol w:w="2856"/>
        <w:gridCol w:w="1440"/>
        <w:gridCol w:w="995"/>
      </w:tblGrid>
      <w:tr w:rsidR="00FB109A">
        <w:trPr>
          <w:trHeight w:val="735"/>
          <w:jc w:val="center"/>
        </w:trPr>
        <w:tc>
          <w:tcPr>
            <w:tcW w:w="984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620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856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详细规格</w:t>
            </w:r>
          </w:p>
        </w:tc>
        <w:tc>
          <w:tcPr>
            <w:tcW w:w="1440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995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FB109A">
        <w:trPr>
          <w:trHeight w:val="491"/>
          <w:jc w:val="center"/>
        </w:trPr>
        <w:tc>
          <w:tcPr>
            <w:tcW w:w="984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 w:rsidR="00FB109A" w:rsidRDefault="007A01F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帆布袋</w:t>
            </w:r>
          </w:p>
        </w:tc>
        <w:tc>
          <w:tcPr>
            <w:tcW w:w="2856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noWrap/>
            <w:vAlign w:val="center"/>
          </w:tcPr>
          <w:p w:rsidR="00FB109A" w:rsidRDefault="00FB109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FB109A">
        <w:trPr>
          <w:trHeight w:val="491"/>
          <w:jc w:val="center"/>
        </w:trPr>
        <w:tc>
          <w:tcPr>
            <w:tcW w:w="984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620" w:type="dxa"/>
            <w:noWrap/>
            <w:vAlign w:val="center"/>
          </w:tcPr>
          <w:p w:rsidR="00FB109A" w:rsidRDefault="007A01F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拉纸笔</w:t>
            </w:r>
          </w:p>
        </w:tc>
        <w:tc>
          <w:tcPr>
            <w:tcW w:w="2856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B109A">
        <w:trPr>
          <w:trHeight w:val="491"/>
          <w:jc w:val="center"/>
        </w:trPr>
        <w:tc>
          <w:tcPr>
            <w:tcW w:w="984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1620" w:type="dxa"/>
            <w:noWrap/>
            <w:vAlign w:val="center"/>
          </w:tcPr>
          <w:p w:rsidR="00FB109A" w:rsidRDefault="007A01F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笔记本</w:t>
            </w:r>
          </w:p>
        </w:tc>
        <w:tc>
          <w:tcPr>
            <w:tcW w:w="2856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FB109A">
        <w:trPr>
          <w:trHeight w:val="491"/>
          <w:jc w:val="center"/>
        </w:trPr>
        <w:tc>
          <w:tcPr>
            <w:tcW w:w="984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FB109A" w:rsidRDefault="007A01F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合计</w:t>
            </w:r>
          </w:p>
        </w:tc>
        <w:tc>
          <w:tcPr>
            <w:tcW w:w="2856" w:type="dxa"/>
            <w:noWrap/>
            <w:vAlign w:val="center"/>
          </w:tcPr>
          <w:p w:rsidR="00FB109A" w:rsidRDefault="007A01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——</w:t>
            </w:r>
          </w:p>
        </w:tc>
        <w:tc>
          <w:tcPr>
            <w:tcW w:w="1440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noWrap/>
            <w:vAlign w:val="center"/>
          </w:tcPr>
          <w:p w:rsidR="00FB109A" w:rsidRDefault="00FB109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FB109A" w:rsidRDefault="00FB109A">
      <w:pPr>
        <w:ind w:firstLineChars="200" w:firstLine="480"/>
        <w:rPr>
          <w:rFonts w:ascii="宋体" w:hAnsi="宋体"/>
          <w:bCs/>
          <w:sz w:val="24"/>
        </w:rPr>
      </w:pPr>
    </w:p>
    <w:p w:rsidR="00FB109A" w:rsidRDefault="00FB109A">
      <w:pPr>
        <w:rPr>
          <w:rFonts w:ascii="宋体" w:hAnsi="宋体"/>
          <w:bCs/>
          <w:sz w:val="24"/>
        </w:rPr>
      </w:pPr>
    </w:p>
    <w:p w:rsidR="00FB109A" w:rsidRDefault="007A01FF">
      <w:pPr>
        <w:numPr>
          <w:ilvl w:val="0"/>
          <w:numId w:val="1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以上项目报价包含图文版式设计、材料、制作、交通运输（寄送至四川省</w:t>
      </w: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个市州</w:t>
      </w:r>
      <w:r>
        <w:rPr>
          <w:rFonts w:ascii="宋体" w:hAnsi="宋体" w:hint="eastAsia"/>
          <w:sz w:val="24"/>
        </w:rPr>
        <w:t>）及税金等全部费用</w:t>
      </w:r>
      <w:r>
        <w:rPr>
          <w:rFonts w:ascii="宋体" w:hAnsi="宋体" w:hint="eastAsia"/>
          <w:sz w:val="24"/>
        </w:rPr>
        <w:t>。即供应商对采购方的实际所有项目的供应价。</w:t>
      </w:r>
    </w:p>
    <w:p w:rsidR="00FB109A" w:rsidRDefault="007A01FF">
      <w:pPr>
        <w:numPr>
          <w:ilvl w:val="0"/>
          <w:numId w:val="1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“报价一览表”为多页的，每页均需由法定代表人或授权代表签字并盖投标</w:t>
      </w:r>
      <w:r>
        <w:rPr>
          <w:rFonts w:ascii="宋体" w:hAnsi="宋体" w:hint="eastAsia"/>
          <w:sz w:val="24"/>
        </w:rPr>
        <w:t>人印章。</w:t>
      </w:r>
    </w:p>
    <w:p w:rsidR="00FB109A" w:rsidRDefault="007A01FF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合计即</w:t>
      </w:r>
      <w:r>
        <w:rPr>
          <w:rFonts w:ascii="宋体" w:hint="eastAsia"/>
          <w:sz w:val="24"/>
        </w:rPr>
        <w:t>一套的价格。</w:t>
      </w:r>
    </w:p>
    <w:p w:rsidR="00FB109A" w:rsidRDefault="00FB109A">
      <w:pPr>
        <w:pStyle w:val="a0"/>
      </w:pPr>
    </w:p>
    <w:p w:rsidR="00FB109A" w:rsidRDefault="00FB109A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FB109A" w:rsidRDefault="007A01FF">
      <w:pPr>
        <w:spacing w:line="0" w:lineRule="atLeas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公司名称：</w:t>
      </w:r>
    </w:p>
    <w:p w:rsidR="00FB109A" w:rsidRDefault="007A01FF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代表签字：</w:t>
      </w:r>
      <w:r>
        <w:rPr>
          <w:rFonts w:ascii="宋体" w:hAnsi="宋体" w:hint="eastAsia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　　联系方式：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　　　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</w:t>
      </w:r>
    </w:p>
    <w:p w:rsidR="00FB109A" w:rsidRDefault="00FB109A"/>
    <w:p w:rsidR="00FB109A" w:rsidRDefault="00FB109A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B109A" w:rsidRDefault="007A01FF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FB109A" w:rsidRDefault="00FB109A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</w:p>
    <w:p w:rsidR="00FB109A" w:rsidRDefault="00FB109A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</w:p>
    <w:p w:rsidR="00FB109A" w:rsidRDefault="00FB109A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</w:p>
    <w:p w:rsidR="00FB109A" w:rsidRDefault="00FB109A">
      <w:pPr>
        <w:widowControl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FB109A" w:rsidRDefault="00FB109A">
      <w:pPr>
        <w:widowControl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FB109A" w:rsidRDefault="00FB109A">
      <w:pPr>
        <w:widowControl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FB109A" w:rsidRDefault="00FB109A">
      <w:pPr>
        <w:widowControl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FB109A" w:rsidRDefault="007A01FF">
      <w:pPr>
        <w:widowControl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7</w:t>
      </w:r>
    </w:p>
    <w:p w:rsidR="00FB109A" w:rsidRDefault="00FB109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FB109A" w:rsidRDefault="007A01F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供应商符合《政府采购法》第二十二条规定条件的承诺函</w:t>
      </w:r>
    </w:p>
    <w:p w:rsidR="00FB109A" w:rsidRDefault="007A01F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>（公司名称）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的竞争性谈判活动，现承诺：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我公司满足政府采购法第二十二条关于供应商的资格要求：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（一）具有独立承担民事责任的能力；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（二）具有良好的商业信誉和健全的财务会计制度；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（三）具有履行合同所必需的设备和专业技术能力；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（四）有依法缴纳税收和社会保障资金的良好记录；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（五）参加政府采购活动前三年内，在经营活动中没有重大违法记录；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（六）法律、行政法规规定的其他条件。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同时也满足本项目法律法规规章规定关于供应商的其他资格性条件，未参与本采购项目前期咨询论证，不属于禁止参加竞争性谈判的供应商。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</w:t>
      </w:r>
      <w:r>
        <w:rPr>
          <w:rFonts w:ascii="仿宋" w:eastAsia="仿宋" w:hAnsi="仿宋" w:hint="eastAsia"/>
          <w:sz w:val="32"/>
          <w:szCs w:val="32"/>
        </w:rPr>
        <w:t>愿承担一切法律责任。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商：</w:t>
      </w: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（盖单位公章）</w:t>
      </w:r>
    </w:p>
    <w:p w:rsidR="00FB109A" w:rsidRDefault="007A01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法定代表人或其委托代理人：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（签字或盖章）</w:t>
      </w:r>
    </w:p>
    <w:p w:rsidR="00FB109A" w:rsidRDefault="007A01FF">
      <w:pPr>
        <w:spacing w:line="560" w:lineRule="exact"/>
        <w:rPr>
          <w:rFonts w:ascii="仿宋" w:eastAsia="仿宋" w:hAnsi="仿宋"/>
        </w:rPr>
        <w:sectPr w:rsidR="00FB10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B109A" w:rsidRDefault="007A01FF">
      <w:pPr>
        <w:widowControl/>
        <w:spacing w:line="560" w:lineRule="exact"/>
        <w:rPr>
          <w:rFonts w:asciiTheme="majorEastAsia" w:eastAsia="黑体" w:hAnsiTheme="majorEastAsia" w:cs="宋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8</w:t>
      </w:r>
    </w:p>
    <w:p w:rsidR="00FB109A" w:rsidRDefault="007A01F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反商业贿赂承诺书</w:t>
      </w:r>
    </w:p>
    <w:p w:rsidR="00FB109A" w:rsidRDefault="00FB109A">
      <w:pPr>
        <w:widowControl/>
        <w:spacing w:line="500" w:lineRule="exact"/>
        <w:jc w:val="center"/>
        <w:rPr>
          <w:rFonts w:ascii="仿宋_GB2312" w:eastAsia="仿宋_GB2312" w:hAnsi="仿宋_GB2312" w:cs="仿宋_GB2312"/>
          <w:kern w:val="0"/>
          <w:sz w:val="44"/>
          <w:szCs w:val="44"/>
        </w:rPr>
      </w:pP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不与其他投标人相互串通投标报价，损害贵院的合法权益；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不与招标人串通投标，损害国家利益、社会公共利益或他人的合法权益；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不以向招标人或者评标委员会成员行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贿的手段谋取中标；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竞标报价不违反相关法律的规定，也不以他人名义投标或者以其他方式弄虚作假，骗取中标；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保证不以其他任何方式扰乱贵院的招标工作；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保证不在药品销售、医疗器械、设备、物资、基建工程竞标中采取账外暗中给予回扣的手段腐蚀、贿赂医护、药剂人员、干部等其他相关人员；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保证不让贵院临床科室、药剂部门以及有关人员登记、统计医生处方或为此提供方便，干扰贵院的正常工作秩序；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保证不以其他任何不正当竞争手段推销药品、医疗器械、设备、物资。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三、本厂家、商家、公司保证竭力维护贵院的声誉，不做任何有损贵院形象的事情。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五、对本厂家、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商家、公司及本厂家、商家、公司工作人员采取以上手段竞标、促销等，干扰贵院正常工作秩序，损害贵院形象的，本厂家、商家、公司保证：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对本厂家、商家、公司相关工作人员作出严肃处理；</w:t>
      </w: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FB109A" w:rsidRDefault="007A01FF">
      <w:pPr>
        <w:spacing w:line="500" w:lineRule="exact"/>
        <w:ind w:firstLineChars="200" w:firstLine="640"/>
        <w:contextualSpacing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采购物资名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称：</w:t>
      </w:r>
    </w:p>
    <w:p w:rsidR="00FB109A" w:rsidRDefault="00FB109A">
      <w:pPr>
        <w:spacing w:line="500" w:lineRule="exact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B109A" w:rsidRDefault="00FB109A">
      <w:pPr>
        <w:spacing w:line="500" w:lineRule="exact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B109A" w:rsidRDefault="007A01FF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本《承诺书》一式二份（一份由承诺人自存；一份随投标书传递）</w:t>
      </w:r>
    </w:p>
    <w:p w:rsidR="00FB109A" w:rsidRDefault="00FB109A">
      <w:pPr>
        <w:widowControl/>
        <w:spacing w:line="500" w:lineRule="exact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B109A" w:rsidRDefault="007A01FF">
      <w:pPr>
        <w:widowControl/>
        <w:spacing w:line="500" w:lineRule="exact"/>
        <w:ind w:firstLineChars="900" w:firstLine="288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承诺企业名称（公章）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:</w:t>
      </w:r>
    </w:p>
    <w:p w:rsidR="00FB109A" w:rsidRDefault="007A01FF">
      <w:pPr>
        <w:widowControl/>
        <w:spacing w:line="500" w:lineRule="exact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             </w:t>
      </w:r>
    </w:p>
    <w:p w:rsidR="00FB109A" w:rsidRDefault="007A01FF">
      <w:pPr>
        <w:widowControl/>
        <w:spacing w:line="500" w:lineRule="exact"/>
        <w:ind w:firstLineChars="700" w:firstLine="22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FB10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法人代表或委托代理人（承诺人）</w:t>
      </w:r>
    </w:p>
    <w:p w:rsidR="00FB109A" w:rsidRDefault="00FB109A">
      <w:pPr>
        <w:pStyle w:val="a0"/>
      </w:pPr>
    </w:p>
    <w:sectPr w:rsidR="00FB109A" w:rsidSect="00FB10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FF" w:rsidRDefault="007A01FF" w:rsidP="006A50E1">
      <w:r>
        <w:separator/>
      </w:r>
    </w:p>
  </w:endnote>
  <w:endnote w:type="continuationSeparator" w:id="1">
    <w:p w:rsidR="007A01FF" w:rsidRDefault="007A01FF" w:rsidP="006A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ED1216B-BC85-4E2D-8BA1-304272C984FC}"/>
    <w:embedBold r:id="rId2" w:subsetted="1" w:fontKey="{CF9A3A0D-8252-410C-AD06-74D8CC1BC3A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620211A-2A86-43EC-BC92-83F6FF65850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0F3FDD1D-3E78-48CC-962E-AF6258C678C6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5" w:subsetted="1" w:fontKey="{AEF48318-3479-40BC-897E-E8848620520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319F883D-AE24-4740-96F9-490CDE3A9BC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FF" w:rsidRDefault="007A01FF" w:rsidP="006A50E1">
      <w:r>
        <w:separator/>
      </w:r>
    </w:p>
  </w:footnote>
  <w:footnote w:type="continuationSeparator" w:id="1">
    <w:p w:rsidR="007A01FF" w:rsidRDefault="007A01FF" w:rsidP="006A5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FAFBE6"/>
    <w:multiLevelType w:val="singleLevel"/>
    <w:tmpl w:val="DEFAFB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zZDI3ZWQ5N2Q3ZjljYjc0NTYxZTcyOGRkNDhjNmEifQ=="/>
  </w:docVars>
  <w:rsids>
    <w:rsidRoot w:val="65F46AF3"/>
    <w:rsid w:val="0001737C"/>
    <w:rsid w:val="00046A4E"/>
    <w:rsid w:val="00047A6F"/>
    <w:rsid w:val="00056A74"/>
    <w:rsid w:val="00076F19"/>
    <w:rsid w:val="000E3132"/>
    <w:rsid w:val="000E6C96"/>
    <w:rsid w:val="000F7717"/>
    <w:rsid w:val="00121F85"/>
    <w:rsid w:val="001313C0"/>
    <w:rsid w:val="00142126"/>
    <w:rsid w:val="00142FAD"/>
    <w:rsid w:val="00165317"/>
    <w:rsid w:val="0019666C"/>
    <w:rsid w:val="001C33DB"/>
    <w:rsid w:val="001E2828"/>
    <w:rsid w:val="001E6C09"/>
    <w:rsid w:val="001F286B"/>
    <w:rsid w:val="00256B8A"/>
    <w:rsid w:val="002C3F37"/>
    <w:rsid w:val="002C4131"/>
    <w:rsid w:val="002F3B09"/>
    <w:rsid w:val="00315F27"/>
    <w:rsid w:val="00360543"/>
    <w:rsid w:val="00385C2F"/>
    <w:rsid w:val="00390804"/>
    <w:rsid w:val="003A131B"/>
    <w:rsid w:val="003B01F8"/>
    <w:rsid w:val="00412E63"/>
    <w:rsid w:val="0042522C"/>
    <w:rsid w:val="00427F69"/>
    <w:rsid w:val="00442D20"/>
    <w:rsid w:val="00462492"/>
    <w:rsid w:val="00470E39"/>
    <w:rsid w:val="004B0896"/>
    <w:rsid w:val="004E3948"/>
    <w:rsid w:val="004E7C89"/>
    <w:rsid w:val="004F6C10"/>
    <w:rsid w:val="0050784A"/>
    <w:rsid w:val="005276F0"/>
    <w:rsid w:val="005F2644"/>
    <w:rsid w:val="005F6FD7"/>
    <w:rsid w:val="00622D76"/>
    <w:rsid w:val="00633C83"/>
    <w:rsid w:val="0064135A"/>
    <w:rsid w:val="00680DA6"/>
    <w:rsid w:val="006A50E1"/>
    <w:rsid w:val="006C5E96"/>
    <w:rsid w:val="006D7740"/>
    <w:rsid w:val="006F55A6"/>
    <w:rsid w:val="00716E3C"/>
    <w:rsid w:val="00766410"/>
    <w:rsid w:val="00790CA0"/>
    <w:rsid w:val="007A01FF"/>
    <w:rsid w:val="00851998"/>
    <w:rsid w:val="00914CA6"/>
    <w:rsid w:val="0092075D"/>
    <w:rsid w:val="0094508F"/>
    <w:rsid w:val="0095231E"/>
    <w:rsid w:val="009602A2"/>
    <w:rsid w:val="0096678D"/>
    <w:rsid w:val="0098241C"/>
    <w:rsid w:val="00985FE6"/>
    <w:rsid w:val="0098769C"/>
    <w:rsid w:val="009A5753"/>
    <w:rsid w:val="00A132B1"/>
    <w:rsid w:val="00AD1693"/>
    <w:rsid w:val="00AD2964"/>
    <w:rsid w:val="00AE7FB9"/>
    <w:rsid w:val="00AF1877"/>
    <w:rsid w:val="00B0603D"/>
    <w:rsid w:val="00B264B7"/>
    <w:rsid w:val="00B42DAC"/>
    <w:rsid w:val="00B70417"/>
    <w:rsid w:val="00B75879"/>
    <w:rsid w:val="00B91083"/>
    <w:rsid w:val="00BC0E4F"/>
    <w:rsid w:val="00BC211B"/>
    <w:rsid w:val="00BE127B"/>
    <w:rsid w:val="00C322B2"/>
    <w:rsid w:val="00CD6763"/>
    <w:rsid w:val="00D011B3"/>
    <w:rsid w:val="00D14774"/>
    <w:rsid w:val="00D20CE9"/>
    <w:rsid w:val="00D36A02"/>
    <w:rsid w:val="00D73474"/>
    <w:rsid w:val="00D87665"/>
    <w:rsid w:val="00DB7498"/>
    <w:rsid w:val="00DC180C"/>
    <w:rsid w:val="00DC351B"/>
    <w:rsid w:val="00DE2A94"/>
    <w:rsid w:val="00DF476E"/>
    <w:rsid w:val="00E25BC6"/>
    <w:rsid w:val="00E327E2"/>
    <w:rsid w:val="00E7381E"/>
    <w:rsid w:val="00E73FFD"/>
    <w:rsid w:val="00E81B2B"/>
    <w:rsid w:val="00E94498"/>
    <w:rsid w:val="00EB335F"/>
    <w:rsid w:val="00EC1487"/>
    <w:rsid w:val="00ED7879"/>
    <w:rsid w:val="00F21F71"/>
    <w:rsid w:val="00F37BB3"/>
    <w:rsid w:val="00F86BD4"/>
    <w:rsid w:val="00FB109A"/>
    <w:rsid w:val="00FB4825"/>
    <w:rsid w:val="013A3017"/>
    <w:rsid w:val="014951ED"/>
    <w:rsid w:val="01E87B69"/>
    <w:rsid w:val="01FA703E"/>
    <w:rsid w:val="03E9516D"/>
    <w:rsid w:val="03EC02CB"/>
    <w:rsid w:val="040843A7"/>
    <w:rsid w:val="04235AB2"/>
    <w:rsid w:val="0563423B"/>
    <w:rsid w:val="057236D1"/>
    <w:rsid w:val="05A65B2E"/>
    <w:rsid w:val="0635511D"/>
    <w:rsid w:val="06495C0B"/>
    <w:rsid w:val="072A1F3E"/>
    <w:rsid w:val="07D735E3"/>
    <w:rsid w:val="07F50034"/>
    <w:rsid w:val="089B03BE"/>
    <w:rsid w:val="0AD84868"/>
    <w:rsid w:val="0B096230"/>
    <w:rsid w:val="0BE7660A"/>
    <w:rsid w:val="0CBE4584"/>
    <w:rsid w:val="0CDC4017"/>
    <w:rsid w:val="0D527E95"/>
    <w:rsid w:val="0D6C5F38"/>
    <w:rsid w:val="0D6F1EA1"/>
    <w:rsid w:val="0DC257AA"/>
    <w:rsid w:val="0E3B53B5"/>
    <w:rsid w:val="0E464202"/>
    <w:rsid w:val="0E6E2C24"/>
    <w:rsid w:val="0EAE2CC5"/>
    <w:rsid w:val="0F236B94"/>
    <w:rsid w:val="0F8120FE"/>
    <w:rsid w:val="10642943"/>
    <w:rsid w:val="107A62E9"/>
    <w:rsid w:val="10DB732D"/>
    <w:rsid w:val="124D65EE"/>
    <w:rsid w:val="128F6FEC"/>
    <w:rsid w:val="134578A4"/>
    <w:rsid w:val="13537A2D"/>
    <w:rsid w:val="13B02A8C"/>
    <w:rsid w:val="13F0472B"/>
    <w:rsid w:val="1419214A"/>
    <w:rsid w:val="143E55D8"/>
    <w:rsid w:val="15E64A5F"/>
    <w:rsid w:val="16B03F3B"/>
    <w:rsid w:val="16B2410B"/>
    <w:rsid w:val="16DE7B26"/>
    <w:rsid w:val="172C5304"/>
    <w:rsid w:val="1763762D"/>
    <w:rsid w:val="178756B3"/>
    <w:rsid w:val="181378B7"/>
    <w:rsid w:val="18C14AB8"/>
    <w:rsid w:val="19A53322"/>
    <w:rsid w:val="1B073B52"/>
    <w:rsid w:val="1BAF6202"/>
    <w:rsid w:val="1BDE2FCC"/>
    <w:rsid w:val="1BF52A86"/>
    <w:rsid w:val="1C7412D0"/>
    <w:rsid w:val="1DBC69A4"/>
    <w:rsid w:val="1DD1522A"/>
    <w:rsid w:val="1E690522"/>
    <w:rsid w:val="1E825C34"/>
    <w:rsid w:val="1F552667"/>
    <w:rsid w:val="204A4A89"/>
    <w:rsid w:val="20C27AC8"/>
    <w:rsid w:val="215E088B"/>
    <w:rsid w:val="21D64B42"/>
    <w:rsid w:val="221D2F88"/>
    <w:rsid w:val="22860118"/>
    <w:rsid w:val="24056C87"/>
    <w:rsid w:val="242C2925"/>
    <w:rsid w:val="25101327"/>
    <w:rsid w:val="25157557"/>
    <w:rsid w:val="25AD32C1"/>
    <w:rsid w:val="266C3293"/>
    <w:rsid w:val="26AD6624"/>
    <w:rsid w:val="284D4DAB"/>
    <w:rsid w:val="289D62EE"/>
    <w:rsid w:val="2A266E27"/>
    <w:rsid w:val="2A973AAF"/>
    <w:rsid w:val="2AAD6AE9"/>
    <w:rsid w:val="2B1F1F2A"/>
    <w:rsid w:val="2B3C3DA1"/>
    <w:rsid w:val="2BB70B9E"/>
    <w:rsid w:val="2C271D1D"/>
    <w:rsid w:val="2C3554A3"/>
    <w:rsid w:val="2CDD1526"/>
    <w:rsid w:val="2D990A64"/>
    <w:rsid w:val="2E281C61"/>
    <w:rsid w:val="2E85681B"/>
    <w:rsid w:val="3031264A"/>
    <w:rsid w:val="312F363E"/>
    <w:rsid w:val="32435AAC"/>
    <w:rsid w:val="32564E9B"/>
    <w:rsid w:val="33AF771D"/>
    <w:rsid w:val="33CA7FDB"/>
    <w:rsid w:val="34127CC8"/>
    <w:rsid w:val="344C2F42"/>
    <w:rsid w:val="345C1138"/>
    <w:rsid w:val="34A00A0D"/>
    <w:rsid w:val="35465E8D"/>
    <w:rsid w:val="357B3DEA"/>
    <w:rsid w:val="35A13FE3"/>
    <w:rsid w:val="36B67A56"/>
    <w:rsid w:val="373452F1"/>
    <w:rsid w:val="384A112E"/>
    <w:rsid w:val="38513CA9"/>
    <w:rsid w:val="3929644D"/>
    <w:rsid w:val="39B87D79"/>
    <w:rsid w:val="3A0F70B7"/>
    <w:rsid w:val="3B635FF2"/>
    <w:rsid w:val="3B6D7CFC"/>
    <w:rsid w:val="3BD75125"/>
    <w:rsid w:val="3BF85963"/>
    <w:rsid w:val="3C212AEE"/>
    <w:rsid w:val="3D412D68"/>
    <w:rsid w:val="3EE5681E"/>
    <w:rsid w:val="3F4B5438"/>
    <w:rsid w:val="3FAE5BE8"/>
    <w:rsid w:val="403F4E2B"/>
    <w:rsid w:val="410847E1"/>
    <w:rsid w:val="416A7FB6"/>
    <w:rsid w:val="42A718DF"/>
    <w:rsid w:val="42D6605C"/>
    <w:rsid w:val="430C3103"/>
    <w:rsid w:val="440434A0"/>
    <w:rsid w:val="449860CA"/>
    <w:rsid w:val="449D3675"/>
    <w:rsid w:val="45E51747"/>
    <w:rsid w:val="463948D3"/>
    <w:rsid w:val="46C9682E"/>
    <w:rsid w:val="47032367"/>
    <w:rsid w:val="47052759"/>
    <w:rsid w:val="470F5CC0"/>
    <w:rsid w:val="47523C20"/>
    <w:rsid w:val="47CB7D4E"/>
    <w:rsid w:val="47EE420F"/>
    <w:rsid w:val="48071CF5"/>
    <w:rsid w:val="48F30A69"/>
    <w:rsid w:val="491A38BA"/>
    <w:rsid w:val="49340E20"/>
    <w:rsid w:val="493B6AD4"/>
    <w:rsid w:val="49601157"/>
    <w:rsid w:val="49B575B9"/>
    <w:rsid w:val="4B300C90"/>
    <w:rsid w:val="4BA47B19"/>
    <w:rsid w:val="4BFF7431"/>
    <w:rsid w:val="4CFD563E"/>
    <w:rsid w:val="4E0C7A46"/>
    <w:rsid w:val="4ECE1DBC"/>
    <w:rsid w:val="4ECF1943"/>
    <w:rsid w:val="508B7D22"/>
    <w:rsid w:val="51294FC5"/>
    <w:rsid w:val="51982957"/>
    <w:rsid w:val="52197FA5"/>
    <w:rsid w:val="544846DC"/>
    <w:rsid w:val="545A6C95"/>
    <w:rsid w:val="54EE098D"/>
    <w:rsid w:val="55201CA2"/>
    <w:rsid w:val="563B5D40"/>
    <w:rsid w:val="5679119D"/>
    <w:rsid w:val="575C252F"/>
    <w:rsid w:val="57EE488D"/>
    <w:rsid w:val="5801600B"/>
    <w:rsid w:val="59154C90"/>
    <w:rsid w:val="59BE1818"/>
    <w:rsid w:val="59C123E3"/>
    <w:rsid w:val="59CF2F63"/>
    <w:rsid w:val="5A0736BC"/>
    <w:rsid w:val="5A66620B"/>
    <w:rsid w:val="5BB768F8"/>
    <w:rsid w:val="5C04225C"/>
    <w:rsid w:val="5D564024"/>
    <w:rsid w:val="5DAF4193"/>
    <w:rsid w:val="5E4F450B"/>
    <w:rsid w:val="5FF07906"/>
    <w:rsid w:val="5FF35ED5"/>
    <w:rsid w:val="60200E0B"/>
    <w:rsid w:val="60E41E38"/>
    <w:rsid w:val="60EE2F67"/>
    <w:rsid w:val="60EE5DB9"/>
    <w:rsid w:val="6168341D"/>
    <w:rsid w:val="621B7307"/>
    <w:rsid w:val="62582BA4"/>
    <w:rsid w:val="626E1EB2"/>
    <w:rsid w:val="636B4AD0"/>
    <w:rsid w:val="637B1206"/>
    <w:rsid w:val="63C83EBA"/>
    <w:rsid w:val="642A32FF"/>
    <w:rsid w:val="654170B8"/>
    <w:rsid w:val="65F46AF3"/>
    <w:rsid w:val="66071399"/>
    <w:rsid w:val="675B5356"/>
    <w:rsid w:val="675D4D8F"/>
    <w:rsid w:val="6815735F"/>
    <w:rsid w:val="68BB7773"/>
    <w:rsid w:val="697A334D"/>
    <w:rsid w:val="6A075582"/>
    <w:rsid w:val="6A37734A"/>
    <w:rsid w:val="6BCF2B7D"/>
    <w:rsid w:val="6BF16D95"/>
    <w:rsid w:val="6D535020"/>
    <w:rsid w:val="6DDF5304"/>
    <w:rsid w:val="6E8B68EC"/>
    <w:rsid w:val="6F092C93"/>
    <w:rsid w:val="6F4D0C47"/>
    <w:rsid w:val="705A513D"/>
    <w:rsid w:val="70B96293"/>
    <w:rsid w:val="71311E05"/>
    <w:rsid w:val="718E45E1"/>
    <w:rsid w:val="71A855AC"/>
    <w:rsid w:val="71BE7B79"/>
    <w:rsid w:val="7403690E"/>
    <w:rsid w:val="743E4DD2"/>
    <w:rsid w:val="74471EB6"/>
    <w:rsid w:val="74544B4E"/>
    <w:rsid w:val="74600B7F"/>
    <w:rsid w:val="74957AE3"/>
    <w:rsid w:val="75FF31A1"/>
    <w:rsid w:val="763F547E"/>
    <w:rsid w:val="76D45E04"/>
    <w:rsid w:val="775702E9"/>
    <w:rsid w:val="78945840"/>
    <w:rsid w:val="78A16EB2"/>
    <w:rsid w:val="78A22A47"/>
    <w:rsid w:val="78BE56F3"/>
    <w:rsid w:val="78DB0430"/>
    <w:rsid w:val="79865BD6"/>
    <w:rsid w:val="79D760DE"/>
    <w:rsid w:val="7A290B0F"/>
    <w:rsid w:val="7BDF153F"/>
    <w:rsid w:val="7C042086"/>
    <w:rsid w:val="7C934838"/>
    <w:rsid w:val="7DCE22B2"/>
    <w:rsid w:val="7E9E1E16"/>
    <w:rsid w:val="7EA5311D"/>
    <w:rsid w:val="7FBA2683"/>
    <w:rsid w:val="7FD4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B109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B109A"/>
  </w:style>
  <w:style w:type="paragraph" w:styleId="a4">
    <w:name w:val="Balloon Text"/>
    <w:basedOn w:val="a"/>
    <w:link w:val="Char"/>
    <w:qFormat/>
    <w:rsid w:val="00FB109A"/>
    <w:rPr>
      <w:sz w:val="18"/>
      <w:szCs w:val="18"/>
    </w:rPr>
  </w:style>
  <w:style w:type="paragraph" w:styleId="a5">
    <w:name w:val="footer"/>
    <w:basedOn w:val="a"/>
    <w:link w:val="Char0"/>
    <w:qFormat/>
    <w:rsid w:val="00FB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B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B109A"/>
    <w:pPr>
      <w:wordWrap w:val="0"/>
      <w:jc w:val="left"/>
    </w:pPr>
    <w:rPr>
      <w:kern w:val="0"/>
      <w:sz w:val="24"/>
    </w:rPr>
  </w:style>
  <w:style w:type="table" w:styleId="a8">
    <w:name w:val="Table Grid"/>
    <w:basedOn w:val="a2"/>
    <w:uiPriority w:val="59"/>
    <w:qFormat/>
    <w:rsid w:val="00FB10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FB109A"/>
    <w:rPr>
      <w:b/>
    </w:rPr>
  </w:style>
  <w:style w:type="character" w:customStyle="1" w:styleId="Char1">
    <w:name w:val="页眉 Char"/>
    <w:basedOn w:val="a1"/>
    <w:link w:val="a6"/>
    <w:qFormat/>
    <w:rsid w:val="00FB109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FB109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sid w:val="00FB109A"/>
    <w:rPr>
      <w:kern w:val="2"/>
      <w:sz w:val="18"/>
      <w:szCs w:val="18"/>
    </w:rPr>
  </w:style>
  <w:style w:type="paragraph" w:customStyle="1" w:styleId="GW-">
    <w:name w:val="GW-正文"/>
    <w:basedOn w:val="a"/>
    <w:qFormat/>
    <w:rsid w:val="00FB109A"/>
    <w:pPr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11</Pages>
  <Words>555</Words>
  <Characters>3169</Characters>
  <Application>Microsoft Office Word</Application>
  <DocSecurity>0</DocSecurity>
  <Lines>26</Lines>
  <Paragraphs>7</Paragraphs>
  <ScaleCrop>false</ScaleCrop>
  <Company>China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圈圈~</dc:creator>
  <cp:lastModifiedBy>吴娟</cp:lastModifiedBy>
  <cp:revision>124</cp:revision>
  <cp:lastPrinted>2022-03-31T01:26:00Z</cp:lastPrinted>
  <dcterms:created xsi:type="dcterms:W3CDTF">2018-07-13T08:15:00Z</dcterms:created>
  <dcterms:modified xsi:type="dcterms:W3CDTF">2022-05-07T01:00:00Z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83E4C87FB19C47B081D29F5F78B6053D</vt:lpwstr>
  </property>
</Properties>
</file>