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四川省妇幼保健院 四川省妇女儿童医院</w:t>
      </w:r>
    </w:p>
    <w:p>
      <w:pPr>
        <w:pStyle w:val="5"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“两癌”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筛查系列宣传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采购</w:t>
      </w:r>
    </w:p>
    <w:p>
      <w:pPr>
        <w:pStyle w:val="5"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市场调研公告</w:t>
      </w:r>
    </w:p>
    <w:p>
      <w:pPr>
        <w:pStyle w:val="5"/>
        <w:spacing w:before="0" w:beforeAutospacing="0" w:after="0" w:afterAutospacing="0" w:line="240" w:lineRule="auto"/>
        <w:jc w:val="both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一、采购服务名称：“两癌”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筛查系列宣传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（“两癌”指乳腺癌和宫颈癌）</w:t>
      </w:r>
    </w:p>
    <w:p>
      <w:pPr>
        <w:pStyle w:val="5"/>
        <w:spacing w:before="0" w:beforeAutospacing="0" w:after="0" w:afterAutospacing="0" w:line="240" w:lineRule="auto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二、本项目的市场调研公告在四川妇幼保健院官网(http:www.fybj.net)上公开发布（提供免费下载），供符合条件的潜在供应商查阅。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三、市场调研期限：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日-202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333333"/>
          <w:sz w:val="32"/>
          <w:szCs w:val="32"/>
        </w:rPr>
        <w:t>。市场调研期间，请各符合条件的潜在供应商在工作日到我院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妇女群体保健科</w:t>
      </w:r>
      <w:r>
        <w:rPr>
          <w:rFonts w:hint="eastAsia" w:ascii="仿宋_GB2312" w:eastAsia="仿宋_GB2312"/>
          <w:color w:val="333333"/>
          <w:sz w:val="32"/>
          <w:szCs w:val="32"/>
        </w:rPr>
        <w:t>提交资料。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市场调研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明细</w:t>
      </w:r>
      <w:r>
        <w:rPr>
          <w:rFonts w:hint="eastAsia" w:ascii="仿宋_GB2312" w:eastAsia="仿宋_GB2312"/>
          <w:color w:val="333333"/>
          <w:sz w:val="32"/>
          <w:szCs w:val="32"/>
        </w:rPr>
        <w:t>（见附件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）；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五、潜在供应商资格要求:</w:t>
      </w:r>
    </w:p>
    <w:p>
      <w:pPr>
        <w:spacing w:line="240" w:lineRule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在中国境内注册并具有独立法人资格的一般纳税人合法企业（提供营业执照副本复印件）；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333333"/>
          <w:sz w:val="32"/>
          <w:szCs w:val="32"/>
        </w:rPr>
        <w:t>具有良好的商业信誉和健全的财务会计制度；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333333"/>
          <w:sz w:val="32"/>
          <w:szCs w:val="32"/>
        </w:rPr>
        <w:t>本项目不接受联合体投标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六、提供真实齐全的资质证明文件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一份</w:t>
      </w:r>
      <w:r>
        <w:rPr>
          <w:rFonts w:hint="eastAsia" w:ascii="仿宋_GB2312" w:eastAsia="仿宋_GB2312"/>
          <w:color w:val="333333"/>
          <w:sz w:val="32"/>
          <w:szCs w:val="32"/>
        </w:rPr>
        <w:t>（保证所提供的各种材料和证明材料的真实性，承担相应的法律责任，并请按照下面的顺序装订）：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1.封面（注明品目、公司名称、联系人、联系电话、加盖公司印章）。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2.具备《政府采购法》第二十二条规定的条件证明文件：按照招标文件格式提供投标人符合《政府采购法》第二十二条规定条件的承诺函原件（见附件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）。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3.有效的营业执照、税务登记证、组织机构代码证或三证合一营业执照（副本）。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4.经办人授权委托书（原件，见附件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）,法人、经办人身份证复印件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5.报价一览表（见附件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333333"/>
          <w:sz w:val="32"/>
          <w:szCs w:val="32"/>
        </w:rPr>
        <w:t>）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6.业绩证明文件（提供近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2019年5月至2022年5月的业绩证明）。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6.1 </w:t>
      </w:r>
      <w:r>
        <w:rPr>
          <w:rFonts w:hint="eastAsia" w:ascii="仿宋_GB2312" w:eastAsia="仿宋_GB2312"/>
          <w:color w:val="333333"/>
          <w:sz w:val="32"/>
          <w:szCs w:val="32"/>
        </w:rPr>
        <w:t>产品在国内、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color w:val="333333"/>
          <w:sz w:val="32"/>
          <w:szCs w:val="32"/>
        </w:rPr>
        <w:t>内同类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妇幼健康、公共卫生类等医疗保健</w:t>
      </w:r>
      <w:r>
        <w:rPr>
          <w:rFonts w:hint="eastAsia" w:ascii="仿宋_GB2312" w:eastAsia="仿宋_GB2312"/>
          <w:color w:val="333333"/>
          <w:sz w:val="32"/>
          <w:szCs w:val="32"/>
        </w:rPr>
        <w:t>大型宣传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中标通知书或合同或</w:t>
      </w:r>
      <w:r>
        <w:rPr>
          <w:rFonts w:hint="eastAsia" w:ascii="仿宋_GB2312" w:eastAsia="仿宋_GB2312"/>
          <w:color w:val="333333"/>
          <w:sz w:val="32"/>
          <w:szCs w:val="32"/>
        </w:rPr>
        <w:t>银行进账联复印件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6.2例举近三年产品中发布于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省内官方主流媒体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专题报道、宣传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及其浏览量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7.售后服务承诺书（含质量、货源保证，产品验收标准、质保期、售后服务响应等）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8.封底（封条封口，并在封口处盖公章）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七、其他说明：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333333"/>
          <w:sz w:val="32"/>
          <w:szCs w:val="32"/>
        </w:rPr>
        <w:t>根据要求及自身实际用A4纸编制市场调研书，严格按上述第六条的装订顺序编制市场调研书。</w:t>
      </w:r>
    </w:p>
    <w:p>
      <w:pPr>
        <w:pStyle w:val="5"/>
        <w:spacing w:before="0" w:beforeAutospacing="0" w:after="0" w:afterAutospacing="0" w:line="240" w:lineRule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333333"/>
          <w:sz w:val="32"/>
          <w:szCs w:val="32"/>
        </w:rPr>
        <w:t>提供的所有资料须加盖鲜章。</w:t>
      </w:r>
    </w:p>
    <w:p>
      <w:pPr>
        <w:pStyle w:val="5"/>
        <w:spacing w:before="0" w:beforeAutospacing="0" w:after="0" w:afterAutospacing="0" w:line="240" w:lineRule="auto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3.如有，提供展示所报产品样品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（视频、宣传报道及其浏览量请提前准备，在递交材料时现场展示）。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333333"/>
          <w:sz w:val="32"/>
          <w:szCs w:val="32"/>
        </w:rPr>
        <w:t>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八、市场调研书的递交：调研期间工作日08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color w:val="333333"/>
          <w:sz w:val="32"/>
          <w:szCs w:val="32"/>
        </w:rPr>
        <w:t>00—12:00、14:00-17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color w:val="333333"/>
          <w:sz w:val="32"/>
          <w:szCs w:val="32"/>
        </w:rPr>
        <w:t>30，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一式一份</w:t>
      </w:r>
      <w:r>
        <w:rPr>
          <w:rFonts w:hint="eastAsia" w:ascii="仿宋_GB2312" w:eastAsia="仿宋_GB2312"/>
          <w:color w:val="333333"/>
          <w:sz w:val="32"/>
          <w:szCs w:val="32"/>
        </w:rPr>
        <w:t>送交四川省妇幼保健院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妇女群体保健科</w:t>
      </w:r>
      <w:r>
        <w:rPr>
          <w:rFonts w:hint="eastAsia" w:ascii="仿宋_GB2312" w:eastAsia="仿宋_GB2312"/>
          <w:color w:val="333333"/>
          <w:sz w:val="32"/>
          <w:szCs w:val="32"/>
        </w:rPr>
        <w:t>（综合楼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</w:rPr>
        <w:t>楼）。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地址：四川省成都市晋阳路沙堰西二街290号</w:t>
      </w:r>
    </w:p>
    <w:p>
      <w:pPr>
        <w:pStyle w:val="5"/>
        <w:spacing w:before="0" w:beforeAutospacing="0" w:after="0" w:afterAutospacing="0" w:line="24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联系人：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color w:val="333333"/>
          <w:sz w:val="32"/>
          <w:szCs w:val="32"/>
        </w:rPr>
        <w:t>老师    电  话：028-659782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</w:rPr>
        <w:t>3</w:t>
      </w:r>
    </w:p>
    <w:p>
      <w:pPr>
        <w:pStyle w:val="5"/>
        <w:spacing w:line="360" w:lineRule="auto"/>
        <w:jc w:val="right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 </w:t>
      </w:r>
    </w:p>
    <w:p>
      <w:pPr>
        <w:pStyle w:val="5"/>
        <w:spacing w:line="360" w:lineRule="auto"/>
        <w:jc w:val="right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p>
      <w:pPr>
        <w:pStyle w:val="5"/>
        <w:spacing w:line="360" w:lineRule="auto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妇女群体保健科</w:t>
      </w:r>
      <w:r>
        <w:rPr>
          <w:rFonts w:hint="eastAsia" w:ascii="仿宋_GB2312" w:eastAsia="仿宋_GB2312"/>
          <w:color w:val="333333"/>
          <w:sz w:val="32"/>
          <w:szCs w:val="32"/>
        </w:rPr>
        <w:t> </w:t>
      </w:r>
    </w:p>
    <w:p>
      <w:pPr>
        <w:pStyle w:val="5"/>
        <w:spacing w:line="360" w:lineRule="auto"/>
        <w:jc w:val="center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5月</w:t>
      </w:r>
    </w:p>
    <w:p>
      <w:pP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“两癌”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筛查宣传系列调研明细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98"/>
        <w:gridCol w:w="2987"/>
        <w:gridCol w:w="1714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产品参数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媒体投放需求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“两癌”筛查项目专题工作片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1.工作片时长8-10分钟，画面声音清晰稳定，画质不低于1920×1080（2K标准），中文字幕；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省级主流或行业媒体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2.配套基层先进典型宣传报道，报道文字不少于1500字；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卫生健康行业媒体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不超过5篇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3.配套经验成果展示综述报道，稿件字数不少于2800字。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省级党政主流媒体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“两癌”筛查宣教视频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每部视频时长5分钟左右，画面声音清晰稳定，画质不低于1920×1080（2K标准），中文字幕。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宫颈癌筛查1部，乳腺癌筛查1部</w:t>
            </w:r>
          </w:p>
        </w:tc>
      </w:tr>
    </w:tbl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br w:type="page"/>
      </w:r>
    </w:p>
    <w:p>
      <w:pPr>
        <w:spacing w:line="40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widowControl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供应商符合《政府采购法》第二十二条规定条件的承诺函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致                 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本公司                   （公司名称）参加                 （项目名称）的竞争性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活动，现承诺：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我公司满足政府采购法第二十二条关于供应商的资格要求：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（五）参加政府采购活动前三年内，在经营活动中没有重大违法记录。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同时也满足本项目法律法规规章规定关于供应商的其他资格性条件，未参与本采购项目前期咨询论证，不属于禁止参加竞争性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如违反以上承诺，本公司愿承担一切法律责任。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供 应 商： 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法定代表人或其委托代理人：（签字或盖章）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br w:type="page"/>
      </w: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t>附件3</w:t>
      </w:r>
    </w:p>
    <w:p>
      <w:pPr>
        <w:jc w:val="center"/>
      </w:pPr>
      <w: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法定代表人身份授权书</w:t>
      </w:r>
    </w:p>
    <w:p>
      <w:pPr>
        <w:rPr>
          <w:rFonts w:hint="default"/>
          <w:u w:val="single"/>
        </w:rPr>
      </w:pPr>
      <w:r>
        <w:t>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（采购单位名称）：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   本授权声明：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（投标人名称）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（被授权人姓名、职务）为我方 “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40"/>
          <w:u w:val="single"/>
        </w:rPr>
        <w:t>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特此声明。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授权代表签字：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投标人名称：    （加盖公章）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日期：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★ 说明：上述证明文件附有法定代表人、被授权代表身份证复印件（加盖公章）时才能生效。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333333"/>
          <w:kern w:val="0"/>
          <w:szCs w:val="21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line="400" w:lineRule="atLeast"/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四川省妇幼保健院制作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eastAsia="zh-CN"/>
        </w:rPr>
        <w:t>“两癌”“两癌”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筛查项目系列宣传品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采购项目报价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及相关信息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一览表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6"/>
        <w:tblW w:w="504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069"/>
        <w:gridCol w:w="765"/>
        <w:gridCol w:w="1559"/>
        <w:gridCol w:w="983"/>
        <w:gridCol w:w="1342"/>
        <w:gridCol w:w="1240"/>
        <w:gridCol w:w="982"/>
        <w:gridCol w:w="4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23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7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45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时长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/字数</w:t>
            </w:r>
          </w:p>
        </w:tc>
        <w:tc>
          <w:tcPr>
            <w:tcW w:w="343" w:type="pct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清晰度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投放要求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单价（元）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金额</w:t>
            </w:r>
          </w:p>
        </w:tc>
        <w:tc>
          <w:tcPr>
            <w:tcW w:w="160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6" w:type="pct"/>
            <w:vMerge w:val="restart"/>
            <w:tcBorders>
              <w:top w:val="outset" w:color="F0F0F0" w:sz="6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Arial" w:hAnsi="Arial" w:eastAsia="仿宋_GB2312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“两癌”筛查项目专题工作片</w:t>
            </w:r>
          </w:p>
        </w:tc>
        <w:tc>
          <w:tcPr>
            <w:tcW w:w="267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5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8分钟</w:t>
            </w:r>
          </w:p>
        </w:tc>
        <w:tc>
          <w:tcPr>
            <w:tcW w:w="343" w:type="pct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2K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省级主流或行业媒体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XXX/分钟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（请各位潜在供应商按照对项目的理解在此处填报涉及方案，简单描述此工作片的内容、架构）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6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outset" w:color="F0F0F0" w:sz="6" w:space="0"/>
              <w:left w:val="outset" w:color="F0F0F0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例：基层先进典型宣传报道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67" w:type="pct"/>
            <w:tcBorders>
              <w:top w:val="outset" w:color="F0F0F0" w:sz="6" w:space="0"/>
              <w:left w:val="outset" w:color="F0F0F0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5" w:type="pct"/>
            <w:tcBorders>
              <w:top w:val="outset" w:color="F0F0F0" w:sz="6" w:space="0"/>
              <w:left w:val="outset" w:color="F0F0F0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每篇不少于1500字</w:t>
            </w:r>
          </w:p>
        </w:tc>
        <w:tc>
          <w:tcPr>
            <w:tcW w:w="343" w:type="pct"/>
            <w:tcBorders>
              <w:top w:val="outset" w:color="F0F0F0" w:sz="6" w:space="0"/>
              <w:left w:val="outset" w:color="F0F0F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卫生健康行业媒体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XXX/篇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66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例：经验成果展示综述报道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不少于2800字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省级党政主流媒体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XXX/篇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6" w:type="pct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3" w:type="pct"/>
            <w:tcBorders>
              <w:top w:val="single" w:color="auto" w:sz="4" w:space="0"/>
              <w:left w:val="outset" w:color="F0F0F0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例：“两癌”筛查宣教视频</w:t>
            </w:r>
          </w:p>
        </w:tc>
        <w:tc>
          <w:tcPr>
            <w:tcW w:w="267" w:type="pct"/>
            <w:tcBorders>
              <w:top w:val="single" w:color="auto" w:sz="4" w:space="0"/>
              <w:left w:val="outset" w:color="F0F0F0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outset" w:color="F0F0F0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5分钟</w:t>
            </w:r>
          </w:p>
        </w:tc>
        <w:tc>
          <w:tcPr>
            <w:tcW w:w="343" w:type="pct"/>
            <w:tcBorders>
              <w:top w:val="single" w:color="auto" w:sz="4" w:space="0"/>
              <w:left w:val="outset" w:color="F0F0F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2K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XXX/分钟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（请各位潜在供应商按照对项目的理解在此处填报涉及方案，简单描述此工作片的内容、架构）</w:t>
            </w:r>
          </w:p>
        </w:tc>
      </w:tr>
    </w:tbl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>
        <w:rPr>
          <w:rFonts w:hint="eastAsia" w:eastAsia="仿宋_GB2312"/>
          <w:color w:val="000000"/>
          <w:kern w:val="0"/>
          <w:sz w:val="22"/>
          <w:szCs w:val="22"/>
        </w:rPr>
        <w:t>注：1.报价应是最终用户验收合格后的总价，</w:t>
      </w:r>
      <w:r>
        <w:rPr>
          <w:rFonts w:hint="eastAsia" w:eastAsia="仿宋_GB2312"/>
          <w:color w:val="000000"/>
          <w:kern w:val="0"/>
          <w:sz w:val="22"/>
          <w:szCs w:val="22"/>
          <w:lang w:val="en-US" w:eastAsia="zh-CN"/>
        </w:rPr>
        <w:t>包含</w:t>
      </w:r>
      <w:r>
        <w:rPr>
          <w:rFonts w:hint="eastAsia" w:eastAsia="仿宋_GB2312"/>
          <w:color w:val="000000"/>
          <w:kern w:val="0"/>
          <w:sz w:val="22"/>
          <w:szCs w:val="22"/>
        </w:rPr>
        <w:t>税费、</w:t>
      </w:r>
      <w:r>
        <w:rPr>
          <w:rFonts w:hint="eastAsia" w:eastAsia="仿宋_GB2312"/>
          <w:color w:val="000000"/>
          <w:kern w:val="0"/>
          <w:sz w:val="22"/>
          <w:szCs w:val="22"/>
          <w:lang w:val="en-US" w:eastAsia="zh-CN"/>
        </w:rPr>
        <w:t>设备租赁、交通食宿等</w:t>
      </w:r>
      <w:r>
        <w:rPr>
          <w:rFonts w:hint="eastAsia" w:eastAsia="仿宋_GB2312"/>
          <w:color w:val="000000"/>
          <w:kern w:val="0"/>
          <w:sz w:val="22"/>
          <w:szCs w:val="22"/>
        </w:rPr>
        <w:t>其它费用。</w:t>
      </w:r>
    </w:p>
    <w:p>
      <w:pPr>
        <w:widowControl/>
        <w:spacing w:line="400" w:lineRule="atLeast"/>
        <w:ind w:firstLine="440" w:firstLineChars="200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>
        <w:rPr>
          <w:rFonts w:hint="eastAsia" w:ascii="仿宋_GB2312" w:eastAsia="仿宋_GB2312"/>
          <w:color w:val="000000"/>
          <w:kern w:val="0"/>
          <w:sz w:val="22"/>
          <w:szCs w:val="22"/>
        </w:rPr>
        <w:t>2.“报价一览表”为多页的，每页均需由法定代表人或授权代表签字并盖投标人印章。</w:t>
      </w:r>
    </w:p>
    <w:p>
      <w:pPr>
        <w:widowControl/>
        <w:spacing w:line="400" w:lineRule="atLeast"/>
        <w:ind w:firstLine="440" w:firstLineChars="200"/>
        <w:jc w:val="left"/>
        <w:rPr>
          <w:rFonts w:hint="eastAsia" w:ascii="仿宋_GB2312" w:eastAsia="仿宋_GB2312"/>
          <w:color w:val="000000"/>
          <w:kern w:val="0"/>
          <w:sz w:val="22"/>
          <w:szCs w:val="22"/>
        </w:rPr>
      </w:pPr>
      <w:r>
        <w:rPr>
          <w:rFonts w:hint="eastAsia" w:ascii="仿宋_GB2312" w:eastAsia="仿宋_GB2312"/>
          <w:color w:val="000000"/>
          <w:kern w:val="0"/>
          <w:sz w:val="22"/>
          <w:szCs w:val="22"/>
        </w:rPr>
        <w:t>3.“报价一览表”需单独密封。</w:t>
      </w:r>
    </w:p>
    <w:p>
      <w:pPr>
        <w:widowControl/>
        <w:spacing w:line="400" w:lineRule="atLeast"/>
        <w:ind w:firstLine="440" w:firstLineChars="200"/>
        <w:jc w:val="left"/>
        <w:rPr>
          <w:rFonts w:hint="eastAsia" w:ascii="仿宋_GB2312" w:eastAsia="仿宋_GB2312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2"/>
          <w:szCs w:val="22"/>
          <w:lang w:val="en-US" w:eastAsia="zh-CN"/>
        </w:rPr>
        <w:t>4.系列宣传品中的各宣传品请单独报价。</w:t>
      </w:r>
    </w:p>
    <w:p>
      <w:pPr>
        <w:widowControl/>
        <w:spacing w:line="400" w:lineRule="atLeast"/>
        <w:ind w:firstLine="440" w:firstLineChars="200"/>
        <w:jc w:val="left"/>
        <w:rPr>
          <w:rFonts w:hint="default" w:ascii="仿宋_GB2312" w:eastAsia="仿宋_GB2312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2"/>
          <w:szCs w:val="22"/>
          <w:lang w:val="en-US" w:eastAsia="zh-CN"/>
        </w:rPr>
        <w:t>5.以上表格中已填为举例，届时请清空填写。</w:t>
      </w:r>
    </w:p>
    <w:p>
      <w:pPr>
        <w:widowControl/>
        <w:spacing w:line="400" w:lineRule="atLeast"/>
        <w:jc w:val="left"/>
        <w:rPr>
          <w:rFonts w:hint="eastAsia" w:eastAsia="仿宋_GB2312"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hint="eastAsia" w:eastAsia="仿宋_GB2312"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hint="eastAsia" w:eastAsia="仿宋_GB2312"/>
          <w:color w:val="000000"/>
          <w:kern w:val="0"/>
          <w:sz w:val="24"/>
          <w:szCs w:val="24"/>
        </w:rPr>
        <w:t>法定代表人或授权代表（签字）：      联系方式：</w:t>
      </w:r>
      <w:r>
        <w:rPr>
          <w:rFonts w:hint="eastAsia" w:eastAsia="仿宋_GB2312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widowControl/>
        <w:spacing w:line="400" w:lineRule="atLeast"/>
        <w:ind w:firstLine="48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hint="eastAsia" w:eastAsia="仿宋_GB2312"/>
          <w:color w:val="000000"/>
          <w:kern w:val="0"/>
          <w:sz w:val="24"/>
          <w:szCs w:val="24"/>
        </w:rPr>
        <w:t>日期：</w:t>
      </w:r>
    </w:p>
    <w:p>
      <w:pPr>
        <w:rPr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附件5</w:t>
      </w:r>
    </w:p>
    <w:p>
      <w:pPr>
        <w:widowControl/>
        <w:spacing w:line="400" w:lineRule="atLeas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近三年相关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业绩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一览表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5"/>
        <w:gridCol w:w="1225"/>
        <w:gridCol w:w="1682"/>
        <w:gridCol w:w="172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客户名称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项目名称</w:t>
            </w: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提供服务内容</w:t>
            </w: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合同签订日期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/中标通知书日期/报道发布日期</w:t>
            </w: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联系人及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98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01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说明：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1.近三年是指2019年5月至2022年5月之间；</w:t>
      </w:r>
    </w:p>
    <w:p>
      <w:pPr>
        <w:numPr>
          <w:ilvl w:val="0"/>
          <w:numId w:val="0"/>
        </w:numPr>
        <w:spacing w:line="360" w:lineRule="auto"/>
        <w:ind w:firstLine="840" w:firstLineChars="300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sz w:val="28"/>
          <w:szCs w:val="28"/>
        </w:rPr>
        <w:t>本表后应附合同协议书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或者</w:t>
      </w:r>
      <w:r>
        <w:rPr>
          <w:rFonts w:hint="eastAsia" w:ascii="仿宋" w:hAnsi="仿宋" w:eastAsia="仿宋" w:cs="仿宋_GB2312"/>
          <w:sz w:val="28"/>
          <w:szCs w:val="28"/>
        </w:rPr>
        <w:t>用户证明文件的复印件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以及上述业绩中发布于省内官方主流媒体的专题报道、宣传稿件及浏览量截图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840" w:firstLineChars="3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_GB2312"/>
          <w:sz w:val="28"/>
          <w:szCs w:val="28"/>
        </w:rPr>
        <w:t>我方保证上述信息的真实和准确，并愿意承担因我方就此弄虚作假所引起的一切法律后果。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供应商名称（盖章）：        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法定代表人或授权代表（签字）：      联系方式：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VkMmYyNWU3MzQwMzc3NWNmZmI3NzA0MzRmNzEwNmEifQ=="/>
  </w:docVars>
  <w:rsids>
    <w:rsidRoot w:val="00016675"/>
    <w:rsid w:val="00001279"/>
    <w:rsid w:val="00001780"/>
    <w:rsid w:val="000035E3"/>
    <w:rsid w:val="00003999"/>
    <w:rsid w:val="00003FA5"/>
    <w:rsid w:val="00004991"/>
    <w:rsid w:val="000076AF"/>
    <w:rsid w:val="000144AA"/>
    <w:rsid w:val="00016675"/>
    <w:rsid w:val="00020C70"/>
    <w:rsid w:val="00026DAE"/>
    <w:rsid w:val="00027919"/>
    <w:rsid w:val="00030800"/>
    <w:rsid w:val="00030843"/>
    <w:rsid w:val="00031DDE"/>
    <w:rsid w:val="000341BD"/>
    <w:rsid w:val="00034F67"/>
    <w:rsid w:val="00034F81"/>
    <w:rsid w:val="00035E31"/>
    <w:rsid w:val="00035E37"/>
    <w:rsid w:val="00036236"/>
    <w:rsid w:val="00040079"/>
    <w:rsid w:val="00042FE7"/>
    <w:rsid w:val="000440B5"/>
    <w:rsid w:val="000443C3"/>
    <w:rsid w:val="0004573D"/>
    <w:rsid w:val="000532E9"/>
    <w:rsid w:val="000552B5"/>
    <w:rsid w:val="00056727"/>
    <w:rsid w:val="00057121"/>
    <w:rsid w:val="000615C6"/>
    <w:rsid w:val="00061B6D"/>
    <w:rsid w:val="000630E4"/>
    <w:rsid w:val="000660C2"/>
    <w:rsid w:val="000660D3"/>
    <w:rsid w:val="00071A7D"/>
    <w:rsid w:val="00074B20"/>
    <w:rsid w:val="000815CF"/>
    <w:rsid w:val="00083396"/>
    <w:rsid w:val="000835EB"/>
    <w:rsid w:val="000906E8"/>
    <w:rsid w:val="00094105"/>
    <w:rsid w:val="000A0C19"/>
    <w:rsid w:val="000A1CFD"/>
    <w:rsid w:val="000B1C01"/>
    <w:rsid w:val="000B1C03"/>
    <w:rsid w:val="000B2901"/>
    <w:rsid w:val="000B30FC"/>
    <w:rsid w:val="000B3719"/>
    <w:rsid w:val="000B58A4"/>
    <w:rsid w:val="000B67AD"/>
    <w:rsid w:val="000C2240"/>
    <w:rsid w:val="000C2FD6"/>
    <w:rsid w:val="000C3E8D"/>
    <w:rsid w:val="000C5CE9"/>
    <w:rsid w:val="000C732B"/>
    <w:rsid w:val="000C7534"/>
    <w:rsid w:val="000D606C"/>
    <w:rsid w:val="000E22DE"/>
    <w:rsid w:val="000E2EBD"/>
    <w:rsid w:val="000E3121"/>
    <w:rsid w:val="000E3B91"/>
    <w:rsid w:val="000E61F0"/>
    <w:rsid w:val="000E6E68"/>
    <w:rsid w:val="000F0615"/>
    <w:rsid w:val="000F13AD"/>
    <w:rsid w:val="000F160D"/>
    <w:rsid w:val="000F30A4"/>
    <w:rsid w:val="000F407F"/>
    <w:rsid w:val="000F4F68"/>
    <w:rsid w:val="00100495"/>
    <w:rsid w:val="00101354"/>
    <w:rsid w:val="00101915"/>
    <w:rsid w:val="00103EA4"/>
    <w:rsid w:val="00106DDE"/>
    <w:rsid w:val="00107481"/>
    <w:rsid w:val="00112717"/>
    <w:rsid w:val="001134DF"/>
    <w:rsid w:val="00116571"/>
    <w:rsid w:val="001215A5"/>
    <w:rsid w:val="00122076"/>
    <w:rsid w:val="00122CBC"/>
    <w:rsid w:val="0012325F"/>
    <w:rsid w:val="001242F6"/>
    <w:rsid w:val="00131F3F"/>
    <w:rsid w:val="00134343"/>
    <w:rsid w:val="001379EA"/>
    <w:rsid w:val="00137A3C"/>
    <w:rsid w:val="00137DF3"/>
    <w:rsid w:val="0014126D"/>
    <w:rsid w:val="0014391E"/>
    <w:rsid w:val="00145BF8"/>
    <w:rsid w:val="001522DF"/>
    <w:rsid w:val="00160BEF"/>
    <w:rsid w:val="0016356F"/>
    <w:rsid w:val="00164E2F"/>
    <w:rsid w:val="0017366D"/>
    <w:rsid w:val="0017486B"/>
    <w:rsid w:val="00180AF1"/>
    <w:rsid w:val="001829D5"/>
    <w:rsid w:val="00184BD7"/>
    <w:rsid w:val="0018643B"/>
    <w:rsid w:val="00186D56"/>
    <w:rsid w:val="0019191E"/>
    <w:rsid w:val="00191CAA"/>
    <w:rsid w:val="0019247D"/>
    <w:rsid w:val="0019353C"/>
    <w:rsid w:val="00197112"/>
    <w:rsid w:val="001979C6"/>
    <w:rsid w:val="001A2CAF"/>
    <w:rsid w:val="001A315C"/>
    <w:rsid w:val="001A6856"/>
    <w:rsid w:val="001A7CFA"/>
    <w:rsid w:val="001B22C7"/>
    <w:rsid w:val="001B303C"/>
    <w:rsid w:val="001B3986"/>
    <w:rsid w:val="001B653E"/>
    <w:rsid w:val="001C05AE"/>
    <w:rsid w:val="001C0AB1"/>
    <w:rsid w:val="001C2ECD"/>
    <w:rsid w:val="001C5626"/>
    <w:rsid w:val="001C65FE"/>
    <w:rsid w:val="001D5A7E"/>
    <w:rsid w:val="001D661E"/>
    <w:rsid w:val="001E0667"/>
    <w:rsid w:val="001E589F"/>
    <w:rsid w:val="001E6AB3"/>
    <w:rsid w:val="001E780C"/>
    <w:rsid w:val="001E7F60"/>
    <w:rsid w:val="001F2CF6"/>
    <w:rsid w:val="001F2E1D"/>
    <w:rsid w:val="001F4B2D"/>
    <w:rsid w:val="001F5818"/>
    <w:rsid w:val="001F6745"/>
    <w:rsid w:val="00200F72"/>
    <w:rsid w:val="00203DFD"/>
    <w:rsid w:val="002063E4"/>
    <w:rsid w:val="00212A7C"/>
    <w:rsid w:val="00215E54"/>
    <w:rsid w:val="002163EF"/>
    <w:rsid w:val="00221F44"/>
    <w:rsid w:val="00222474"/>
    <w:rsid w:val="00222E6D"/>
    <w:rsid w:val="0023135D"/>
    <w:rsid w:val="0023161C"/>
    <w:rsid w:val="00234300"/>
    <w:rsid w:val="00234962"/>
    <w:rsid w:val="00234B17"/>
    <w:rsid w:val="00242157"/>
    <w:rsid w:val="002456FB"/>
    <w:rsid w:val="002508C5"/>
    <w:rsid w:val="0025160E"/>
    <w:rsid w:val="002518B1"/>
    <w:rsid w:val="00254733"/>
    <w:rsid w:val="0025661F"/>
    <w:rsid w:val="00256B17"/>
    <w:rsid w:val="00262B36"/>
    <w:rsid w:val="002673D1"/>
    <w:rsid w:val="002711C0"/>
    <w:rsid w:val="00271808"/>
    <w:rsid w:val="00273822"/>
    <w:rsid w:val="00274D5A"/>
    <w:rsid w:val="002758ED"/>
    <w:rsid w:val="00276421"/>
    <w:rsid w:val="0027667B"/>
    <w:rsid w:val="0028466D"/>
    <w:rsid w:val="002849D4"/>
    <w:rsid w:val="00290CCD"/>
    <w:rsid w:val="00290F51"/>
    <w:rsid w:val="002936A3"/>
    <w:rsid w:val="002A1DAF"/>
    <w:rsid w:val="002A34C8"/>
    <w:rsid w:val="002A4929"/>
    <w:rsid w:val="002A71B5"/>
    <w:rsid w:val="002B07BB"/>
    <w:rsid w:val="002B106F"/>
    <w:rsid w:val="002B20C8"/>
    <w:rsid w:val="002B2FF8"/>
    <w:rsid w:val="002B3EB3"/>
    <w:rsid w:val="002B4918"/>
    <w:rsid w:val="002B75A2"/>
    <w:rsid w:val="002C06E0"/>
    <w:rsid w:val="002C496F"/>
    <w:rsid w:val="002C4B57"/>
    <w:rsid w:val="002C7AFE"/>
    <w:rsid w:val="002C7B29"/>
    <w:rsid w:val="002D078B"/>
    <w:rsid w:val="002D39B1"/>
    <w:rsid w:val="002D6E65"/>
    <w:rsid w:val="002E2A5A"/>
    <w:rsid w:val="002E4046"/>
    <w:rsid w:val="002E4172"/>
    <w:rsid w:val="002E46FB"/>
    <w:rsid w:val="002E534D"/>
    <w:rsid w:val="002E5883"/>
    <w:rsid w:val="002E6DA0"/>
    <w:rsid w:val="002F0712"/>
    <w:rsid w:val="002F1DFE"/>
    <w:rsid w:val="002F347D"/>
    <w:rsid w:val="002F5E36"/>
    <w:rsid w:val="00310642"/>
    <w:rsid w:val="00310ADA"/>
    <w:rsid w:val="00311947"/>
    <w:rsid w:val="0031497D"/>
    <w:rsid w:val="00315110"/>
    <w:rsid w:val="003155CF"/>
    <w:rsid w:val="00316644"/>
    <w:rsid w:val="003178AE"/>
    <w:rsid w:val="003205C3"/>
    <w:rsid w:val="00322DD3"/>
    <w:rsid w:val="00323B76"/>
    <w:rsid w:val="00323F61"/>
    <w:rsid w:val="003255B3"/>
    <w:rsid w:val="00330508"/>
    <w:rsid w:val="00330ECD"/>
    <w:rsid w:val="00331604"/>
    <w:rsid w:val="00331A27"/>
    <w:rsid w:val="00331B41"/>
    <w:rsid w:val="0033386E"/>
    <w:rsid w:val="00335BE7"/>
    <w:rsid w:val="00336659"/>
    <w:rsid w:val="003404C5"/>
    <w:rsid w:val="00345084"/>
    <w:rsid w:val="00345BED"/>
    <w:rsid w:val="00345E3C"/>
    <w:rsid w:val="00347771"/>
    <w:rsid w:val="00351628"/>
    <w:rsid w:val="00351CE3"/>
    <w:rsid w:val="00353E26"/>
    <w:rsid w:val="00355CEE"/>
    <w:rsid w:val="00363B8E"/>
    <w:rsid w:val="00364578"/>
    <w:rsid w:val="00373677"/>
    <w:rsid w:val="003754E5"/>
    <w:rsid w:val="00377303"/>
    <w:rsid w:val="00380A15"/>
    <w:rsid w:val="0038418E"/>
    <w:rsid w:val="00386C7D"/>
    <w:rsid w:val="00390525"/>
    <w:rsid w:val="003923A0"/>
    <w:rsid w:val="00392EEA"/>
    <w:rsid w:val="00393571"/>
    <w:rsid w:val="003946BD"/>
    <w:rsid w:val="003A1A6A"/>
    <w:rsid w:val="003A409C"/>
    <w:rsid w:val="003B2F02"/>
    <w:rsid w:val="003B797F"/>
    <w:rsid w:val="003C1651"/>
    <w:rsid w:val="003C4BB9"/>
    <w:rsid w:val="003D0972"/>
    <w:rsid w:val="003D2148"/>
    <w:rsid w:val="003D262F"/>
    <w:rsid w:val="003D5225"/>
    <w:rsid w:val="003D5A4F"/>
    <w:rsid w:val="003D6C1A"/>
    <w:rsid w:val="003D74EB"/>
    <w:rsid w:val="003E107A"/>
    <w:rsid w:val="003E2856"/>
    <w:rsid w:val="003E34FD"/>
    <w:rsid w:val="003E4279"/>
    <w:rsid w:val="003E6B6C"/>
    <w:rsid w:val="003F0919"/>
    <w:rsid w:val="003F0B49"/>
    <w:rsid w:val="003F43BD"/>
    <w:rsid w:val="003F4EC8"/>
    <w:rsid w:val="003F526A"/>
    <w:rsid w:val="003F60A9"/>
    <w:rsid w:val="003F6D6B"/>
    <w:rsid w:val="003F75EA"/>
    <w:rsid w:val="004000A0"/>
    <w:rsid w:val="00400F11"/>
    <w:rsid w:val="00401484"/>
    <w:rsid w:val="00403D86"/>
    <w:rsid w:val="0041128C"/>
    <w:rsid w:val="0041432B"/>
    <w:rsid w:val="0041463A"/>
    <w:rsid w:val="00414956"/>
    <w:rsid w:val="00414CB0"/>
    <w:rsid w:val="00414F5F"/>
    <w:rsid w:val="00415A27"/>
    <w:rsid w:val="00416EB8"/>
    <w:rsid w:val="00417181"/>
    <w:rsid w:val="00417D6E"/>
    <w:rsid w:val="004204CB"/>
    <w:rsid w:val="00421F91"/>
    <w:rsid w:val="00424B10"/>
    <w:rsid w:val="00425F5A"/>
    <w:rsid w:val="00432CE1"/>
    <w:rsid w:val="00434486"/>
    <w:rsid w:val="00434DB5"/>
    <w:rsid w:val="00436780"/>
    <w:rsid w:val="00437556"/>
    <w:rsid w:val="004447B2"/>
    <w:rsid w:val="00445A56"/>
    <w:rsid w:val="00446247"/>
    <w:rsid w:val="004505EE"/>
    <w:rsid w:val="00452DA1"/>
    <w:rsid w:val="00454B13"/>
    <w:rsid w:val="00456108"/>
    <w:rsid w:val="0046307F"/>
    <w:rsid w:val="00463F03"/>
    <w:rsid w:val="00464A31"/>
    <w:rsid w:val="0047423B"/>
    <w:rsid w:val="00480E78"/>
    <w:rsid w:val="00481433"/>
    <w:rsid w:val="00484020"/>
    <w:rsid w:val="00484661"/>
    <w:rsid w:val="00491C0C"/>
    <w:rsid w:val="0049200E"/>
    <w:rsid w:val="00492BB7"/>
    <w:rsid w:val="00495072"/>
    <w:rsid w:val="004A0934"/>
    <w:rsid w:val="004A207A"/>
    <w:rsid w:val="004A69D7"/>
    <w:rsid w:val="004B2918"/>
    <w:rsid w:val="004B3A54"/>
    <w:rsid w:val="004B76C8"/>
    <w:rsid w:val="004C236C"/>
    <w:rsid w:val="004C2EA2"/>
    <w:rsid w:val="004C3276"/>
    <w:rsid w:val="004C364A"/>
    <w:rsid w:val="004C39F9"/>
    <w:rsid w:val="004C56AF"/>
    <w:rsid w:val="004C5ED7"/>
    <w:rsid w:val="004C6404"/>
    <w:rsid w:val="004C7484"/>
    <w:rsid w:val="004D050C"/>
    <w:rsid w:val="004D13BA"/>
    <w:rsid w:val="004D14EA"/>
    <w:rsid w:val="004D3D6A"/>
    <w:rsid w:val="004D47BA"/>
    <w:rsid w:val="004D5351"/>
    <w:rsid w:val="004D63C9"/>
    <w:rsid w:val="004D7D1E"/>
    <w:rsid w:val="004D7F41"/>
    <w:rsid w:val="004E1396"/>
    <w:rsid w:val="004E36DC"/>
    <w:rsid w:val="004F211F"/>
    <w:rsid w:val="004F3205"/>
    <w:rsid w:val="004F36BC"/>
    <w:rsid w:val="004F4AF0"/>
    <w:rsid w:val="004F7A52"/>
    <w:rsid w:val="00501DDB"/>
    <w:rsid w:val="00502C63"/>
    <w:rsid w:val="005044B7"/>
    <w:rsid w:val="0050483F"/>
    <w:rsid w:val="005050A1"/>
    <w:rsid w:val="00512845"/>
    <w:rsid w:val="00512E49"/>
    <w:rsid w:val="00514563"/>
    <w:rsid w:val="005145DB"/>
    <w:rsid w:val="0051654C"/>
    <w:rsid w:val="00520D01"/>
    <w:rsid w:val="00520D7A"/>
    <w:rsid w:val="0052127A"/>
    <w:rsid w:val="00524747"/>
    <w:rsid w:val="00525CE4"/>
    <w:rsid w:val="00525D59"/>
    <w:rsid w:val="005273AB"/>
    <w:rsid w:val="00540B91"/>
    <w:rsid w:val="00541E6F"/>
    <w:rsid w:val="00547E4A"/>
    <w:rsid w:val="00550279"/>
    <w:rsid w:val="00555FB0"/>
    <w:rsid w:val="0055722F"/>
    <w:rsid w:val="005619EA"/>
    <w:rsid w:val="00566718"/>
    <w:rsid w:val="00567DD9"/>
    <w:rsid w:val="005731D8"/>
    <w:rsid w:val="00584ECA"/>
    <w:rsid w:val="005921B2"/>
    <w:rsid w:val="00595AE1"/>
    <w:rsid w:val="005A27CB"/>
    <w:rsid w:val="005A5CC8"/>
    <w:rsid w:val="005A6CE0"/>
    <w:rsid w:val="005B03AB"/>
    <w:rsid w:val="005B19D7"/>
    <w:rsid w:val="005B27C8"/>
    <w:rsid w:val="005B46B0"/>
    <w:rsid w:val="005B53BA"/>
    <w:rsid w:val="005B54A0"/>
    <w:rsid w:val="005B667B"/>
    <w:rsid w:val="005B7476"/>
    <w:rsid w:val="005C41BF"/>
    <w:rsid w:val="005C5702"/>
    <w:rsid w:val="005C7C14"/>
    <w:rsid w:val="005D1A45"/>
    <w:rsid w:val="005D3CCB"/>
    <w:rsid w:val="005D5BB2"/>
    <w:rsid w:val="005E0736"/>
    <w:rsid w:val="005E11D1"/>
    <w:rsid w:val="005E1C72"/>
    <w:rsid w:val="005E30E5"/>
    <w:rsid w:val="005E4302"/>
    <w:rsid w:val="005E78BC"/>
    <w:rsid w:val="005F40DA"/>
    <w:rsid w:val="00600FD1"/>
    <w:rsid w:val="00601844"/>
    <w:rsid w:val="00603857"/>
    <w:rsid w:val="00607D78"/>
    <w:rsid w:val="006111E2"/>
    <w:rsid w:val="00615234"/>
    <w:rsid w:val="00621D55"/>
    <w:rsid w:val="00622DE4"/>
    <w:rsid w:val="00623013"/>
    <w:rsid w:val="006238B3"/>
    <w:rsid w:val="00625842"/>
    <w:rsid w:val="006301E7"/>
    <w:rsid w:val="006310A1"/>
    <w:rsid w:val="00631965"/>
    <w:rsid w:val="006358AE"/>
    <w:rsid w:val="00635FA3"/>
    <w:rsid w:val="00637068"/>
    <w:rsid w:val="006464E3"/>
    <w:rsid w:val="006471F3"/>
    <w:rsid w:val="00651A7C"/>
    <w:rsid w:val="0065393F"/>
    <w:rsid w:val="00663EB1"/>
    <w:rsid w:val="00666643"/>
    <w:rsid w:val="006709A9"/>
    <w:rsid w:val="006720EE"/>
    <w:rsid w:val="006770D0"/>
    <w:rsid w:val="0068246F"/>
    <w:rsid w:val="00683264"/>
    <w:rsid w:val="00684299"/>
    <w:rsid w:val="006852E6"/>
    <w:rsid w:val="0069120F"/>
    <w:rsid w:val="00691C19"/>
    <w:rsid w:val="00691E7F"/>
    <w:rsid w:val="006952BF"/>
    <w:rsid w:val="00695339"/>
    <w:rsid w:val="0069552E"/>
    <w:rsid w:val="00695883"/>
    <w:rsid w:val="006A35D2"/>
    <w:rsid w:val="006A78DA"/>
    <w:rsid w:val="006B2B3A"/>
    <w:rsid w:val="006B3381"/>
    <w:rsid w:val="006B3DB3"/>
    <w:rsid w:val="006B59CD"/>
    <w:rsid w:val="006B5A03"/>
    <w:rsid w:val="006B6D7B"/>
    <w:rsid w:val="006B7951"/>
    <w:rsid w:val="006C0A3C"/>
    <w:rsid w:val="006C4D6C"/>
    <w:rsid w:val="006D058F"/>
    <w:rsid w:val="006D0A2F"/>
    <w:rsid w:val="006D28B2"/>
    <w:rsid w:val="006D305F"/>
    <w:rsid w:val="006E1CCF"/>
    <w:rsid w:val="006E281B"/>
    <w:rsid w:val="006E77AA"/>
    <w:rsid w:val="006F1539"/>
    <w:rsid w:val="006F4D98"/>
    <w:rsid w:val="006F628D"/>
    <w:rsid w:val="00703621"/>
    <w:rsid w:val="00705E69"/>
    <w:rsid w:val="0070639B"/>
    <w:rsid w:val="0070683C"/>
    <w:rsid w:val="0071353D"/>
    <w:rsid w:val="00713599"/>
    <w:rsid w:val="00716135"/>
    <w:rsid w:val="007202E7"/>
    <w:rsid w:val="00725687"/>
    <w:rsid w:val="0072750D"/>
    <w:rsid w:val="00732FCD"/>
    <w:rsid w:val="00733213"/>
    <w:rsid w:val="00734AF8"/>
    <w:rsid w:val="007369AA"/>
    <w:rsid w:val="00740CF1"/>
    <w:rsid w:val="00743A00"/>
    <w:rsid w:val="0074468C"/>
    <w:rsid w:val="00744EE4"/>
    <w:rsid w:val="00750315"/>
    <w:rsid w:val="00752D46"/>
    <w:rsid w:val="00753FB3"/>
    <w:rsid w:val="007560BC"/>
    <w:rsid w:val="007630C1"/>
    <w:rsid w:val="00763CE7"/>
    <w:rsid w:val="00765EAF"/>
    <w:rsid w:val="0077267A"/>
    <w:rsid w:val="00775685"/>
    <w:rsid w:val="0078138A"/>
    <w:rsid w:val="007817AC"/>
    <w:rsid w:val="00781E72"/>
    <w:rsid w:val="00783F7C"/>
    <w:rsid w:val="00786C76"/>
    <w:rsid w:val="007879A5"/>
    <w:rsid w:val="00790D6C"/>
    <w:rsid w:val="00790DB8"/>
    <w:rsid w:val="00791D4F"/>
    <w:rsid w:val="00792364"/>
    <w:rsid w:val="007945E4"/>
    <w:rsid w:val="007951E1"/>
    <w:rsid w:val="00797AE0"/>
    <w:rsid w:val="007A0B5B"/>
    <w:rsid w:val="007A362C"/>
    <w:rsid w:val="007A3B17"/>
    <w:rsid w:val="007A5529"/>
    <w:rsid w:val="007A57C3"/>
    <w:rsid w:val="007A7B1F"/>
    <w:rsid w:val="007B0CD0"/>
    <w:rsid w:val="007B16EF"/>
    <w:rsid w:val="007B3FA3"/>
    <w:rsid w:val="007B4302"/>
    <w:rsid w:val="007B4619"/>
    <w:rsid w:val="007B483E"/>
    <w:rsid w:val="007B5BC1"/>
    <w:rsid w:val="007B7ADC"/>
    <w:rsid w:val="007C1143"/>
    <w:rsid w:val="007C52FB"/>
    <w:rsid w:val="007C5E2C"/>
    <w:rsid w:val="007C6AC7"/>
    <w:rsid w:val="007D02C2"/>
    <w:rsid w:val="007D105E"/>
    <w:rsid w:val="007D2050"/>
    <w:rsid w:val="007D2C37"/>
    <w:rsid w:val="007D6D96"/>
    <w:rsid w:val="007E0229"/>
    <w:rsid w:val="007E188A"/>
    <w:rsid w:val="007E2049"/>
    <w:rsid w:val="007E3703"/>
    <w:rsid w:val="007E39B4"/>
    <w:rsid w:val="007E4342"/>
    <w:rsid w:val="007E5602"/>
    <w:rsid w:val="007F00FA"/>
    <w:rsid w:val="007F371A"/>
    <w:rsid w:val="007F689E"/>
    <w:rsid w:val="00803AC0"/>
    <w:rsid w:val="00806586"/>
    <w:rsid w:val="00810410"/>
    <w:rsid w:val="00813124"/>
    <w:rsid w:val="00813257"/>
    <w:rsid w:val="008138E7"/>
    <w:rsid w:val="00815C12"/>
    <w:rsid w:val="00815F04"/>
    <w:rsid w:val="008262A8"/>
    <w:rsid w:val="00826F72"/>
    <w:rsid w:val="00836D18"/>
    <w:rsid w:val="00837091"/>
    <w:rsid w:val="008375AD"/>
    <w:rsid w:val="00840701"/>
    <w:rsid w:val="00841859"/>
    <w:rsid w:val="0084580B"/>
    <w:rsid w:val="00845913"/>
    <w:rsid w:val="00845EDE"/>
    <w:rsid w:val="00851EF7"/>
    <w:rsid w:val="008546D4"/>
    <w:rsid w:val="008546DB"/>
    <w:rsid w:val="00855C05"/>
    <w:rsid w:val="00857500"/>
    <w:rsid w:val="00865077"/>
    <w:rsid w:val="00866B54"/>
    <w:rsid w:val="008670C4"/>
    <w:rsid w:val="00867241"/>
    <w:rsid w:val="00872746"/>
    <w:rsid w:val="00876FB6"/>
    <w:rsid w:val="00877AB7"/>
    <w:rsid w:val="00882F69"/>
    <w:rsid w:val="008839DF"/>
    <w:rsid w:val="00885B8C"/>
    <w:rsid w:val="0088642D"/>
    <w:rsid w:val="00890155"/>
    <w:rsid w:val="00892870"/>
    <w:rsid w:val="008931B5"/>
    <w:rsid w:val="008935E3"/>
    <w:rsid w:val="008938F1"/>
    <w:rsid w:val="00893F07"/>
    <w:rsid w:val="00895416"/>
    <w:rsid w:val="008954DE"/>
    <w:rsid w:val="00895C60"/>
    <w:rsid w:val="008A0F34"/>
    <w:rsid w:val="008A10A7"/>
    <w:rsid w:val="008A38E6"/>
    <w:rsid w:val="008A580D"/>
    <w:rsid w:val="008A61EB"/>
    <w:rsid w:val="008A7EEA"/>
    <w:rsid w:val="008B1754"/>
    <w:rsid w:val="008B2771"/>
    <w:rsid w:val="008B3105"/>
    <w:rsid w:val="008B36FC"/>
    <w:rsid w:val="008B4B9C"/>
    <w:rsid w:val="008B5BEC"/>
    <w:rsid w:val="008B60AA"/>
    <w:rsid w:val="008C31B5"/>
    <w:rsid w:val="008C3E92"/>
    <w:rsid w:val="008D4B67"/>
    <w:rsid w:val="008D4E44"/>
    <w:rsid w:val="008D7E93"/>
    <w:rsid w:val="008E4B48"/>
    <w:rsid w:val="008E5496"/>
    <w:rsid w:val="008F32AC"/>
    <w:rsid w:val="008F70B1"/>
    <w:rsid w:val="00900D81"/>
    <w:rsid w:val="00903E08"/>
    <w:rsid w:val="00910334"/>
    <w:rsid w:val="00910E20"/>
    <w:rsid w:val="00914EF9"/>
    <w:rsid w:val="0091505F"/>
    <w:rsid w:val="00915222"/>
    <w:rsid w:val="009168C7"/>
    <w:rsid w:val="00922248"/>
    <w:rsid w:val="00925C70"/>
    <w:rsid w:val="00927942"/>
    <w:rsid w:val="00927AE8"/>
    <w:rsid w:val="00927B62"/>
    <w:rsid w:val="0093092D"/>
    <w:rsid w:val="0093203D"/>
    <w:rsid w:val="0093211F"/>
    <w:rsid w:val="00934084"/>
    <w:rsid w:val="009357A1"/>
    <w:rsid w:val="00940230"/>
    <w:rsid w:val="00943324"/>
    <w:rsid w:val="00944957"/>
    <w:rsid w:val="00946315"/>
    <w:rsid w:val="00947495"/>
    <w:rsid w:val="009543AB"/>
    <w:rsid w:val="00955F89"/>
    <w:rsid w:val="0096002A"/>
    <w:rsid w:val="009629AD"/>
    <w:rsid w:val="009671FF"/>
    <w:rsid w:val="0097034F"/>
    <w:rsid w:val="00971C9C"/>
    <w:rsid w:val="00972522"/>
    <w:rsid w:val="00976732"/>
    <w:rsid w:val="00980E9B"/>
    <w:rsid w:val="0098191C"/>
    <w:rsid w:val="009852B7"/>
    <w:rsid w:val="00990F61"/>
    <w:rsid w:val="0099784F"/>
    <w:rsid w:val="009A07AB"/>
    <w:rsid w:val="009A10D7"/>
    <w:rsid w:val="009A1F5F"/>
    <w:rsid w:val="009A73A4"/>
    <w:rsid w:val="009C3442"/>
    <w:rsid w:val="009C4050"/>
    <w:rsid w:val="009D29CD"/>
    <w:rsid w:val="009D2A22"/>
    <w:rsid w:val="009D584F"/>
    <w:rsid w:val="009E0A9D"/>
    <w:rsid w:val="009E30B1"/>
    <w:rsid w:val="009F126B"/>
    <w:rsid w:val="009F2F9D"/>
    <w:rsid w:val="009F3B7D"/>
    <w:rsid w:val="009F415C"/>
    <w:rsid w:val="009F43DC"/>
    <w:rsid w:val="009F4DD0"/>
    <w:rsid w:val="00A01117"/>
    <w:rsid w:val="00A013E2"/>
    <w:rsid w:val="00A01AE6"/>
    <w:rsid w:val="00A031CC"/>
    <w:rsid w:val="00A06C8E"/>
    <w:rsid w:val="00A13F83"/>
    <w:rsid w:val="00A174D4"/>
    <w:rsid w:val="00A268D2"/>
    <w:rsid w:val="00A27130"/>
    <w:rsid w:val="00A34F0C"/>
    <w:rsid w:val="00A355EC"/>
    <w:rsid w:val="00A3699E"/>
    <w:rsid w:val="00A4053C"/>
    <w:rsid w:val="00A41D35"/>
    <w:rsid w:val="00A436A3"/>
    <w:rsid w:val="00A44B33"/>
    <w:rsid w:val="00A5232B"/>
    <w:rsid w:val="00A5583A"/>
    <w:rsid w:val="00A57C5A"/>
    <w:rsid w:val="00A6039A"/>
    <w:rsid w:val="00A609FE"/>
    <w:rsid w:val="00A60C21"/>
    <w:rsid w:val="00A618B3"/>
    <w:rsid w:val="00A62279"/>
    <w:rsid w:val="00A63E48"/>
    <w:rsid w:val="00A64722"/>
    <w:rsid w:val="00A653D2"/>
    <w:rsid w:val="00A72378"/>
    <w:rsid w:val="00A72A98"/>
    <w:rsid w:val="00A7320A"/>
    <w:rsid w:val="00A74D3D"/>
    <w:rsid w:val="00A80623"/>
    <w:rsid w:val="00A80DDA"/>
    <w:rsid w:val="00A81C9E"/>
    <w:rsid w:val="00A84C2D"/>
    <w:rsid w:val="00A865E6"/>
    <w:rsid w:val="00A86A22"/>
    <w:rsid w:val="00A912B6"/>
    <w:rsid w:val="00A927CD"/>
    <w:rsid w:val="00A95216"/>
    <w:rsid w:val="00A95999"/>
    <w:rsid w:val="00A96B77"/>
    <w:rsid w:val="00AA0C28"/>
    <w:rsid w:val="00AA2E56"/>
    <w:rsid w:val="00AA4F00"/>
    <w:rsid w:val="00AB182F"/>
    <w:rsid w:val="00AC321D"/>
    <w:rsid w:val="00AD4089"/>
    <w:rsid w:val="00AD47B1"/>
    <w:rsid w:val="00AD6296"/>
    <w:rsid w:val="00AE07A7"/>
    <w:rsid w:val="00AE1073"/>
    <w:rsid w:val="00AE15C4"/>
    <w:rsid w:val="00AE28C1"/>
    <w:rsid w:val="00AE3818"/>
    <w:rsid w:val="00AE5E4F"/>
    <w:rsid w:val="00AE77A5"/>
    <w:rsid w:val="00AF065C"/>
    <w:rsid w:val="00AF0C79"/>
    <w:rsid w:val="00AF5223"/>
    <w:rsid w:val="00AF5DC5"/>
    <w:rsid w:val="00B02B48"/>
    <w:rsid w:val="00B035BB"/>
    <w:rsid w:val="00B03A1B"/>
    <w:rsid w:val="00B0573F"/>
    <w:rsid w:val="00B0641F"/>
    <w:rsid w:val="00B0692A"/>
    <w:rsid w:val="00B070C5"/>
    <w:rsid w:val="00B1046D"/>
    <w:rsid w:val="00B162C0"/>
    <w:rsid w:val="00B16D99"/>
    <w:rsid w:val="00B17A91"/>
    <w:rsid w:val="00B20DD8"/>
    <w:rsid w:val="00B21877"/>
    <w:rsid w:val="00B22F21"/>
    <w:rsid w:val="00B24CF5"/>
    <w:rsid w:val="00B2577B"/>
    <w:rsid w:val="00B26ABE"/>
    <w:rsid w:val="00B27286"/>
    <w:rsid w:val="00B30536"/>
    <w:rsid w:val="00B34A9A"/>
    <w:rsid w:val="00B355DC"/>
    <w:rsid w:val="00B35AA8"/>
    <w:rsid w:val="00B362C8"/>
    <w:rsid w:val="00B367BD"/>
    <w:rsid w:val="00B4137B"/>
    <w:rsid w:val="00B44CE9"/>
    <w:rsid w:val="00B467C7"/>
    <w:rsid w:val="00B50BE7"/>
    <w:rsid w:val="00B608B6"/>
    <w:rsid w:val="00B60FAA"/>
    <w:rsid w:val="00B61BF5"/>
    <w:rsid w:val="00B62EA9"/>
    <w:rsid w:val="00B6393C"/>
    <w:rsid w:val="00B63B87"/>
    <w:rsid w:val="00B64DA0"/>
    <w:rsid w:val="00B64FC5"/>
    <w:rsid w:val="00B667AF"/>
    <w:rsid w:val="00B67D37"/>
    <w:rsid w:val="00B7527C"/>
    <w:rsid w:val="00B77E28"/>
    <w:rsid w:val="00B809B0"/>
    <w:rsid w:val="00B8498E"/>
    <w:rsid w:val="00B850ED"/>
    <w:rsid w:val="00B86F9F"/>
    <w:rsid w:val="00B8739F"/>
    <w:rsid w:val="00B9048D"/>
    <w:rsid w:val="00B9219D"/>
    <w:rsid w:val="00B939B4"/>
    <w:rsid w:val="00B95704"/>
    <w:rsid w:val="00B9602B"/>
    <w:rsid w:val="00B977D1"/>
    <w:rsid w:val="00BA14DD"/>
    <w:rsid w:val="00BA16F2"/>
    <w:rsid w:val="00BA39E1"/>
    <w:rsid w:val="00BB020F"/>
    <w:rsid w:val="00BB1843"/>
    <w:rsid w:val="00BB1B7E"/>
    <w:rsid w:val="00BC3569"/>
    <w:rsid w:val="00BC3D4B"/>
    <w:rsid w:val="00BC518A"/>
    <w:rsid w:val="00BC6E52"/>
    <w:rsid w:val="00BC71F7"/>
    <w:rsid w:val="00BD3C0E"/>
    <w:rsid w:val="00BD6614"/>
    <w:rsid w:val="00BD6817"/>
    <w:rsid w:val="00BF07A7"/>
    <w:rsid w:val="00BF47DC"/>
    <w:rsid w:val="00BF681E"/>
    <w:rsid w:val="00C00FC4"/>
    <w:rsid w:val="00C03D95"/>
    <w:rsid w:val="00C041B6"/>
    <w:rsid w:val="00C04936"/>
    <w:rsid w:val="00C04E3C"/>
    <w:rsid w:val="00C13F83"/>
    <w:rsid w:val="00C22830"/>
    <w:rsid w:val="00C2536B"/>
    <w:rsid w:val="00C25C82"/>
    <w:rsid w:val="00C32853"/>
    <w:rsid w:val="00C32A4E"/>
    <w:rsid w:val="00C3376B"/>
    <w:rsid w:val="00C41567"/>
    <w:rsid w:val="00C52452"/>
    <w:rsid w:val="00C5284E"/>
    <w:rsid w:val="00C53B74"/>
    <w:rsid w:val="00C54312"/>
    <w:rsid w:val="00C570C2"/>
    <w:rsid w:val="00C60C4D"/>
    <w:rsid w:val="00C61CF8"/>
    <w:rsid w:val="00C626A6"/>
    <w:rsid w:val="00C644CE"/>
    <w:rsid w:val="00C64797"/>
    <w:rsid w:val="00C73097"/>
    <w:rsid w:val="00C73417"/>
    <w:rsid w:val="00C7352B"/>
    <w:rsid w:val="00C73544"/>
    <w:rsid w:val="00C74A33"/>
    <w:rsid w:val="00C7565D"/>
    <w:rsid w:val="00C76570"/>
    <w:rsid w:val="00C7789A"/>
    <w:rsid w:val="00C7798E"/>
    <w:rsid w:val="00C81EBC"/>
    <w:rsid w:val="00C82DAC"/>
    <w:rsid w:val="00C84D28"/>
    <w:rsid w:val="00C85374"/>
    <w:rsid w:val="00C86FA3"/>
    <w:rsid w:val="00C9243A"/>
    <w:rsid w:val="00C94725"/>
    <w:rsid w:val="00C979A8"/>
    <w:rsid w:val="00C97D77"/>
    <w:rsid w:val="00CA7FC8"/>
    <w:rsid w:val="00CB30E3"/>
    <w:rsid w:val="00CB4498"/>
    <w:rsid w:val="00CB6B64"/>
    <w:rsid w:val="00CC27C1"/>
    <w:rsid w:val="00CC4066"/>
    <w:rsid w:val="00CC5EBD"/>
    <w:rsid w:val="00CC7A56"/>
    <w:rsid w:val="00CD142A"/>
    <w:rsid w:val="00CD2E63"/>
    <w:rsid w:val="00CD31E4"/>
    <w:rsid w:val="00CD35FB"/>
    <w:rsid w:val="00CD5EB2"/>
    <w:rsid w:val="00CD6838"/>
    <w:rsid w:val="00CD6B29"/>
    <w:rsid w:val="00CD7FBE"/>
    <w:rsid w:val="00CE274C"/>
    <w:rsid w:val="00CE7646"/>
    <w:rsid w:val="00CE78EE"/>
    <w:rsid w:val="00CE7947"/>
    <w:rsid w:val="00CF32F8"/>
    <w:rsid w:val="00CF35A7"/>
    <w:rsid w:val="00CF5839"/>
    <w:rsid w:val="00CF6F42"/>
    <w:rsid w:val="00D008F8"/>
    <w:rsid w:val="00D02126"/>
    <w:rsid w:val="00D03B0B"/>
    <w:rsid w:val="00D03F09"/>
    <w:rsid w:val="00D05500"/>
    <w:rsid w:val="00D05F5E"/>
    <w:rsid w:val="00D071CF"/>
    <w:rsid w:val="00D1187E"/>
    <w:rsid w:val="00D1220B"/>
    <w:rsid w:val="00D1270E"/>
    <w:rsid w:val="00D13DD1"/>
    <w:rsid w:val="00D15DDB"/>
    <w:rsid w:val="00D1614C"/>
    <w:rsid w:val="00D205D8"/>
    <w:rsid w:val="00D22B81"/>
    <w:rsid w:val="00D22C41"/>
    <w:rsid w:val="00D26ED1"/>
    <w:rsid w:val="00D31959"/>
    <w:rsid w:val="00D34350"/>
    <w:rsid w:val="00D369D8"/>
    <w:rsid w:val="00D40CF2"/>
    <w:rsid w:val="00D51D57"/>
    <w:rsid w:val="00D538EB"/>
    <w:rsid w:val="00D60FA9"/>
    <w:rsid w:val="00D64AD8"/>
    <w:rsid w:val="00D64CA5"/>
    <w:rsid w:val="00D729AB"/>
    <w:rsid w:val="00D73867"/>
    <w:rsid w:val="00D75713"/>
    <w:rsid w:val="00D75761"/>
    <w:rsid w:val="00D76C46"/>
    <w:rsid w:val="00D77B69"/>
    <w:rsid w:val="00D77E5F"/>
    <w:rsid w:val="00D803BE"/>
    <w:rsid w:val="00D81150"/>
    <w:rsid w:val="00D82422"/>
    <w:rsid w:val="00D86E4B"/>
    <w:rsid w:val="00D92F87"/>
    <w:rsid w:val="00D94000"/>
    <w:rsid w:val="00D951E5"/>
    <w:rsid w:val="00D951F4"/>
    <w:rsid w:val="00D96042"/>
    <w:rsid w:val="00D966E3"/>
    <w:rsid w:val="00DA035A"/>
    <w:rsid w:val="00DA0824"/>
    <w:rsid w:val="00DA0DD4"/>
    <w:rsid w:val="00DA2814"/>
    <w:rsid w:val="00DA2871"/>
    <w:rsid w:val="00DA5C0E"/>
    <w:rsid w:val="00DA6354"/>
    <w:rsid w:val="00DA638F"/>
    <w:rsid w:val="00DA704D"/>
    <w:rsid w:val="00DB531B"/>
    <w:rsid w:val="00DC18F5"/>
    <w:rsid w:val="00DC3673"/>
    <w:rsid w:val="00DC379B"/>
    <w:rsid w:val="00DC4129"/>
    <w:rsid w:val="00DD2583"/>
    <w:rsid w:val="00DD3866"/>
    <w:rsid w:val="00DD4C2A"/>
    <w:rsid w:val="00DD5379"/>
    <w:rsid w:val="00DD5491"/>
    <w:rsid w:val="00DE0AF5"/>
    <w:rsid w:val="00DE2230"/>
    <w:rsid w:val="00DE2819"/>
    <w:rsid w:val="00DF7FCF"/>
    <w:rsid w:val="00E00DC3"/>
    <w:rsid w:val="00E01D87"/>
    <w:rsid w:val="00E01DE1"/>
    <w:rsid w:val="00E023B4"/>
    <w:rsid w:val="00E02ADE"/>
    <w:rsid w:val="00E04B13"/>
    <w:rsid w:val="00E10DF2"/>
    <w:rsid w:val="00E116FA"/>
    <w:rsid w:val="00E1247A"/>
    <w:rsid w:val="00E13775"/>
    <w:rsid w:val="00E13BD0"/>
    <w:rsid w:val="00E13CF3"/>
    <w:rsid w:val="00E15BDD"/>
    <w:rsid w:val="00E15C74"/>
    <w:rsid w:val="00E20FD9"/>
    <w:rsid w:val="00E22A0A"/>
    <w:rsid w:val="00E23478"/>
    <w:rsid w:val="00E326BD"/>
    <w:rsid w:val="00E33FFD"/>
    <w:rsid w:val="00E362B8"/>
    <w:rsid w:val="00E373CA"/>
    <w:rsid w:val="00E41459"/>
    <w:rsid w:val="00E4354B"/>
    <w:rsid w:val="00E43822"/>
    <w:rsid w:val="00E44F2B"/>
    <w:rsid w:val="00E46D18"/>
    <w:rsid w:val="00E51146"/>
    <w:rsid w:val="00E518D3"/>
    <w:rsid w:val="00E51EB0"/>
    <w:rsid w:val="00E54796"/>
    <w:rsid w:val="00E60508"/>
    <w:rsid w:val="00E62081"/>
    <w:rsid w:val="00E655A3"/>
    <w:rsid w:val="00E66638"/>
    <w:rsid w:val="00E679AC"/>
    <w:rsid w:val="00E67B1B"/>
    <w:rsid w:val="00E727D7"/>
    <w:rsid w:val="00E75CBF"/>
    <w:rsid w:val="00E77179"/>
    <w:rsid w:val="00E8167F"/>
    <w:rsid w:val="00E85BE7"/>
    <w:rsid w:val="00E948A1"/>
    <w:rsid w:val="00E978F2"/>
    <w:rsid w:val="00EA169D"/>
    <w:rsid w:val="00EA19B0"/>
    <w:rsid w:val="00EA201C"/>
    <w:rsid w:val="00EB55D3"/>
    <w:rsid w:val="00EB6C15"/>
    <w:rsid w:val="00EB7533"/>
    <w:rsid w:val="00EC0C1A"/>
    <w:rsid w:val="00EC18BE"/>
    <w:rsid w:val="00EC5A6C"/>
    <w:rsid w:val="00EC6553"/>
    <w:rsid w:val="00EC6CAB"/>
    <w:rsid w:val="00EC77EA"/>
    <w:rsid w:val="00ED1766"/>
    <w:rsid w:val="00ED62DB"/>
    <w:rsid w:val="00EE0248"/>
    <w:rsid w:val="00EE0285"/>
    <w:rsid w:val="00EE03CC"/>
    <w:rsid w:val="00EE0534"/>
    <w:rsid w:val="00EE05A7"/>
    <w:rsid w:val="00EE26A1"/>
    <w:rsid w:val="00EE283C"/>
    <w:rsid w:val="00EE2E03"/>
    <w:rsid w:val="00EF0340"/>
    <w:rsid w:val="00EF0C6B"/>
    <w:rsid w:val="00EF17DB"/>
    <w:rsid w:val="00EF2372"/>
    <w:rsid w:val="00EF424E"/>
    <w:rsid w:val="00EF4D28"/>
    <w:rsid w:val="00F01496"/>
    <w:rsid w:val="00F01A32"/>
    <w:rsid w:val="00F02AFB"/>
    <w:rsid w:val="00F07A68"/>
    <w:rsid w:val="00F107AC"/>
    <w:rsid w:val="00F12ABC"/>
    <w:rsid w:val="00F17888"/>
    <w:rsid w:val="00F21F06"/>
    <w:rsid w:val="00F22B01"/>
    <w:rsid w:val="00F245BA"/>
    <w:rsid w:val="00F258CB"/>
    <w:rsid w:val="00F307C8"/>
    <w:rsid w:val="00F32E44"/>
    <w:rsid w:val="00F358F0"/>
    <w:rsid w:val="00F35A2D"/>
    <w:rsid w:val="00F37510"/>
    <w:rsid w:val="00F37D28"/>
    <w:rsid w:val="00F414F8"/>
    <w:rsid w:val="00F421E9"/>
    <w:rsid w:val="00F4242B"/>
    <w:rsid w:val="00F4497E"/>
    <w:rsid w:val="00F45278"/>
    <w:rsid w:val="00F46559"/>
    <w:rsid w:val="00F4795F"/>
    <w:rsid w:val="00F51C63"/>
    <w:rsid w:val="00F5301D"/>
    <w:rsid w:val="00F57ECA"/>
    <w:rsid w:val="00F601F9"/>
    <w:rsid w:val="00F61110"/>
    <w:rsid w:val="00F61EDB"/>
    <w:rsid w:val="00F71BBD"/>
    <w:rsid w:val="00F80D61"/>
    <w:rsid w:val="00F84258"/>
    <w:rsid w:val="00F851AB"/>
    <w:rsid w:val="00F864D5"/>
    <w:rsid w:val="00F867C3"/>
    <w:rsid w:val="00F86C56"/>
    <w:rsid w:val="00F86C58"/>
    <w:rsid w:val="00F87D97"/>
    <w:rsid w:val="00F91491"/>
    <w:rsid w:val="00F95253"/>
    <w:rsid w:val="00F954B8"/>
    <w:rsid w:val="00F95A0C"/>
    <w:rsid w:val="00F95A77"/>
    <w:rsid w:val="00F96FB1"/>
    <w:rsid w:val="00F9721B"/>
    <w:rsid w:val="00FA36EE"/>
    <w:rsid w:val="00FA5004"/>
    <w:rsid w:val="00FA792C"/>
    <w:rsid w:val="00FB024A"/>
    <w:rsid w:val="00FB2700"/>
    <w:rsid w:val="00FB51E3"/>
    <w:rsid w:val="00FB5E82"/>
    <w:rsid w:val="00FC14C9"/>
    <w:rsid w:val="00FC196C"/>
    <w:rsid w:val="00FC410F"/>
    <w:rsid w:val="00FC504B"/>
    <w:rsid w:val="00FC556C"/>
    <w:rsid w:val="00FC5A26"/>
    <w:rsid w:val="00FC7813"/>
    <w:rsid w:val="00FD7110"/>
    <w:rsid w:val="00FE5D6A"/>
    <w:rsid w:val="00FE62FA"/>
    <w:rsid w:val="00FE7ECB"/>
    <w:rsid w:val="00FF02B5"/>
    <w:rsid w:val="0461759E"/>
    <w:rsid w:val="085876FA"/>
    <w:rsid w:val="08B84F8B"/>
    <w:rsid w:val="09BD785E"/>
    <w:rsid w:val="0AF26919"/>
    <w:rsid w:val="0CA01272"/>
    <w:rsid w:val="0DE552E3"/>
    <w:rsid w:val="0F905382"/>
    <w:rsid w:val="16432556"/>
    <w:rsid w:val="1BEB3D6F"/>
    <w:rsid w:val="1E084EEB"/>
    <w:rsid w:val="1F4241FF"/>
    <w:rsid w:val="256144A4"/>
    <w:rsid w:val="25F576AB"/>
    <w:rsid w:val="26E723F3"/>
    <w:rsid w:val="27225AA1"/>
    <w:rsid w:val="28060F93"/>
    <w:rsid w:val="304D0D10"/>
    <w:rsid w:val="31A31F0E"/>
    <w:rsid w:val="326F2297"/>
    <w:rsid w:val="329A6156"/>
    <w:rsid w:val="33A610B4"/>
    <w:rsid w:val="3E8D5227"/>
    <w:rsid w:val="41AB4D18"/>
    <w:rsid w:val="452F0503"/>
    <w:rsid w:val="48ED2FA5"/>
    <w:rsid w:val="4D004FE7"/>
    <w:rsid w:val="4EC04B00"/>
    <w:rsid w:val="5065177A"/>
    <w:rsid w:val="514B3C7E"/>
    <w:rsid w:val="5180011B"/>
    <w:rsid w:val="52607B4A"/>
    <w:rsid w:val="54111DB7"/>
    <w:rsid w:val="553B45AE"/>
    <w:rsid w:val="59424837"/>
    <w:rsid w:val="5A6A63F3"/>
    <w:rsid w:val="62D12F0C"/>
    <w:rsid w:val="65F871C4"/>
    <w:rsid w:val="66A51084"/>
    <w:rsid w:val="6FBF4808"/>
    <w:rsid w:val="6FC841E1"/>
    <w:rsid w:val="700B29F5"/>
    <w:rsid w:val="717215A8"/>
    <w:rsid w:val="71774CF0"/>
    <w:rsid w:val="7293000C"/>
    <w:rsid w:val="783D5764"/>
    <w:rsid w:val="7A4012B1"/>
    <w:rsid w:val="7A907D44"/>
    <w:rsid w:val="7D5C3936"/>
    <w:rsid w:val="7F8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2384</Words>
  <Characters>2531</Characters>
  <Lines>6</Lines>
  <Paragraphs>1</Paragraphs>
  <TotalTime>26</TotalTime>
  <ScaleCrop>false</ScaleCrop>
  <LinksUpToDate>false</LinksUpToDate>
  <CharactersWithSpaces>2891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2018-03-19T10:31:00Z</dcterms:created>
  <dc:creator>刘峰</dc:creator>
  <cp:lastModifiedBy>蜗牛</cp:lastModifiedBy>
  <dcterms:modified xsi:type="dcterms:W3CDTF">2022-05-19T02:01:37Z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A9553915E36F494F86C779D08CF72786</vt:lpwstr>
  </property>
</Properties>
</file>