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60" w:lineRule="exact"/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一、项目概述</w:t>
      </w:r>
    </w:p>
    <w:p>
      <w:pPr>
        <w:spacing w:afterLines="50" w:line="460" w:lineRule="exact"/>
        <w:ind w:firstLine="480"/>
        <w:rPr>
          <w:rFonts w:hint="default" w:ascii="仿宋_GB2312" w:eastAsia="仿宋_GB2312" w:hAnsiTheme="minorEastAsia" w:cstheme="minorEastAsia"/>
          <w:sz w:val="28"/>
          <w:szCs w:val="28"/>
          <w:lang w:val="en-US" w:eastAsia="zh-CN"/>
        </w:rPr>
      </w:pPr>
      <w:bookmarkStart w:id="0" w:name="_Toc217446095"/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为保障医院日常业务高效运行，本项目计划对医院办公设备硬件维修维护、各类信息系统常见问题处理工作外包。</w:t>
      </w:r>
      <w:bookmarkStart w:id="1" w:name="_GoBack"/>
      <w:bookmarkEnd w:id="1"/>
    </w:p>
    <w:p>
      <w:pPr>
        <w:spacing w:line="46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、</w:t>
      </w:r>
      <w:bookmarkEnd w:id="0"/>
      <w:r>
        <w:rPr>
          <w:rFonts w:hint="eastAsia" w:ascii="仿宋_GB2312" w:eastAsia="仿宋_GB2312" w:hAnsiTheme="minorEastAsia" w:cstheme="minorEastAsia"/>
          <w:b/>
          <w:sz w:val="28"/>
          <w:szCs w:val="28"/>
        </w:rPr>
        <w:t>服务内容</w:t>
      </w:r>
    </w:p>
    <w:p>
      <w:pPr>
        <w:spacing w:line="460" w:lineRule="exact"/>
        <w:ind w:firstLine="560" w:firstLineChars="200"/>
        <w:rPr>
          <w:rFonts w:ascii="仿宋_GB2312" w:eastAsia="仿宋_GB2312" w:hAnsiTheme="minorEastAsia" w:cs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Cs/>
          <w:sz w:val="28"/>
          <w:szCs w:val="28"/>
        </w:rPr>
        <w:t>1.采购人现有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  <w:lang w:val="en-US" w:eastAsia="zh-CN"/>
        </w:rPr>
        <w:t>软、硬件系统的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</w:rPr>
        <w:t>维修维护服务</w:t>
      </w:r>
    </w:p>
    <w:p>
      <w:pPr>
        <w:spacing w:line="460" w:lineRule="exact"/>
        <w:ind w:firstLine="560" w:firstLineChars="200"/>
        <w:rPr>
          <w:rFonts w:ascii="仿宋_GB2312" w:eastAsia="仿宋_GB2312" w:hAnsiTheme="minorEastAsia" w:cs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Cs/>
          <w:sz w:val="28"/>
          <w:szCs w:val="28"/>
          <w:lang w:val="en-US" w:eastAsia="zh-CN"/>
        </w:rPr>
        <w:t xml:space="preserve">1.1 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</w:rPr>
        <w:t>服务方式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  <w:lang w:eastAsia="zh-CN"/>
        </w:rPr>
        <w:t>：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  <w:lang w:val="en-US" w:eastAsia="zh-CN"/>
        </w:rPr>
        <w:t>对于晋阳院区和天府院区，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法定工作日周一至周五8:00-17:30安排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每个院区不少于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2名技术工程师驻场维护，节假日（含春节）安排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每个院区不少于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1名技术工程师驻场服务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eastAsia="仿宋_GB2312" w:hAnsiTheme="minorEastAsia" w:cs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Cs/>
          <w:sz w:val="28"/>
          <w:szCs w:val="28"/>
          <w:lang w:val="en-US" w:eastAsia="zh-CN"/>
        </w:rPr>
        <w:t xml:space="preserve">1.2 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</w:rPr>
        <w:t>服务范围：</w:t>
      </w:r>
    </w:p>
    <w:p>
      <w:pPr>
        <w:pStyle w:val="2"/>
        <w:ind w:firstLine="420" w:firstLineChars="0"/>
        <w:rPr>
          <w:rFonts w:hint="eastAsia" w:ascii="仿宋_GB2312" w:eastAsia="仿宋_GB2312" w:hAnsiTheme="minorEastAsia" w:cs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办公设备硬件维修维护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</w:rPr>
        <w:t>医院内的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计算机、打印机、门头屏、投影仪、移动推车以及客户端所有常用的软件（包括操作系统、防毒软件客户端、压缩软件、一般办公软件、多媒体播放器等）软硬件维护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</w:rPr>
        <w:t>。</w:t>
      </w:r>
    </w:p>
    <w:p>
      <w:pPr>
        <w:pStyle w:val="2"/>
        <w:ind w:firstLine="420" w:firstLineChars="0"/>
        <w:rPr>
          <w:rFonts w:hint="default" w:ascii="仿宋_GB2312" w:eastAsia="仿宋_GB2312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常用信息系统问题处理</w:t>
      </w:r>
      <w:r>
        <w:rPr>
          <w:rFonts w:hint="eastAsia" w:ascii="仿宋_GB2312" w:eastAsia="仿宋_GB2312" w:hAnsiTheme="minorEastAsia" w:cstheme="minorEastAsia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包含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医院临床科室和行政后勤部门提交的各类信息系统（HIS/LIS/PACS，OA，HRP，财务等）的常见问题处理。</w:t>
      </w:r>
    </w:p>
    <w:p>
      <w:pPr>
        <w:pStyle w:val="2"/>
        <w:ind w:firstLine="420" w:firstLineChars="0"/>
        <w:rPr>
          <w:rFonts w:hint="eastAsia" w:ascii="仿宋_GB2312" w:eastAsia="仿宋_GB2312" w:hAnsiTheme="minorEastAsia" w:cstheme="minorEastAsia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23D0"/>
    <w:rsid w:val="04E50E15"/>
    <w:rsid w:val="116B23D0"/>
    <w:rsid w:val="46691E25"/>
    <w:rsid w:val="490A420D"/>
    <w:rsid w:val="710F007D"/>
    <w:rsid w:val="720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jc w:val="center"/>
      <w:outlineLvl w:val="1"/>
    </w:pPr>
    <w:rPr>
      <w:rFonts w:ascii="Arial" w:hAnsi="Arial" w:eastAsiaTheme="majorEastAsia" w:cstheme="minorBidi"/>
      <w:b/>
      <w:sz w:val="30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2022-05-24T03:37:00Z</dcterms:created>
  <dc:creator>胡瑞</dc:creator>
  <cp:lastModifiedBy>胡瑞</cp:lastModifiedBy>
  <dcterms:modified xsi:type="dcterms:W3CDTF">2022-05-24T04:16:57Z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