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7C" w:rsidRDefault="0067553F" w:rsidP="00F555A4">
      <w:pPr>
        <w:pStyle w:val="a3"/>
        <w:widowControl/>
        <w:spacing w:line="440" w:lineRule="atLeast"/>
      </w:pPr>
      <w:r>
        <w:rPr>
          <w:rFonts w:ascii="宋体" w:hAnsi="宋体" w:cs="宋体" w:hint="eastAsia"/>
          <w:color w:val="000000"/>
          <w:sz w:val="36"/>
          <w:szCs w:val="36"/>
        </w:rPr>
        <w:t>附件</w:t>
      </w:r>
      <w:r w:rsidR="004603EF">
        <w:rPr>
          <w:rFonts w:ascii="宋体" w:hAnsi="宋体" w:cs="宋体" w:hint="eastAsia"/>
          <w:color w:val="000000"/>
          <w:sz w:val="36"/>
          <w:szCs w:val="36"/>
        </w:rPr>
        <w:t>1</w:t>
      </w:r>
    </w:p>
    <w:p w:rsidR="00C5507C" w:rsidRDefault="0067553F">
      <w:pPr>
        <w:pStyle w:val="a3"/>
        <w:widowControl/>
        <w:spacing w:line="440" w:lineRule="atLeast"/>
        <w:ind w:firstLine="811"/>
        <w:jc w:val="center"/>
      </w:pPr>
      <w:r>
        <w:rPr>
          <w:rFonts w:ascii="宋体" w:hAnsi="宋体" w:cs="宋体" w:hint="eastAsia"/>
          <w:b/>
          <w:color w:val="000000"/>
          <w:sz w:val="40"/>
          <w:szCs w:val="40"/>
        </w:rPr>
        <w:t>四川省妇幼保健院二次生活水箱清洗方案</w:t>
      </w:r>
    </w:p>
    <w:p w:rsidR="00C5507C" w:rsidRPr="004603EF" w:rsidRDefault="0067553F">
      <w:pPr>
        <w:pStyle w:val="a3"/>
        <w:widowControl/>
        <w:spacing w:line="440" w:lineRule="atLeast"/>
        <w:ind w:firstLine="647"/>
        <w:rPr>
          <w:rFonts w:ascii="黑体" w:eastAsia="黑体" w:hAnsi="黑体"/>
        </w:rPr>
      </w:pPr>
      <w:r w:rsidRPr="004603EF">
        <w:rPr>
          <w:rFonts w:ascii="黑体" w:eastAsia="黑体" w:hAnsi="黑体" w:cs="宋体" w:hint="eastAsia"/>
          <w:color w:val="000000"/>
          <w:sz w:val="32"/>
          <w:szCs w:val="32"/>
        </w:rPr>
        <w:t>一、工程概况</w:t>
      </w:r>
    </w:p>
    <w:p w:rsidR="00C5507C" w:rsidRDefault="0067553F">
      <w:pPr>
        <w:pStyle w:val="a3"/>
        <w:widowControl/>
        <w:spacing w:line="440" w:lineRule="atLeast"/>
        <w:ind w:firstLine="806"/>
      </w:pPr>
      <w:r>
        <w:rPr>
          <w:rFonts w:ascii="宋体" w:hAnsi="宋体" w:cs="宋体" w:hint="eastAsia"/>
          <w:color w:val="000000"/>
          <w:sz w:val="32"/>
          <w:szCs w:val="32"/>
        </w:rPr>
        <w:t>1.工程名称：二次生活水箱清洗</w:t>
      </w:r>
    </w:p>
    <w:p w:rsidR="00C5507C" w:rsidRDefault="0067553F">
      <w:pPr>
        <w:pStyle w:val="a3"/>
        <w:widowControl/>
        <w:spacing w:line="440" w:lineRule="atLeast"/>
        <w:ind w:firstLine="806"/>
      </w:pPr>
      <w:r>
        <w:rPr>
          <w:rFonts w:ascii="宋体" w:hAnsi="宋体" w:cs="宋体" w:hint="eastAsia"/>
          <w:color w:val="000000"/>
          <w:sz w:val="32"/>
          <w:szCs w:val="32"/>
        </w:rPr>
        <w:t>2.工程位置：成都市武侯区沙堰西二街290号</w:t>
      </w:r>
    </w:p>
    <w:p w:rsidR="00C5507C" w:rsidRDefault="0067553F">
      <w:pPr>
        <w:pStyle w:val="a3"/>
        <w:widowControl/>
        <w:spacing w:line="440" w:lineRule="atLeast"/>
        <w:ind w:firstLine="806"/>
      </w:pPr>
      <w:r>
        <w:rPr>
          <w:rFonts w:ascii="宋体" w:hAnsi="宋体" w:cs="宋体" w:hint="eastAsia"/>
          <w:color w:val="000000"/>
          <w:sz w:val="32"/>
          <w:szCs w:val="32"/>
        </w:rPr>
        <w:t>3.工程概况：由于蓄水池、水箱中的水会受到不同程度的污染，而原自来水中余氯已耗尽，容易滋生菌类或藻类，使饮用水无法达到国家标准，根据法规要求二次供水业主单位每隔半年左右对水箱、水罐等蓄水装置进行一次清洁和消毒工作，而饮水水质也要根据情况不同进行再次的消毒处理。</w:t>
      </w:r>
    </w:p>
    <w:p w:rsidR="00C5507C" w:rsidRPr="004603EF" w:rsidRDefault="0067553F">
      <w:pPr>
        <w:pStyle w:val="a3"/>
        <w:widowControl/>
        <w:spacing w:line="440" w:lineRule="atLeast"/>
        <w:ind w:firstLine="647"/>
        <w:rPr>
          <w:rFonts w:ascii="黑体" w:eastAsia="黑体" w:hAnsi="黑体"/>
        </w:rPr>
      </w:pPr>
      <w:r w:rsidRPr="004603EF">
        <w:rPr>
          <w:rFonts w:ascii="黑体" w:eastAsia="黑体" w:hAnsi="黑体" w:cs="宋体" w:hint="eastAsia"/>
          <w:color w:val="000000"/>
          <w:sz w:val="32"/>
          <w:szCs w:val="32"/>
        </w:rPr>
        <w:t>二、保养方案与保养要求</w:t>
      </w:r>
    </w:p>
    <w:p w:rsidR="00C5507C" w:rsidRDefault="0067553F">
      <w:pPr>
        <w:pStyle w:val="a3"/>
        <w:widowControl/>
        <w:spacing w:line="440" w:lineRule="atLeast"/>
        <w:ind w:firstLine="646"/>
      </w:pPr>
      <w:r>
        <w:rPr>
          <w:rFonts w:ascii="宋体" w:hAnsi="宋体" w:cs="宋体" w:hint="eastAsia"/>
          <w:color w:val="000000"/>
          <w:sz w:val="32"/>
          <w:szCs w:val="32"/>
        </w:rPr>
        <w:t>（一）工程要求</w:t>
      </w:r>
    </w:p>
    <w:p w:rsidR="00C5507C" w:rsidRDefault="0067553F">
      <w:pPr>
        <w:pStyle w:val="a3"/>
        <w:widowControl/>
        <w:spacing w:line="440" w:lineRule="atLeast"/>
        <w:ind w:firstLine="646"/>
      </w:pPr>
      <w:r>
        <w:rPr>
          <w:rFonts w:ascii="宋体" w:hAnsi="宋体" w:cs="宋体" w:hint="eastAsia"/>
          <w:color w:val="000000"/>
          <w:sz w:val="32"/>
          <w:szCs w:val="32"/>
        </w:rPr>
        <w:t xml:space="preserve">1．清洗提前通知工程部，让医院各科室有所准备。 </w:t>
      </w:r>
    </w:p>
    <w:p w:rsidR="00C5507C" w:rsidRDefault="0067553F">
      <w:pPr>
        <w:pStyle w:val="a3"/>
        <w:widowControl/>
        <w:spacing w:line="440" w:lineRule="atLeast"/>
        <w:ind w:firstLine="646"/>
      </w:pPr>
      <w:r>
        <w:rPr>
          <w:rFonts w:ascii="宋体" w:hAnsi="宋体" w:cs="宋体" w:hint="eastAsia"/>
          <w:color w:val="000000"/>
          <w:sz w:val="32"/>
          <w:szCs w:val="32"/>
        </w:rPr>
        <w:t xml:space="preserve">2．关闭进出水、阀门。 </w:t>
      </w:r>
    </w:p>
    <w:p w:rsidR="00C5507C" w:rsidRDefault="0067553F">
      <w:pPr>
        <w:pStyle w:val="a3"/>
        <w:widowControl/>
        <w:spacing w:line="440" w:lineRule="atLeast"/>
        <w:ind w:firstLine="646"/>
      </w:pPr>
      <w:r>
        <w:rPr>
          <w:rFonts w:ascii="宋体" w:hAnsi="宋体" w:cs="宋体" w:hint="eastAsia"/>
          <w:color w:val="000000"/>
          <w:sz w:val="32"/>
          <w:szCs w:val="32"/>
        </w:rPr>
        <w:t xml:space="preserve">3．打开排水阀或启动潜水泵，使水位下降至30cm左右，关闭排水阀或潜水泵，并堵塞出水口，防止污物进入。 </w:t>
      </w:r>
    </w:p>
    <w:p w:rsidR="00C5507C" w:rsidRDefault="0067553F">
      <w:pPr>
        <w:pStyle w:val="a3"/>
        <w:widowControl/>
        <w:spacing w:line="440" w:lineRule="atLeast"/>
        <w:ind w:firstLine="646"/>
      </w:pPr>
      <w:r>
        <w:rPr>
          <w:rFonts w:ascii="宋体" w:hAnsi="宋体" w:cs="宋体" w:hint="eastAsia"/>
          <w:color w:val="000000"/>
          <w:sz w:val="32"/>
          <w:szCs w:val="32"/>
        </w:rPr>
        <w:lastRenderedPageBreak/>
        <w:t xml:space="preserve">4．清洗人员携带专用工具和水笼头进水箱(池)进行清扫和冲刷，先箱(池)顶，后底，由里向外依次进行，如有损坏处应及时修补。 </w:t>
      </w:r>
    </w:p>
    <w:p w:rsidR="00C5507C" w:rsidRDefault="0067553F">
      <w:pPr>
        <w:pStyle w:val="a3"/>
        <w:widowControl/>
        <w:spacing w:line="440" w:lineRule="atLeast"/>
        <w:ind w:firstLine="646"/>
      </w:pPr>
      <w:r>
        <w:rPr>
          <w:rFonts w:ascii="宋体" w:hAnsi="宋体" w:cs="宋体" w:hint="eastAsia"/>
          <w:color w:val="000000"/>
          <w:sz w:val="32"/>
          <w:szCs w:val="32"/>
        </w:rPr>
        <w:t xml:space="preserve">5．洗刷和检查完毕，开排水阀或启动潜水泵，排尽污水并用清水冲清，关闭排水阀或潜水泵。 </w:t>
      </w:r>
    </w:p>
    <w:p w:rsidR="00C5507C" w:rsidRDefault="0067553F">
      <w:pPr>
        <w:pStyle w:val="a3"/>
        <w:widowControl/>
        <w:spacing w:line="440" w:lineRule="atLeast"/>
        <w:ind w:firstLine="646"/>
      </w:pPr>
      <w:r>
        <w:rPr>
          <w:rFonts w:ascii="宋体" w:hAnsi="宋体" w:cs="宋体" w:hint="eastAsia"/>
          <w:color w:val="000000"/>
          <w:sz w:val="32"/>
          <w:szCs w:val="32"/>
        </w:rPr>
        <w:t xml:space="preserve">6．用已配成消毒液对内壁自上而下，由里向外，均匀地喷涂箱(池)壁表面，可涂刷至入孔口，退出箱(池)，盖上孔盖。 </w:t>
      </w:r>
    </w:p>
    <w:p w:rsidR="00C5507C" w:rsidRDefault="0067553F">
      <w:pPr>
        <w:pStyle w:val="a3"/>
        <w:widowControl/>
        <w:spacing w:line="440" w:lineRule="atLeast"/>
        <w:ind w:firstLine="646"/>
      </w:pPr>
      <w:r>
        <w:rPr>
          <w:rFonts w:ascii="宋体" w:hAnsi="宋体" w:cs="宋体" w:hint="eastAsia"/>
          <w:color w:val="000000"/>
          <w:sz w:val="32"/>
          <w:szCs w:val="32"/>
        </w:rPr>
        <w:t xml:space="preserve">7．30分钟后打开进水阀，待水箱满后，开排水阀或启动潜水泵排水后，恢复供水。 </w:t>
      </w:r>
    </w:p>
    <w:p w:rsidR="00C5507C" w:rsidRDefault="0067553F">
      <w:pPr>
        <w:pStyle w:val="a3"/>
        <w:widowControl/>
        <w:spacing w:line="440" w:lineRule="atLeast"/>
        <w:ind w:firstLine="646"/>
      </w:pPr>
      <w:r>
        <w:rPr>
          <w:rFonts w:ascii="宋体" w:hAnsi="宋体" w:cs="宋体" w:hint="eastAsia"/>
          <w:color w:val="000000"/>
          <w:sz w:val="32"/>
          <w:szCs w:val="32"/>
        </w:rPr>
        <w:t xml:space="preserve">8．恢复供水时 应采样送卫生防疫站作水质检测，必须取得水质检测报告方为合格。 </w:t>
      </w:r>
    </w:p>
    <w:p w:rsidR="00C5507C" w:rsidRDefault="0067553F">
      <w:pPr>
        <w:pStyle w:val="a3"/>
        <w:widowControl/>
        <w:spacing w:line="440" w:lineRule="atLeast"/>
        <w:ind w:firstLine="646"/>
      </w:pPr>
      <w:r>
        <w:rPr>
          <w:rFonts w:ascii="宋体" w:hAnsi="宋体" w:cs="宋体" w:hint="eastAsia"/>
          <w:color w:val="000000"/>
          <w:sz w:val="32"/>
          <w:szCs w:val="32"/>
        </w:rPr>
        <w:t>（二）院方要求</w:t>
      </w:r>
    </w:p>
    <w:p w:rsidR="00C5507C" w:rsidRDefault="0067553F">
      <w:pPr>
        <w:pStyle w:val="a3"/>
        <w:widowControl/>
        <w:spacing w:line="440" w:lineRule="atLeast"/>
        <w:ind w:firstLine="646"/>
      </w:pPr>
      <w:r>
        <w:rPr>
          <w:rFonts w:ascii="宋体" w:hAnsi="宋体" w:cs="宋体" w:hint="eastAsia"/>
          <w:color w:val="000000"/>
          <w:sz w:val="32"/>
          <w:szCs w:val="32"/>
        </w:rPr>
        <w:t xml:space="preserve">1、凡水箱清洗消毒人员(包括专职配药人员)须经卫生防疫部门每年体格检查合格领取体检合格证，并经培训合格后，方能上岗。 </w:t>
      </w:r>
    </w:p>
    <w:p w:rsidR="00C5507C" w:rsidRDefault="0067553F">
      <w:pPr>
        <w:pStyle w:val="a3"/>
        <w:widowControl/>
        <w:spacing w:line="440" w:lineRule="atLeast"/>
        <w:ind w:firstLine="646"/>
      </w:pPr>
      <w:r>
        <w:rPr>
          <w:rFonts w:ascii="宋体" w:hAnsi="宋体" w:cs="宋体" w:hint="eastAsia"/>
          <w:color w:val="000000"/>
          <w:sz w:val="32"/>
          <w:szCs w:val="32"/>
        </w:rPr>
        <w:t xml:space="preserve">2.、清洗消毒时工作人员穿戴好清洁的工作衣，长靴、橡胶手套，并备有照明用具及清扫专用工具，(必须清洗、消毒后)带入箱池。 </w:t>
      </w:r>
    </w:p>
    <w:p w:rsidR="00C5507C" w:rsidRDefault="0067553F">
      <w:pPr>
        <w:pStyle w:val="a3"/>
        <w:widowControl/>
        <w:spacing w:line="440" w:lineRule="atLeast"/>
        <w:ind w:firstLine="646"/>
      </w:pPr>
      <w:r>
        <w:rPr>
          <w:rFonts w:ascii="宋体" w:hAnsi="宋体" w:cs="宋体" w:hint="eastAsia"/>
          <w:color w:val="000000"/>
          <w:sz w:val="32"/>
          <w:szCs w:val="32"/>
        </w:rPr>
        <w:lastRenderedPageBreak/>
        <w:t xml:space="preserve">3、清洗时必须注意劳动防护和安全。 </w:t>
      </w:r>
    </w:p>
    <w:p w:rsidR="00C5507C" w:rsidRDefault="0067553F">
      <w:pPr>
        <w:pStyle w:val="a3"/>
        <w:widowControl/>
        <w:spacing w:line="440" w:lineRule="atLeast"/>
        <w:ind w:firstLine="646"/>
      </w:pPr>
      <w:r>
        <w:rPr>
          <w:rFonts w:ascii="宋体" w:hAnsi="宋体" w:cs="宋体" w:hint="eastAsia"/>
          <w:color w:val="000000"/>
          <w:sz w:val="32"/>
          <w:szCs w:val="32"/>
        </w:rPr>
        <w:t>4、消毒剂必须配成澄清液，防止堵塞喷雾器。</w:t>
      </w:r>
    </w:p>
    <w:p w:rsidR="00C5507C" w:rsidRDefault="0067553F">
      <w:pPr>
        <w:pStyle w:val="a3"/>
        <w:widowControl/>
      </w:pPr>
      <w:r>
        <w:t> </w:t>
      </w:r>
    </w:p>
    <w:p w:rsidR="00C5507C" w:rsidRDefault="0067553F">
      <w:r>
        <w:rPr>
          <w:rFonts w:hint="eastAsia"/>
          <w:noProof/>
        </w:rPr>
        <w:drawing>
          <wp:inline distT="0" distB="0" distL="114300" distR="114300">
            <wp:extent cx="4718050" cy="2381250"/>
            <wp:effectExtent l="0" t="0" r="6350" b="0"/>
            <wp:docPr id="2" name="图片 1" descr="1652146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52146143(1)"/>
                    <pic:cNvPicPr>
                      <a:picLocks noChangeAspect="1"/>
                    </pic:cNvPicPr>
                  </pic:nvPicPr>
                  <pic:blipFill>
                    <a:blip r:embed="rId9"/>
                    <a:stretch>
                      <a:fillRect/>
                    </a:stretch>
                  </pic:blipFill>
                  <pic:spPr>
                    <a:xfrm>
                      <a:off x="0" y="0"/>
                      <a:ext cx="4718050" cy="2381250"/>
                    </a:xfrm>
                    <a:prstGeom prst="rect">
                      <a:avLst/>
                    </a:prstGeom>
                    <a:noFill/>
                    <a:ln w="9525">
                      <a:noFill/>
                    </a:ln>
                  </pic:spPr>
                </pic:pic>
              </a:graphicData>
            </a:graphic>
          </wp:inline>
        </w:drawing>
      </w:r>
    </w:p>
    <w:p w:rsidR="00C5507C" w:rsidRDefault="0067553F">
      <w:r>
        <w:rPr>
          <w:rFonts w:hint="eastAsia"/>
          <w:noProof/>
        </w:rPr>
        <w:drawing>
          <wp:anchor distT="0" distB="0" distL="114300" distR="114300" simplePos="0" relativeHeight="251658240" behindDoc="0" locked="0" layoutInCell="1" allowOverlap="1">
            <wp:simplePos x="0" y="0"/>
            <wp:positionH relativeFrom="column">
              <wp:posOffset>-24130</wp:posOffset>
            </wp:positionH>
            <wp:positionV relativeFrom="paragraph">
              <wp:posOffset>52070</wp:posOffset>
            </wp:positionV>
            <wp:extent cx="4791710" cy="3933190"/>
            <wp:effectExtent l="0" t="0" r="8890" b="10160"/>
            <wp:wrapSquare wrapText="bothSides"/>
            <wp:docPr id="1" name="图片 5" descr="1652146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652146012(1)"/>
                    <pic:cNvPicPr>
                      <a:picLocks noChangeAspect="1"/>
                    </pic:cNvPicPr>
                  </pic:nvPicPr>
                  <pic:blipFill>
                    <a:blip r:embed="rId10"/>
                    <a:stretch>
                      <a:fillRect/>
                    </a:stretch>
                  </pic:blipFill>
                  <pic:spPr>
                    <a:xfrm>
                      <a:off x="0" y="0"/>
                      <a:ext cx="4791710" cy="3933190"/>
                    </a:xfrm>
                    <a:prstGeom prst="rect">
                      <a:avLst/>
                    </a:prstGeom>
                    <a:noFill/>
                    <a:ln w="9525">
                      <a:noFill/>
                    </a:ln>
                  </pic:spPr>
                </pic:pic>
              </a:graphicData>
            </a:graphic>
          </wp:anchor>
        </w:drawing>
      </w:r>
    </w:p>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Default="00C5507C"/>
    <w:p w:rsidR="00C5507C" w:rsidRPr="004603EF" w:rsidRDefault="0067553F">
      <w:pPr>
        <w:pStyle w:val="a3"/>
        <w:widowControl/>
        <w:spacing w:line="440" w:lineRule="atLeast"/>
        <w:rPr>
          <w:rFonts w:ascii="黑体" w:eastAsia="黑体" w:hAnsi="黑体" w:cs="宋体"/>
          <w:color w:val="000000"/>
          <w:sz w:val="32"/>
          <w:szCs w:val="32"/>
        </w:rPr>
      </w:pPr>
      <w:r w:rsidRPr="004603EF">
        <w:rPr>
          <w:rFonts w:ascii="黑体" w:eastAsia="黑体" w:hAnsi="黑体" w:cs="宋体" w:hint="eastAsia"/>
          <w:color w:val="000000"/>
          <w:sz w:val="32"/>
          <w:szCs w:val="32"/>
        </w:rPr>
        <w:lastRenderedPageBreak/>
        <w:t>三、本项目最高限价和服务期限</w:t>
      </w:r>
    </w:p>
    <w:p w:rsidR="00C5507C" w:rsidRDefault="0067553F">
      <w:pPr>
        <w:pStyle w:val="a3"/>
        <w:widowControl/>
        <w:spacing w:line="440" w:lineRule="atLeast"/>
        <w:ind w:left="647"/>
        <w:rPr>
          <w:rFonts w:ascii="宋体" w:hAnsi="宋体" w:cs="宋体"/>
          <w:bCs/>
          <w:color w:val="000000"/>
          <w:sz w:val="28"/>
          <w:szCs w:val="28"/>
        </w:rPr>
      </w:pPr>
      <w:r>
        <w:rPr>
          <w:rFonts w:ascii="宋体" w:hAnsi="宋体" w:cs="宋体" w:hint="eastAsia"/>
          <w:bCs/>
          <w:color w:val="000000"/>
          <w:sz w:val="28"/>
          <w:szCs w:val="28"/>
        </w:rPr>
        <w:t>最高限价：4万元</w:t>
      </w:r>
    </w:p>
    <w:p w:rsidR="00C5507C" w:rsidRDefault="0067553F" w:rsidP="004603EF">
      <w:pPr>
        <w:pStyle w:val="a3"/>
        <w:widowControl/>
        <w:spacing w:line="440" w:lineRule="atLeast"/>
        <w:ind w:left="647"/>
        <w:rPr>
          <w:rFonts w:ascii="宋体" w:hAnsi="宋体" w:cs="宋体"/>
          <w:bCs/>
          <w:color w:val="000000"/>
          <w:sz w:val="28"/>
          <w:szCs w:val="28"/>
        </w:rPr>
      </w:pPr>
      <w:r>
        <w:rPr>
          <w:rFonts w:ascii="宋体" w:hAnsi="宋体" w:cs="宋体" w:hint="eastAsia"/>
          <w:bCs/>
          <w:color w:val="000000"/>
          <w:sz w:val="28"/>
          <w:szCs w:val="28"/>
        </w:rPr>
        <w:t>服务期限：3年（合同一年一签）</w:t>
      </w:r>
    </w:p>
    <w:p w:rsidR="00C5507C" w:rsidRPr="004603EF" w:rsidRDefault="0067553F">
      <w:pPr>
        <w:pStyle w:val="a3"/>
        <w:widowControl/>
        <w:numPr>
          <w:ilvl w:val="0"/>
          <w:numId w:val="1"/>
        </w:numPr>
        <w:spacing w:line="440" w:lineRule="atLeast"/>
        <w:rPr>
          <w:rFonts w:ascii="黑体" w:eastAsia="黑体" w:hAnsi="黑体" w:cs="宋体"/>
          <w:color w:val="000000"/>
          <w:sz w:val="32"/>
          <w:szCs w:val="32"/>
        </w:rPr>
      </w:pPr>
      <w:r w:rsidRPr="004603EF">
        <w:rPr>
          <w:rFonts w:ascii="黑体" w:eastAsia="黑体" w:hAnsi="黑体" w:cs="宋体" w:hint="eastAsia"/>
          <w:color w:val="000000"/>
          <w:sz w:val="32"/>
          <w:szCs w:val="32"/>
        </w:rPr>
        <w:t>采购方式</w:t>
      </w:r>
    </w:p>
    <w:p w:rsidR="00C5507C" w:rsidRDefault="0067553F">
      <w:pPr>
        <w:pStyle w:val="a3"/>
        <w:widowControl/>
        <w:spacing w:line="440" w:lineRule="atLeast"/>
        <w:ind w:firstLineChars="200" w:firstLine="640"/>
        <w:rPr>
          <w:rFonts w:ascii="宋体" w:hAnsi="宋体" w:cs="宋体"/>
          <w:bCs/>
          <w:color w:val="000000"/>
          <w:sz w:val="32"/>
          <w:szCs w:val="32"/>
        </w:rPr>
      </w:pPr>
      <w:r>
        <w:rPr>
          <w:rFonts w:ascii="宋体" w:hAnsi="宋体" w:cs="宋体" w:hint="eastAsia"/>
          <w:bCs/>
          <w:color w:val="000000"/>
          <w:sz w:val="32"/>
          <w:szCs w:val="32"/>
        </w:rPr>
        <w:t>本项目采用竞争性谈方式</w:t>
      </w:r>
    </w:p>
    <w:p w:rsidR="00C5507C" w:rsidRPr="004603EF" w:rsidRDefault="0067553F">
      <w:pPr>
        <w:pStyle w:val="a3"/>
        <w:widowControl/>
        <w:spacing w:line="440" w:lineRule="atLeast"/>
        <w:rPr>
          <w:rFonts w:ascii="黑体" w:eastAsia="黑体" w:hAnsi="黑体" w:cs="宋体"/>
          <w:color w:val="000000"/>
          <w:sz w:val="32"/>
          <w:szCs w:val="32"/>
        </w:rPr>
      </w:pPr>
      <w:r w:rsidRPr="004603EF">
        <w:rPr>
          <w:rFonts w:ascii="黑体" w:eastAsia="黑体" w:hAnsi="黑体" w:cs="宋体" w:hint="eastAsia"/>
          <w:color w:val="000000"/>
          <w:sz w:val="32"/>
          <w:szCs w:val="32"/>
        </w:rPr>
        <w:t>五、投标单位资质要求：</w:t>
      </w:r>
    </w:p>
    <w:p w:rsidR="00C5507C" w:rsidRDefault="0067553F">
      <w:pPr>
        <w:pStyle w:val="a3"/>
        <w:widowControl/>
        <w:spacing w:line="440" w:lineRule="atLeast"/>
        <w:ind w:left="647"/>
        <w:rPr>
          <w:rFonts w:ascii="宋体" w:hAnsi="宋体" w:cs="宋体"/>
          <w:bCs/>
          <w:color w:val="000000"/>
          <w:sz w:val="32"/>
          <w:szCs w:val="32"/>
        </w:rPr>
      </w:pPr>
      <w:r>
        <w:rPr>
          <w:rFonts w:ascii="宋体" w:hAnsi="宋体" w:cs="宋体" w:hint="eastAsia"/>
          <w:bCs/>
          <w:color w:val="000000"/>
          <w:sz w:val="32"/>
          <w:szCs w:val="32"/>
        </w:rPr>
        <w:t>具有省级及以上质量技术监督部门颁发的《资质认定计量认证证书》；</w:t>
      </w:r>
    </w:p>
    <w:p w:rsidR="00C5507C" w:rsidRDefault="00C5507C">
      <w:pPr>
        <w:spacing w:line="240" w:lineRule="atLeast"/>
        <w:rPr>
          <w:rFonts w:ascii="黑体" w:eastAsia="黑体" w:hAnsi="宋体"/>
          <w:bCs/>
          <w:sz w:val="32"/>
          <w:szCs w:val="32"/>
        </w:rPr>
      </w:pPr>
    </w:p>
    <w:p w:rsidR="00C5507C" w:rsidRDefault="00C5507C">
      <w:bookmarkStart w:id="0" w:name="_GoBack"/>
      <w:bookmarkEnd w:id="0"/>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b/>
          <w:bCs/>
          <w:color w:val="333333"/>
          <w:kern w:val="0"/>
          <w:sz w:val="28"/>
          <w:szCs w:val="28"/>
        </w:rPr>
        <w:t>附件2：采购文件书装订顺序</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1、封面（公司、项目、联系人、联系方式）。</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2、目录。</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3、品目及报价表（格式见附件）。</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4、规格型号、配置及偏离表（格式见附件）。</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5、企业营业执照、</w:t>
      </w:r>
      <w:r w:rsidRPr="008970DF">
        <w:rPr>
          <w:rFonts w:ascii="黑体" w:eastAsia="黑体" w:hAnsi="黑体" w:cs="黑体" w:hint="eastAsia"/>
          <w:color w:val="333333"/>
          <w:kern w:val="0"/>
          <w:sz w:val="28"/>
          <w:szCs w:val="28"/>
        </w:rPr>
        <w:t>组织机构代码证、税务登记证或三证合一</w:t>
      </w:r>
      <w:r w:rsidRPr="008970DF">
        <w:rPr>
          <w:rFonts w:ascii="黑体" w:eastAsia="黑体" w:hAnsi="黑体" w:cs="黑体" w:hint="eastAsia"/>
          <w:color w:val="333333"/>
          <w:spacing w:val="8"/>
          <w:kern w:val="0"/>
          <w:sz w:val="28"/>
          <w:szCs w:val="28"/>
        </w:rPr>
        <w:t>（复印件）。</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6、</w:t>
      </w:r>
      <w:r w:rsidRPr="008970DF">
        <w:rPr>
          <w:rFonts w:ascii="黑体" w:eastAsia="黑体" w:hAnsi="黑体" w:cs="黑体" w:hint="eastAsia"/>
          <w:color w:val="333333"/>
          <w:kern w:val="0"/>
          <w:sz w:val="28"/>
          <w:szCs w:val="28"/>
        </w:rPr>
        <w:t>法定代表人授权书（原件，格式见附件）暨经办人授权书，法定代表人、经办人身份证（复印件）。</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kern w:val="0"/>
          <w:sz w:val="28"/>
          <w:szCs w:val="28"/>
        </w:rPr>
        <w:t>7、如有产品质量和企业管理体系认证（考核），请提供的有效证明文件的复印或扫描件，质量管理体系认证包括FDA、CE、ISO等认证（提供中文翻译复印件）。</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kern w:val="0"/>
          <w:sz w:val="28"/>
          <w:szCs w:val="28"/>
        </w:rPr>
        <w:t>8、质量检测中心或法定机构出具的产品检测报告，性能自测报告，出厂检验报告的复印或扫描件。</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kern w:val="0"/>
          <w:sz w:val="28"/>
          <w:szCs w:val="28"/>
        </w:rPr>
        <w:t>9、如有其他证书：产品在技术、节能、安全、环保和自主创新方面获得的认证证书或制造厂家和产品所获国家级荣誉称号等复印或扫描件。</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kern w:val="0"/>
          <w:sz w:val="28"/>
          <w:szCs w:val="28"/>
        </w:rPr>
        <w:lastRenderedPageBreak/>
        <w:t>10、产品执行标准（提供产品注册标准：YZB等资料供评审）。</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kern w:val="0"/>
          <w:sz w:val="28"/>
          <w:szCs w:val="28"/>
        </w:rPr>
        <w:t>11、产品质量及货源保证书。</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12、售后</w:t>
      </w:r>
      <w:r w:rsidRPr="008970DF">
        <w:rPr>
          <w:rFonts w:ascii="黑体" w:eastAsia="黑体" w:hAnsi="黑体" w:cs="黑体" w:hint="eastAsia"/>
          <w:color w:val="333333"/>
          <w:kern w:val="0"/>
          <w:sz w:val="28"/>
          <w:szCs w:val="28"/>
        </w:rPr>
        <w:t>服务承诺书，包括质量保证范围，售后服务体系、人员培训计划等，并提供相关人员证明材料，要求见评分办法“售后服务”说明。</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13、如有，提供进口原材料证明书或产品报关资料等。</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spacing w:val="8"/>
          <w:kern w:val="0"/>
          <w:sz w:val="28"/>
          <w:szCs w:val="28"/>
        </w:rPr>
        <w:t>14、产品说明书或</w:t>
      </w:r>
      <w:r w:rsidRPr="008970DF">
        <w:rPr>
          <w:rFonts w:ascii="黑体" w:eastAsia="黑体" w:hAnsi="黑体" w:cs="黑体" w:hint="eastAsia"/>
          <w:color w:val="333333"/>
          <w:kern w:val="0"/>
          <w:sz w:val="28"/>
          <w:szCs w:val="28"/>
        </w:rPr>
        <w:t>与投标型号一致的产品彩页资料和其他有关介绍资料。业绩证明文件（近三年用户名单及联系人与联系方式及合同复印件，格式见附件3）。</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kern w:val="0"/>
          <w:sz w:val="28"/>
          <w:szCs w:val="28"/>
        </w:rPr>
        <w:t>15、如有物流公司配送，请提供配送证明材料：配送商基本情况、配送商营业执照复印件、配送商经营许可证复印件。</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kern w:val="0"/>
          <w:sz w:val="28"/>
          <w:szCs w:val="28"/>
        </w:rPr>
        <w:t>16、如有国家规定的其它相关资质证明文件或其它涉及特许经营许可的须提供相关证书。如：卫生许可证、药品经营许可证、生产批件或新药证书等。</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color w:val="333333"/>
          <w:kern w:val="0"/>
          <w:sz w:val="28"/>
          <w:szCs w:val="28"/>
        </w:rPr>
      </w:pPr>
      <w:r w:rsidRPr="008970DF">
        <w:rPr>
          <w:rFonts w:ascii="黑体" w:eastAsia="黑体" w:hAnsi="黑体" w:cs="黑体" w:hint="eastAsia"/>
          <w:color w:val="333333"/>
          <w:kern w:val="0"/>
          <w:sz w:val="28"/>
          <w:szCs w:val="28"/>
        </w:rPr>
        <w:t>17、</w:t>
      </w:r>
      <w:r w:rsidRPr="008970DF">
        <w:rPr>
          <w:rFonts w:ascii="黑体" w:eastAsia="黑体" w:hAnsi="黑体" w:cs="黑体" w:hint="eastAsia"/>
          <w:color w:val="333333"/>
          <w:spacing w:val="8"/>
          <w:kern w:val="0"/>
          <w:sz w:val="28"/>
          <w:szCs w:val="28"/>
        </w:rPr>
        <w:t>封底。</w:t>
      </w:r>
    </w:p>
    <w:p w:rsidR="008970DF" w:rsidRPr="008970DF" w:rsidRDefault="008970DF" w:rsidP="008970DF">
      <w:pPr>
        <w:widowControl/>
        <w:shd w:val="clear" w:color="auto" w:fill="FFFFFF"/>
        <w:wordWrap w:val="0"/>
        <w:spacing w:line="400" w:lineRule="exact"/>
        <w:ind w:leftChars="-200" w:left="-420" w:rightChars="-200" w:right="-420"/>
        <w:jc w:val="left"/>
        <w:rPr>
          <w:rFonts w:ascii="黑体" w:eastAsia="黑体" w:hAnsi="黑体" w:cs="黑体" w:hint="eastAsia"/>
          <w:b/>
          <w:bCs/>
          <w:color w:val="333333"/>
          <w:kern w:val="0"/>
          <w:sz w:val="28"/>
          <w:szCs w:val="28"/>
        </w:rPr>
      </w:pPr>
      <w:r w:rsidRPr="008970DF">
        <w:rPr>
          <w:rFonts w:ascii="黑体" w:eastAsia="黑体" w:hAnsi="黑体" w:cs="黑体" w:hint="eastAsia"/>
          <w:b/>
          <w:bCs/>
          <w:color w:val="333333"/>
          <w:kern w:val="0"/>
          <w:sz w:val="28"/>
          <w:szCs w:val="28"/>
        </w:rPr>
        <w:t>注：请务必按以上顺序装订资料，如有非中文资料，请同时提供中文翻译件。</w:t>
      </w:r>
    </w:p>
    <w:p w:rsidR="008970DF" w:rsidRPr="008970DF" w:rsidRDefault="008970DF" w:rsidP="008970DF">
      <w:pPr>
        <w:pStyle w:val="a8"/>
        <w:rPr>
          <w:rFonts w:ascii="黑体" w:eastAsia="黑体" w:hAnsi="黑体" w:cs="黑体" w:hint="eastAsia"/>
          <w:b/>
          <w:bCs/>
          <w:color w:val="333333"/>
          <w:kern w:val="0"/>
          <w:sz w:val="28"/>
          <w:szCs w:val="28"/>
        </w:rPr>
      </w:pPr>
    </w:p>
    <w:p w:rsidR="008970DF" w:rsidRPr="008970DF" w:rsidRDefault="008970DF" w:rsidP="008970DF">
      <w:pPr>
        <w:rPr>
          <w:rFonts w:ascii="黑体" w:eastAsia="黑体" w:hAnsi="黑体" w:cs="黑体" w:hint="eastAsia"/>
          <w:sz w:val="28"/>
          <w:szCs w:val="28"/>
        </w:rPr>
      </w:pPr>
    </w:p>
    <w:p w:rsidR="008970DF" w:rsidRDefault="008970DF" w:rsidP="008970DF">
      <w:pPr>
        <w:rPr>
          <w:rFonts w:ascii="黑体" w:eastAsia="黑体" w:hAnsi="黑体" w:cs="黑体" w:hint="eastAsia"/>
          <w:b/>
          <w:bCs/>
          <w:sz w:val="28"/>
          <w:szCs w:val="28"/>
        </w:rPr>
      </w:pPr>
    </w:p>
    <w:p w:rsidR="008970DF" w:rsidRDefault="008970DF" w:rsidP="008970DF">
      <w:pPr>
        <w:rPr>
          <w:rFonts w:ascii="黑体" w:eastAsia="黑体" w:hAnsi="黑体" w:cs="黑体" w:hint="eastAsia"/>
          <w:b/>
          <w:bCs/>
          <w:sz w:val="28"/>
          <w:szCs w:val="28"/>
        </w:rPr>
      </w:pPr>
    </w:p>
    <w:p w:rsidR="008970DF" w:rsidRDefault="008970DF" w:rsidP="008970DF">
      <w:pPr>
        <w:rPr>
          <w:rFonts w:ascii="黑体" w:eastAsia="黑体" w:hAnsi="黑体" w:cs="黑体" w:hint="eastAsia"/>
          <w:b/>
          <w:bCs/>
          <w:sz w:val="28"/>
          <w:szCs w:val="28"/>
        </w:rPr>
      </w:pPr>
    </w:p>
    <w:p w:rsidR="008970DF" w:rsidRPr="008970DF" w:rsidRDefault="008970DF" w:rsidP="008970DF">
      <w:pPr>
        <w:rPr>
          <w:rFonts w:ascii="黑体" w:eastAsia="黑体" w:hAnsi="黑体" w:cs="黑体" w:hint="eastAsia"/>
          <w:b/>
          <w:bCs/>
          <w:sz w:val="28"/>
          <w:szCs w:val="28"/>
        </w:rPr>
      </w:pPr>
      <w:r w:rsidRPr="008970DF">
        <w:rPr>
          <w:rFonts w:ascii="黑体" w:eastAsia="黑体" w:hAnsi="黑体" w:cs="黑体" w:hint="eastAsia"/>
          <w:b/>
          <w:bCs/>
          <w:sz w:val="28"/>
          <w:szCs w:val="28"/>
        </w:rPr>
        <w:t>附件3：</w:t>
      </w:r>
    </w:p>
    <w:p w:rsidR="008970DF" w:rsidRPr="008970DF" w:rsidRDefault="008970DF" w:rsidP="008970DF">
      <w:pPr>
        <w:adjustRightInd w:val="0"/>
        <w:spacing w:line="400" w:lineRule="exact"/>
        <w:jc w:val="center"/>
        <w:rPr>
          <w:rFonts w:ascii="黑体" w:eastAsia="黑体" w:hAnsi="黑体" w:cs="黑体" w:hint="eastAsia"/>
          <w:sz w:val="28"/>
          <w:szCs w:val="28"/>
        </w:rPr>
      </w:pPr>
      <w:r w:rsidRPr="008970DF">
        <w:rPr>
          <w:rFonts w:ascii="黑体" w:eastAsia="黑体" w:hAnsi="黑体" w:cs="黑体" w:hint="eastAsia"/>
          <w:sz w:val="28"/>
          <w:szCs w:val="28"/>
        </w:rPr>
        <w:t>报价一览表</w:t>
      </w:r>
    </w:p>
    <w:p w:rsidR="008970DF" w:rsidRPr="008970DF" w:rsidRDefault="008970DF" w:rsidP="008970DF">
      <w:pPr>
        <w:jc w:val="center"/>
        <w:rPr>
          <w:rFonts w:ascii="黑体" w:eastAsia="黑体" w:hAnsi="黑体" w:cs="黑体" w:hint="eastAsia"/>
          <w:b/>
          <w:sz w:val="28"/>
          <w:szCs w:val="28"/>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8970DF" w:rsidRPr="008970DF" w:rsidTr="00A362EF">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备注</w:t>
            </w:r>
          </w:p>
        </w:tc>
      </w:tr>
      <w:tr w:rsidR="008970DF" w:rsidRPr="008970DF" w:rsidTr="00A362E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rPr>
                <w:rFonts w:ascii="黑体" w:eastAsia="黑体" w:hAnsi="黑体" w:cs="黑体" w:hint="eastAsia"/>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rPr>
                <w:rFonts w:ascii="黑体" w:eastAsia="黑体" w:hAnsi="黑体" w:cs="黑体" w:hint="eastAsia"/>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rPr>
                <w:rFonts w:ascii="黑体" w:eastAsia="黑体" w:hAnsi="黑体" w:cs="黑体" w:hint="eastAsia"/>
                <w:sz w:val="28"/>
                <w:szCs w:val="28"/>
              </w:rPr>
            </w:pPr>
          </w:p>
        </w:tc>
      </w:tr>
      <w:tr w:rsidR="008970DF" w:rsidRPr="008970DF" w:rsidTr="00A362E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r>
      <w:tr w:rsidR="008970DF" w:rsidRPr="008970DF" w:rsidTr="00A362E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b/>
                <w:sz w:val="28"/>
                <w:szCs w:val="28"/>
              </w:rPr>
            </w:pPr>
            <w:r w:rsidRPr="008970DF">
              <w:rPr>
                <w:rFonts w:ascii="黑体" w:eastAsia="黑体" w:hAnsi="黑体" w:cs="黑体" w:hint="eastAsia"/>
                <w:b/>
                <w:sz w:val="28"/>
                <w:szCs w:val="28"/>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p>
        </w:tc>
      </w:tr>
    </w:tbl>
    <w:p w:rsidR="008970DF" w:rsidRPr="008970DF" w:rsidRDefault="008970DF" w:rsidP="008970DF">
      <w:pPr>
        <w:spacing w:line="400" w:lineRule="exact"/>
        <w:ind w:firstLine="480"/>
        <w:jc w:val="left"/>
        <w:rPr>
          <w:rFonts w:ascii="黑体" w:eastAsia="黑体" w:hAnsi="黑体" w:cs="黑体" w:hint="eastAsia"/>
          <w:sz w:val="28"/>
          <w:szCs w:val="28"/>
        </w:rPr>
      </w:pPr>
      <w:r w:rsidRPr="008970DF">
        <w:rPr>
          <w:rFonts w:ascii="黑体" w:eastAsia="黑体" w:hAnsi="黑体" w:cs="黑体" w:hint="eastAsia"/>
          <w:sz w:val="28"/>
          <w:szCs w:val="28"/>
        </w:rPr>
        <w:lastRenderedPageBreak/>
        <w:t xml:space="preserve">注：1. 报价应是最终用户验收合格后的总价，包括设备运输、保险、代理、安装调试、培训、税费、系统集成费用和采购文件规定的其它费用。 </w:t>
      </w:r>
    </w:p>
    <w:p w:rsidR="008970DF" w:rsidRPr="008970DF" w:rsidRDefault="008970DF" w:rsidP="008970DF">
      <w:pPr>
        <w:spacing w:line="400" w:lineRule="exact"/>
        <w:jc w:val="left"/>
        <w:rPr>
          <w:rFonts w:ascii="黑体" w:eastAsia="黑体" w:hAnsi="黑体" w:cs="黑体" w:hint="eastAsia"/>
          <w:sz w:val="28"/>
          <w:szCs w:val="28"/>
        </w:rPr>
      </w:pPr>
      <w:r w:rsidRPr="008970DF">
        <w:rPr>
          <w:rFonts w:ascii="黑体" w:eastAsia="黑体" w:hAnsi="黑体" w:cs="黑体" w:hint="eastAsia"/>
          <w:sz w:val="28"/>
          <w:szCs w:val="28"/>
        </w:rPr>
        <w:t xml:space="preserve">    2.其它服务：请供应商根据内容或公司提供的服务内容分项进行填写，并说明各项服务的名称、服务内容及价格。</w:t>
      </w:r>
    </w:p>
    <w:p w:rsidR="008970DF" w:rsidRPr="008970DF" w:rsidRDefault="008970DF" w:rsidP="008970DF">
      <w:pPr>
        <w:spacing w:line="400" w:lineRule="exact"/>
        <w:jc w:val="left"/>
        <w:rPr>
          <w:rFonts w:ascii="黑体" w:eastAsia="黑体" w:hAnsi="黑体" w:cs="黑体" w:hint="eastAsia"/>
          <w:sz w:val="28"/>
          <w:szCs w:val="28"/>
        </w:rPr>
      </w:pPr>
      <w:r w:rsidRPr="008970DF">
        <w:rPr>
          <w:rFonts w:ascii="黑体" w:eastAsia="黑体" w:hAnsi="黑体" w:cs="黑体" w:hint="eastAsia"/>
          <w:sz w:val="28"/>
          <w:szCs w:val="28"/>
        </w:rPr>
        <w:t xml:space="preserve">    3.“品目及报价表”为多页的，每页均需由法定代表人或授权代表签字并盖投标人印章。</w:t>
      </w:r>
    </w:p>
    <w:p w:rsidR="008970DF" w:rsidRPr="008970DF" w:rsidRDefault="008970DF" w:rsidP="008970DF">
      <w:pPr>
        <w:spacing w:line="400" w:lineRule="exact"/>
        <w:ind w:firstLine="480"/>
        <w:jc w:val="left"/>
        <w:rPr>
          <w:rFonts w:ascii="黑体" w:eastAsia="黑体" w:hAnsi="黑体" w:cs="黑体" w:hint="eastAsia"/>
          <w:sz w:val="28"/>
          <w:szCs w:val="28"/>
        </w:rPr>
      </w:pPr>
      <w:r w:rsidRPr="008970DF">
        <w:rPr>
          <w:rFonts w:ascii="黑体" w:eastAsia="黑体" w:hAnsi="黑体" w:cs="黑体" w:hint="eastAsia"/>
          <w:sz w:val="28"/>
          <w:szCs w:val="28"/>
        </w:rPr>
        <w:t>4.“品目及报价表”需单独密封。</w:t>
      </w:r>
    </w:p>
    <w:p w:rsidR="008970DF" w:rsidRPr="008970DF" w:rsidRDefault="008970DF" w:rsidP="008970DF">
      <w:pPr>
        <w:adjustRightInd w:val="0"/>
        <w:spacing w:line="400" w:lineRule="exact"/>
        <w:jc w:val="left"/>
        <w:rPr>
          <w:rFonts w:ascii="黑体" w:eastAsia="黑体" w:hAnsi="黑体" w:cs="黑体" w:hint="eastAsia"/>
          <w:sz w:val="28"/>
          <w:szCs w:val="28"/>
        </w:rPr>
      </w:pPr>
      <w:r w:rsidRPr="008970DF">
        <w:rPr>
          <w:rFonts w:ascii="黑体" w:eastAsia="黑体" w:hAnsi="黑体" w:cs="黑体" w:hint="eastAsia"/>
          <w:sz w:val="28"/>
          <w:szCs w:val="28"/>
        </w:rPr>
        <w:t xml:space="preserve">    供应商名称（盖章）：        </w:t>
      </w:r>
    </w:p>
    <w:p w:rsidR="008970DF" w:rsidRPr="008970DF" w:rsidRDefault="008970DF" w:rsidP="008970DF">
      <w:pPr>
        <w:adjustRightInd w:val="0"/>
        <w:spacing w:line="400" w:lineRule="exact"/>
        <w:jc w:val="left"/>
        <w:rPr>
          <w:rFonts w:ascii="黑体" w:eastAsia="黑体" w:hAnsi="黑体" w:cs="黑体" w:hint="eastAsia"/>
          <w:sz w:val="28"/>
          <w:szCs w:val="28"/>
        </w:rPr>
      </w:pPr>
      <w:r w:rsidRPr="008970DF">
        <w:rPr>
          <w:rFonts w:ascii="黑体" w:eastAsia="黑体" w:hAnsi="黑体" w:cs="黑体" w:hint="eastAsia"/>
          <w:sz w:val="28"/>
          <w:szCs w:val="28"/>
        </w:rPr>
        <w:t xml:space="preserve">    法定代表人或授权代表（签字）：                   </w:t>
      </w:r>
      <w:r w:rsidRPr="008970DF">
        <w:rPr>
          <w:rFonts w:ascii="黑体" w:eastAsia="黑体" w:hAnsi="黑体" w:cs="黑体" w:hint="eastAsia"/>
          <w:bCs/>
          <w:sz w:val="28"/>
          <w:szCs w:val="28"/>
        </w:rPr>
        <w:t>联系方式：</w:t>
      </w:r>
      <w:r w:rsidRPr="008970DF">
        <w:rPr>
          <w:rFonts w:ascii="黑体" w:eastAsia="黑体" w:hAnsi="黑体" w:cs="黑体" w:hint="eastAsia"/>
          <w:bCs/>
          <w:sz w:val="28"/>
          <w:szCs w:val="28"/>
          <w:u w:val="single"/>
        </w:rPr>
        <w:t xml:space="preserve">        </w:t>
      </w:r>
    </w:p>
    <w:p w:rsidR="008970DF" w:rsidRPr="008970DF" w:rsidRDefault="008970DF" w:rsidP="008970DF">
      <w:pPr>
        <w:spacing w:line="400" w:lineRule="exact"/>
        <w:ind w:firstLine="480"/>
        <w:rPr>
          <w:rFonts w:ascii="黑体" w:eastAsia="黑体" w:hAnsi="黑体" w:cs="黑体" w:hint="eastAsia"/>
          <w:sz w:val="28"/>
          <w:szCs w:val="28"/>
        </w:rPr>
      </w:pPr>
      <w:r w:rsidRPr="008970DF">
        <w:rPr>
          <w:rFonts w:ascii="黑体" w:eastAsia="黑体" w:hAnsi="黑体" w:cs="黑体" w:hint="eastAsia"/>
          <w:sz w:val="28"/>
          <w:szCs w:val="28"/>
        </w:rPr>
        <w:t>日期：</w:t>
      </w:r>
    </w:p>
    <w:p w:rsidR="008970DF" w:rsidRPr="008970DF" w:rsidRDefault="008970DF" w:rsidP="008970DF">
      <w:pPr>
        <w:pStyle w:val="a9"/>
        <w:ind w:firstLine="280"/>
        <w:rPr>
          <w:rFonts w:ascii="黑体" w:eastAsia="黑体" w:hAnsi="黑体" w:cs="黑体" w:hint="eastAsia"/>
          <w:sz w:val="28"/>
          <w:szCs w:val="28"/>
        </w:rPr>
      </w:pPr>
    </w:p>
    <w:p w:rsidR="008970DF" w:rsidRPr="008970DF" w:rsidRDefault="008970DF" w:rsidP="008970D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规格型号、配置及偏离表</w:t>
      </w:r>
    </w:p>
    <w:p w:rsidR="008970DF" w:rsidRPr="008970DF" w:rsidRDefault="008970DF" w:rsidP="008970DF">
      <w:pPr>
        <w:spacing w:line="360" w:lineRule="auto"/>
        <w:jc w:val="center"/>
        <w:rPr>
          <w:rFonts w:ascii="黑体" w:eastAsia="黑体" w:hAnsi="黑体" w:cs="黑体" w:hint="eastAsia"/>
          <w:bCs/>
          <w:sz w:val="28"/>
          <w:szCs w:val="28"/>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8970DF" w:rsidRPr="008970DF" w:rsidTr="00A362EF">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偏离及其影响</w:t>
            </w:r>
          </w:p>
        </w:tc>
      </w:tr>
      <w:tr w:rsidR="008970DF" w:rsidRPr="008970DF" w:rsidTr="00A362EF">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970DF" w:rsidRPr="008970DF" w:rsidRDefault="008970DF" w:rsidP="00A362EF">
            <w:pPr>
              <w:spacing w:line="360" w:lineRule="auto"/>
              <w:jc w:val="center"/>
              <w:rPr>
                <w:rFonts w:ascii="黑体" w:eastAsia="黑体" w:hAnsi="黑体" w:cs="黑体" w:hint="eastAsia"/>
                <w:sz w:val="28"/>
                <w:szCs w:val="28"/>
              </w:rPr>
            </w:pPr>
          </w:p>
        </w:tc>
        <w:tc>
          <w:tcPr>
            <w:tcW w:w="2795" w:type="dxa"/>
            <w:tcBorders>
              <w:top w:val="single" w:sz="4" w:space="0" w:color="auto"/>
              <w:left w:val="single" w:sz="4" w:space="0" w:color="auto"/>
              <w:bottom w:val="single" w:sz="4" w:space="0" w:color="auto"/>
              <w:right w:val="single" w:sz="4" w:space="0" w:color="auto"/>
            </w:tcBorders>
          </w:tcPr>
          <w:p w:rsidR="008970DF" w:rsidRPr="008970DF" w:rsidRDefault="008970DF" w:rsidP="00A362EF">
            <w:pPr>
              <w:spacing w:line="360" w:lineRule="auto"/>
              <w:jc w:val="center"/>
              <w:rPr>
                <w:rFonts w:ascii="黑体" w:eastAsia="黑体" w:hAnsi="黑体" w:cs="黑体" w:hint="eastAsia"/>
                <w:sz w:val="28"/>
                <w:szCs w:val="28"/>
              </w:rPr>
            </w:pPr>
          </w:p>
        </w:tc>
        <w:tc>
          <w:tcPr>
            <w:tcW w:w="2795" w:type="dxa"/>
            <w:tcBorders>
              <w:top w:val="single" w:sz="4" w:space="0" w:color="auto"/>
              <w:left w:val="single" w:sz="4" w:space="0" w:color="auto"/>
              <w:bottom w:val="single" w:sz="4" w:space="0" w:color="auto"/>
              <w:right w:val="single" w:sz="4" w:space="0" w:color="auto"/>
            </w:tcBorders>
          </w:tcPr>
          <w:p w:rsidR="008970DF" w:rsidRPr="008970DF" w:rsidRDefault="008970DF" w:rsidP="00A362EF">
            <w:pPr>
              <w:spacing w:line="360" w:lineRule="auto"/>
              <w:jc w:val="center"/>
              <w:rPr>
                <w:rFonts w:ascii="黑体" w:eastAsia="黑体" w:hAnsi="黑体" w:cs="黑体" w:hint="eastAsia"/>
                <w:sz w:val="28"/>
                <w:szCs w:val="28"/>
              </w:rPr>
            </w:pPr>
          </w:p>
        </w:tc>
        <w:tc>
          <w:tcPr>
            <w:tcW w:w="3514" w:type="dxa"/>
            <w:tcBorders>
              <w:top w:val="single" w:sz="4" w:space="0" w:color="auto"/>
              <w:left w:val="single" w:sz="4" w:space="0" w:color="auto"/>
              <w:bottom w:val="single" w:sz="4" w:space="0" w:color="auto"/>
              <w:right w:val="single" w:sz="4" w:space="0" w:color="auto"/>
            </w:tcBorders>
          </w:tcPr>
          <w:p w:rsidR="008970DF" w:rsidRPr="008970DF" w:rsidRDefault="008970DF" w:rsidP="00A362EF">
            <w:pPr>
              <w:spacing w:line="360" w:lineRule="auto"/>
              <w:jc w:val="center"/>
              <w:rPr>
                <w:rFonts w:ascii="黑体" w:eastAsia="黑体" w:hAnsi="黑体" w:cs="黑体" w:hint="eastAsia"/>
                <w:sz w:val="28"/>
                <w:szCs w:val="28"/>
              </w:rPr>
            </w:pPr>
          </w:p>
        </w:tc>
      </w:tr>
      <w:tr w:rsidR="008970DF" w:rsidRPr="008970DF" w:rsidTr="00A362EF">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970DF" w:rsidRPr="008970DF" w:rsidRDefault="008970DF" w:rsidP="00A362EF">
            <w:pPr>
              <w:spacing w:line="360" w:lineRule="auto"/>
              <w:jc w:val="center"/>
              <w:rPr>
                <w:rFonts w:ascii="黑体" w:eastAsia="黑体" w:hAnsi="黑体" w:cs="黑体" w:hint="eastAsia"/>
                <w:sz w:val="28"/>
                <w:szCs w:val="28"/>
              </w:rPr>
            </w:pPr>
          </w:p>
        </w:tc>
        <w:tc>
          <w:tcPr>
            <w:tcW w:w="2795" w:type="dxa"/>
            <w:tcBorders>
              <w:top w:val="single" w:sz="4" w:space="0" w:color="auto"/>
              <w:left w:val="single" w:sz="4" w:space="0" w:color="auto"/>
              <w:bottom w:val="single" w:sz="4" w:space="0" w:color="auto"/>
              <w:right w:val="single" w:sz="4" w:space="0" w:color="auto"/>
            </w:tcBorders>
          </w:tcPr>
          <w:p w:rsidR="008970DF" w:rsidRPr="008970DF" w:rsidRDefault="008970DF" w:rsidP="00A362EF">
            <w:pPr>
              <w:spacing w:line="360" w:lineRule="auto"/>
              <w:jc w:val="center"/>
              <w:rPr>
                <w:rFonts w:ascii="黑体" w:eastAsia="黑体" w:hAnsi="黑体" w:cs="黑体" w:hint="eastAsia"/>
                <w:sz w:val="28"/>
                <w:szCs w:val="28"/>
              </w:rPr>
            </w:pPr>
          </w:p>
        </w:tc>
        <w:tc>
          <w:tcPr>
            <w:tcW w:w="2795" w:type="dxa"/>
            <w:tcBorders>
              <w:top w:val="single" w:sz="4" w:space="0" w:color="auto"/>
              <w:left w:val="single" w:sz="4" w:space="0" w:color="auto"/>
              <w:bottom w:val="single" w:sz="4" w:space="0" w:color="auto"/>
              <w:right w:val="single" w:sz="4" w:space="0" w:color="auto"/>
            </w:tcBorders>
          </w:tcPr>
          <w:p w:rsidR="008970DF" w:rsidRPr="008970DF" w:rsidRDefault="008970DF" w:rsidP="00A362EF">
            <w:pPr>
              <w:spacing w:line="360" w:lineRule="auto"/>
              <w:jc w:val="center"/>
              <w:rPr>
                <w:rFonts w:ascii="黑体" w:eastAsia="黑体" w:hAnsi="黑体" w:cs="黑体" w:hint="eastAsia"/>
                <w:sz w:val="28"/>
                <w:szCs w:val="28"/>
              </w:rPr>
            </w:pPr>
          </w:p>
        </w:tc>
        <w:tc>
          <w:tcPr>
            <w:tcW w:w="3514" w:type="dxa"/>
            <w:tcBorders>
              <w:top w:val="single" w:sz="4" w:space="0" w:color="auto"/>
              <w:left w:val="single" w:sz="4" w:space="0" w:color="auto"/>
              <w:bottom w:val="single" w:sz="4" w:space="0" w:color="auto"/>
              <w:right w:val="single" w:sz="4" w:space="0" w:color="auto"/>
            </w:tcBorders>
          </w:tcPr>
          <w:p w:rsidR="008970DF" w:rsidRPr="008970DF" w:rsidRDefault="008970DF" w:rsidP="00A362EF">
            <w:pPr>
              <w:spacing w:line="360" w:lineRule="auto"/>
              <w:jc w:val="center"/>
              <w:rPr>
                <w:rFonts w:ascii="黑体" w:eastAsia="黑体" w:hAnsi="黑体" w:cs="黑体" w:hint="eastAsia"/>
                <w:sz w:val="28"/>
                <w:szCs w:val="28"/>
              </w:rPr>
            </w:pPr>
          </w:p>
        </w:tc>
      </w:tr>
    </w:tbl>
    <w:p w:rsidR="008970DF" w:rsidRPr="008970DF" w:rsidRDefault="008970DF" w:rsidP="008970DF">
      <w:pPr>
        <w:spacing w:line="360" w:lineRule="auto"/>
        <w:ind w:firstLineChars="200" w:firstLine="560"/>
        <w:rPr>
          <w:rFonts w:ascii="黑体" w:eastAsia="黑体" w:hAnsi="黑体" w:cs="黑体" w:hint="eastAsia"/>
          <w:b/>
          <w:sz w:val="28"/>
          <w:szCs w:val="28"/>
        </w:rPr>
      </w:pPr>
      <w:r w:rsidRPr="008970DF">
        <w:rPr>
          <w:rFonts w:ascii="黑体" w:eastAsia="黑体" w:hAnsi="黑体" w:cs="黑体" w:hint="eastAsia"/>
          <w:sz w:val="28"/>
          <w:szCs w:val="28"/>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970DF" w:rsidRPr="008970DF" w:rsidRDefault="008970DF" w:rsidP="008970DF">
      <w:pPr>
        <w:adjustRightInd w:val="0"/>
        <w:spacing w:line="360" w:lineRule="auto"/>
        <w:ind w:firstLineChars="175" w:firstLine="490"/>
        <w:jc w:val="left"/>
        <w:rPr>
          <w:rFonts w:ascii="黑体" w:eastAsia="黑体" w:hAnsi="黑体" w:cs="黑体" w:hint="eastAsia"/>
          <w:bCs/>
          <w:sz w:val="28"/>
          <w:szCs w:val="28"/>
        </w:rPr>
      </w:pPr>
      <w:r w:rsidRPr="008970DF">
        <w:rPr>
          <w:rFonts w:ascii="黑体" w:eastAsia="黑体" w:hAnsi="黑体" w:cs="黑体" w:hint="eastAsia"/>
          <w:bCs/>
          <w:sz w:val="28"/>
          <w:szCs w:val="28"/>
        </w:rPr>
        <w:t>法定代表人或授权代表签字：</w:t>
      </w:r>
    </w:p>
    <w:p w:rsidR="008970DF" w:rsidRPr="008970DF" w:rsidRDefault="008970DF" w:rsidP="008970DF">
      <w:pPr>
        <w:spacing w:line="360" w:lineRule="auto"/>
        <w:ind w:firstLineChars="150" w:firstLine="420"/>
        <w:jc w:val="left"/>
        <w:rPr>
          <w:rFonts w:ascii="黑体" w:eastAsia="黑体" w:hAnsi="黑体" w:cs="黑体" w:hint="eastAsia"/>
          <w:bCs/>
          <w:sz w:val="28"/>
          <w:szCs w:val="28"/>
        </w:rPr>
      </w:pPr>
      <w:r w:rsidRPr="008970DF">
        <w:rPr>
          <w:rFonts w:ascii="黑体" w:eastAsia="黑体" w:hAnsi="黑体" w:cs="黑体" w:hint="eastAsia"/>
          <w:bCs/>
          <w:sz w:val="28"/>
          <w:szCs w:val="28"/>
        </w:rPr>
        <w:t>日期:</w:t>
      </w:r>
    </w:p>
    <w:p w:rsidR="008970DF" w:rsidRPr="008970DF" w:rsidRDefault="008970DF" w:rsidP="008970DF">
      <w:pPr>
        <w:pStyle w:val="a8"/>
        <w:rPr>
          <w:rFonts w:ascii="黑体" w:eastAsia="黑体" w:hAnsi="黑体" w:cs="黑体" w:hint="eastAsia"/>
          <w:bCs/>
          <w:sz w:val="28"/>
          <w:szCs w:val="28"/>
        </w:rPr>
      </w:pPr>
    </w:p>
    <w:p w:rsidR="008970DF" w:rsidRPr="008970DF" w:rsidRDefault="008970DF" w:rsidP="008970DF">
      <w:pPr>
        <w:jc w:val="center"/>
        <w:rPr>
          <w:rFonts w:ascii="黑体" w:eastAsia="黑体" w:hAnsi="黑体" w:cs="黑体" w:hint="eastAsia"/>
          <w:sz w:val="28"/>
          <w:szCs w:val="28"/>
        </w:rPr>
      </w:pPr>
    </w:p>
    <w:p w:rsidR="008970DF" w:rsidRPr="008970DF" w:rsidRDefault="008970DF" w:rsidP="008970DF">
      <w:pPr>
        <w:jc w:val="center"/>
        <w:rPr>
          <w:rFonts w:ascii="黑体" w:eastAsia="黑体" w:hAnsi="黑体" w:cs="黑体" w:hint="eastAsia"/>
          <w:sz w:val="28"/>
          <w:szCs w:val="28"/>
        </w:rPr>
      </w:pPr>
    </w:p>
    <w:p w:rsidR="008970DF" w:rsidRPr="008970DF" w:rsidRDefault="008970DF" w:rsidP="008970DF">
      <w:pPr>
        <w:jc w:val="center"/>
        <w:rPr>
          <w:rFonts w:ascii="黑体" w:eastAsia="黑体" w:hAnsi="黑体" w:cs="黑体" w:hint="eastAsia"/>
          <w:sz w:val="28"/>
          <w:szCs w:val="28"/>
        </w:rPr>
      </w:pPr>
      <w:r w:rsidRPr="008970DF">
        <w:rPr>
          <w:rFonts w:ascii="黑体" w:eastAsia="黑体" w:hAnsi="黑体" w:cs="黑体" w:hint="eastAsia"/>
          <w:sz w:val="28"/>
          <w:szCs w:val="28"/>
        </w:rPr>
        <w:lastRenderedPageBreak/>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8970DF" w:rsidRPr="008970DF" w:rsidTr="00A362EF">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备注</w:t>
            </w:r>
          </w:p>
        </w:tc>
      </w:tr>
      <w:tr w:rsidR="008970DF" w:rsidRPr="008970DF" w:rsidTr="00A362EF">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widowControl/>
              <w:jc w:val="left"/>
              <w:rPr>
                <w:rFonts w:ascii="黑体" w:eastAsia="黑体" w:hAnsi="黑体" w:cs="黑体" w:hint="eastAsia"/>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r>
      <w:tr w:rsidR="008970DF" w:rsidRPr="008970DF" w:rsidTr="00A362EF">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widowControl/>
              <w:jc w:val="left"/>
              <w:rPr>
                <w:rFonts w:ascii="黑体" w:eastAsia="黑体" w:hAnsi="黑体" w:cs="黑体" w:hint="eastAsia"/>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r>
      <w:tr w:rsidR="008970DF" w:rsidRPr="008970DF" w:rsidTr="00A362EF">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r>
      <w:tr w:rsidR="008970DF" w:rsidRPr="008970DF" w:rsidTr="00A362EF">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widowControl/>
              <w:jc w:val="left"/>
              <w:rPr>
                <w:rFonts w:ascii="黑体" w:eastAsia="黑体" w:hAnsi="黑体" w:cs="黑体" w:hint="eastAsia"/>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r>
      <w:tr w:rsidR="008970DF" w:rsidRPr="008970DF" w:rsidTr="00A362EF">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widowControl/>
              <w:jc w:val="left"/>
              <w:rPr>
                <w:rFonts w:ascii="黑体" w:eastAsia="黑体" w:hAnsi="黑体" w:cs="黑体" w:hint="eastAsia"/>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r>
      <w:tr w:rsidR="008970DF" w:rsidRPr="008970DF" w:rsidTr="00A362EF">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r w:rsidRPr="008970DF">
              <w:rPr>
                <w:rFonts w:ascii="黑体" w:eastAsia="黑体" w:hAnsi="黑体" w:cs="黑体" w:hint="eastAsia"/>
                <w:sz w:val="28"/>
                <w:szCs w:val="28"/>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r>
      <w:tr w:rsidR="008970DF" w:rsidRPr="008970DF" w:rsidTr="00A362E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widowControl/>
              <w:jc w:val="left"/>
              <w:rPr>
                <w:rFonts w:ascii="黑体" w:eastAsia="黑体" w:hAnsi="黑体" w:cs="黑体" w:hint="eastAsia"/>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r>
      <w:tr w:rsidR="008970DF" w:rsidRPr="008970DF" w:rsidTr="00A362E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widowControl/>
              <w:jc w:val="left"/>
              <w:rPr>
                <w:rFonts w:ascii="黑体" w:eastAsia="黑体" w:hAnsi="黑体" w:cs="黑体" w:hint="eastAsia"/>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970DF" w:rsidRPr="008970DF" w:rsidRDefault="008970DF" w:rsidP="00A362EF">
            <w:pPr>
              <w:jc w:val="center"/>
              <w:rPr>
                <w:rFonts w:ascii="黑体" w:eastAsia="黑体" w:hAnsi="黑体" w:cs="黑体" w:hint="eastAsia"/>
                <w:sz w:val="28"/>
                <w:szCs w:val="28"/>
              </w:rPr>
            </w:pPr>
          </w:p>
        </w:tc>
      </w:tr>
    </w:tbl>
    <w:p w:rsidR="008970DF" w:rsidRPr="008970DF" w:rsidRDefault="008970DF" w:rsidP="008970DF">
      <w:pPr>
        <w:spacing w:line="360" w:lineRule="auto"/>
        <w:rPr>
          <w:rFonts w:ascii="黑体" w:eastAsia="黑体" w:hAnsi="黑体" w:cs="黑体" w:hint="eastAsia"/>
          <w:b/>
          <w:bCs/>
          <w:sz w:val="28"/>
          <w:szCs w:val="28"/>
        </w:rPr>
      </w:pPr>
    </w:p>
    <w:p w:rsidR="008970DF" w:rsidRPr="008970DF" w:rsidRDefault="008970DF" w:rsidP="008970DF">
      <w:pPr>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说明：1、表中产品为近三年销售，用户仍在使用的货物；2、只填写本次投标产品型号或与本次投标产品相当的型号。</w:t>
      </w:r>
    </w:p>
    <w:p w:rsidR="008970DF" w:rsidRPr="008970DF" w:rsidRDefault="008970DF" w:rsidP="008970DF">
      <w:pPr>
        <w:adjustRightInd w:val="0"/>
        <w:spacing w:line="360" w:lineRule="auto"/>
        <w:jc w:val="left"/>
        <w:rPr>
          <w:rFonts w:ascii="黑体" w:eastAsia="黑体" w:hAnsi="黑体" w:cs="黑体" w:hint="eastAsia"/>
          <w:bCs/>
          <w:sz w:val="28"/>
          <w:szCs w:val="28"/>
        </w:rPr>
      </w:pPr>
      <w:r w:rsidRPr="008970DF">
        <w:rPr>
          <w:rFonts w:ascii="黑体" w:eastAsia="黑体" w:hAnsi="黑体" w:cs="黑体" w:hint="eastAsia"/>
          <w:bCs/>
          <w:sz w:val="28"/>
          <w:szCs w:val="28"/>
        </w:rPr>
        <w:t>法定代表人或授权代表签字：</w:t>
      </w:r>
    </w:p>
    <w:p w:rsidR="008970DF" w:rsidRPr="008970DF" w:rsidRDefault="008970DF" w:rsidP="008970DF">
      <w:pPr>
        <w:spacing w:line="360" w:lineRule="auto"/>
        <w:ind w:firstLineChars="187" w:firstLine="524"/>
        <w:jc w:val="left"/>
        <w:rPr>
          <w:rFonts w:ascii="黑体" w:eastAsia="黑体" w:hAnsi="黑体" w:cs="黑体" w:hint="eastAsia"/>
          <w:b/>
          <w:sz w:val="28"/>
          <w:szCs w:val="28"/>
        </w:rPr>
      </w:pPr>
      <w:r w:rsidRPr="008970DF">
        <w:rPr>
          <w:rFonts w:ascii="黑体" w:eastAsia="黑体" w:hAnsi="黑体" w:cs="黑体" w:hint="eastAsia"/>
          <w:sz w:val="28"/>
          <w:szCs w:val="28"/>
        </w:rPr>
        <w:t>日期</w:t>
      </w:r>
      <w:r w:rsidRPr="008970DF">
        <w:rPr>
          <w:rFonts w:ascii="黑体" w:eastAsia="黑体" w:hAnsi="黑体" w:cs="黑体" w:hint="eastAsia"/>
          <w:b/>
          <w:sz w:val="28"/>
          <w:szCs w:val="28"/>
        </w:rPr>
        <w:t>:</w:t>
      </w:r>
    </w:p>
    <w:p w:rsidR="008970DF" w:rsidRPr="008970DF" w:rsidRDefault="008970DF" w:rsidP="008970DF">
      <w:pPr>
        <w:pStyle w:val="2"/>
        <w:tabs>
          <w:tab w:val="left" w:pos="540"/>
        </w:tabs>
        <w:ind w:left="720" w:hanging="720"/>
        <w:rPr>
          <w:rFonts w:ascii="黑体" w:eastAsia="黑体" w:hAnsi="黑体" w:cs="黑体" w:hint="eastAsia"/>
          <w:b w:val="0"/>
          <w:sz w:val="28"/>
          <w:szCs w:val="28"/>
          <w:lang w:val="zh-CN"/>
        </w:rPr>
      </w:pPr>
      <w:bookmarkStart w:id="1" w:name="_Toc174767233"/>
      <w:bookmarkStart w:id="2" w:name="_Toc95295163"/>
      <w:bookmarkStart w:id="3" w:name="_Toc237343703"/>
      <w:r w:rsidRPr="008970DF">
        <w:rPr>
          <w:rFonts w:ascii="黑体" w:eastAsia="黑体" w:hAnsi="黑体" w:cs="黑体" w:hint="eastAsia"/>
          <w:b w:val="0"/>
          <w:sz w:val="28"/>
          <w:szCs w:val="28"/>
          <w:lang w:val="zh-CN"/>
        </w:rPr>
        <w:t>法定代表人身份授权书</w:t>
      </w:r>
    </w:p>
    <w:p w:rsidR="008970DF" w:rsidRPr="008970DF" w:rsidRDefault="008970DF" w:rsidP="008970DF">
      <w:pPr>
        <w:tabs>
          <w:tab w:val="left" w:pos="6300"/>
        </w:tabs>
        <w:spacing w:line="360" w:lineRule="auto"/>
        <w:rPr>
          <w:rFonts w:ascii="黑体" w:eastAsia="黑体" w:hAnsi="黑体" w:cs="黑体" w:hint="eastAsia"/>
          <w:sz w:val="28"/>
          <w:szCs w:val="28"/>
          <w:lang w:val="zh-CN"/>
        </w:rPr>
      </w:pPr>
      <w:r w:rsidRPr="008970DF">
        <w:rPr>
          <w:rFonts w:ascii="黑体" w:eastAsia="黑体" w:hAnsi="黑体" w:cs="黑体" w:hint="eastAsia"/>
          <w:sz w:val="28"/>
          <w:szCs w:val="28"/>
          <w:u w:val="single"/>
          <w:lang w:val="zh-CN"/>
        </w:rPr>
        <w:t xml:space="preserve">                                      </w:t>
      </w:r>
      <w:r w:rsidRPr="008970DF">
        <w:rPr>
          <w:rFonts w:ascii="黑体" w:eastAsia="黑体" w:hAnsi="黑体" w:cs="黑体" w:hint="eastAsia"/>
          <w:sz w:val="28"/>
          <w:szCs w:val="28"/>
          <w:lang w:val="zh-CN"/>
        </w:rPr>
        <w:t>（采购单位名称）：</w:t>
      </w:r>
    </w:p>
    <w:p w:rsidR="008970DF" w:rsidRPr="008970DF" w:rsidRDefault="008970DF" w:rsidP="008970DF">
      <w:pPr>
        <w:tabs>
          <w:tab w:val="left" w:pos="720"/>
          <w:tab w:val="left" w:pos="6300"/>
        </w:tabs>
        <w:spacing w:line="360" w:lineRule="auto"/>
        <w:ind w:firstLine="573"/>
        <w:rPr>
          <w:rFonts w:ascii="黑体" w:eastAsia="黑体" w:hAnsi="黑体" w:cs="黑体" w:hint="eastAsia"/>
          <w:sz w:val="28"/>
          <w:szCs w:val="28"/>
          <w:u w:val="single"/>
          <w:lang w:val="zh-CN"/>
        </w:rPr>
      </w:pPr>
      <w:r w:rsidRPr="008970DF">
        <w:rPr>
          <w:rFonts w:ascii="黑体" w:eastAsia="黑体" w:hAnsi="黑体" w:cs="黑体" w:hint="eastAsia"/>
          <w:sz w:val="28"/>
          <w:szCs w:val="28"/>
          <w:lang w:val="zh-CN"/>
        </w:rPr>
        <w:t xml:space="preserve">   本授权声明：</w:t>
      </w:r>
      <w:r w:rsidRPr="008970DF">
        <w:rPr>
          <w:rFonts w:ascii="黑体" w:eastAsia="黑体" w:hAnsi="黑体" w:cs="黑体" w:hint="eastAsia"/>
          <w:sz w:val="28"/>
          <w:szCs w:val="28"/>
          <w:u w:val="single"/>
          <w:lang w:val="zh-CN"/>
        </w:rPr>
        <w:t xml:space="preserve">                         </w:t>
      </w:r>
      <w:r w:rsidRPr="008970DF">
        <w:rPr>
          <w:rFonts w:ascii="黑体" w:eastAsia="黑体" w:hAnsi="黑体" w:cs="黑体" w:hint="eastAsia"/>
          <w:sz w:val="28"/>
          <w:szCs w:val="28"/>
          <w:lang w:val="zh-CN"/>
        </w:rPr>
        <w:t>（投标人名称）</w:t>
      </w:r>
      <w:r w:rsidRPr="008970DF">
        <w:rPr>
          <w:rFonts w:ascii="黑体" w:eastAsia="黑体" w:hAnsi="黑体" w:cs="黑体" w:hint="eastAsia"/>
          <w:sz w:val="28"/>
          <w:szCs w:val="28"/>
          <w:u w:val="single"/>
          <w:lang w:val="zh-CN"/>
        </w:rPr>
        <w:t xml:space="preserve">           </w:t>
      </w:r>
    </w:p>
    <w:p w:rsidR="008970DF" w:rsidRPr="008970DF" w:rsidRDefault="008970DF" w:rsidP="008970DF">
      <w:pPr>
        <w:tabs>
          <w:tab w:val="left" w:pos="720"/>
          <w:tab w:val="left" w:pos="6300"/>
        </w:tabs>
        <w:spacing w:line="360" w:lineRule="auto"/>
        <w:rPr>
          <w:rFonts w:ascii="黑体" w:eastAsia="黑体" w:hAnsi="黑体" w:cs="黑体" w:hint="eastAsia"/>
          <w:sz w:val="28"/>
          <w:szCs w:val="28"/>
        </w:rPr>
      </w:pPr>
      <w:r w:rsidRPr="008970DF">
        <w:rPr>
          <w:rFonts w:ascii="黑体" w:eastAsia="黑体" w:hAnsi="黑体" w:cs="黑体" w:hint="eastAsia"/>
          <w:sz w:val="28"/>
          <w:szCs w:val="28"/>
          <w:u w:val="single"/>
          <w:lang w:val="zh-CN"/>
        </w:rPr>
        <w:t xml:space="preserve">       </w:t>
      </w:r>
      <w:r w:rsidRPr="008970DF">
        <w:rPr>
          <w:rFonts w:ascii="黑体" w:eastAsia="黑体" w:hAnsi="黑体" w:cs="黑体" w:hint="eastAsia"/>
          <w:sz w:val="28"/>
          <w:szCs w:val="28"/>
          <w:lang w:val="zh-CN"/>
        </w:rPr>
        <w:t>（法定代表人姓名、职务）授权</w:t>
      </w:r>
      <w:r w:rsidRPr="008970DF">
        <w:rPr>
          <w:rFonts w:ascii="黑体" w:eastAsia="黑体" w:hAnsi="黑体" w:cs="黑体" w:hint="eastAsia"/>
          <w:sz w:val="28"/>
          <w:szCs w:val="28"/>
          <w:u w:val="single"/>
          <w:lang w:val="zh-CN"/>
        </w:rPr>
        <w:t xml:space="preserve">                          </w:t>
      </w:r>
      <w:r w:rsidRPr="008970DF">
        <w:rPr>
          <w:rFonts w:ascii="黑体" w:eastAsia="黑体" w:hAnsi="黑体" w:cs="黑体" w:hint="eastAsia"/>
          <w:sz w:val="28"/>
          <w:szCs w:val="28"/>
          <w:lang w:val="zh-CN"/>
        </w:rPr>
        <w:t>（被授权人姓名、职务）为我方</w:t>
      </w:r>
      <w:r w:rsidRPr="008970DF">
        <w:rPr>
          <w:rFonts w:ascii="黑体" w:eastAsia="黑体" w:hAnsi="黑体" w:cs="黑体" w:hint="eastAsia"/>
          <w:sz w:val="28"/>
          <w:szCs w:val="28"/>
          <w:u w:val="single"/>
          <w:lang w:val="zh-CN"/>
        </w:rPr>
        <w:t xml:space="preserve"> </w:t>
      </w:r>
      <w:r w:rsidRPr="008970DF">
        <w:rPr>
          <w:rFonts w:ascii="黑体" w:eastAsia="黑体" w:hAnsi="黑体" w:cs="黑体" w:hint="eastAsia"/>
          <w:sz w:val="28"/>
          <w:szCs w:val="28"/>
          <w:u w:val="single"/>
          <w:lang w:val="zh-CN"/>
        </w:rPr>
        <w:lastRenderedPageBreak/>
        <w:t>“                                          ”</w:t>
      </w:r>
      <w:r w:rsidRPr="008970DF">
        <w:rPr>
          <w:rFonts w:ascii="黑体" w:eastAsia="黑体" w:hAnsi="黑体" w:cs="黑体" w:hint="eastAsia"/>
          <w:sz w:val="28"/>
          <w:szCs w:val="28"/>
          <w:lang w:val="zh-CN"/>
        </w:rPr>
        <w:t>项目投标活动的合法代表，以我方名义全权处理该项目有关投标、签订合同以及执行合同等一切事宜。</w:t>
      </w:r>
    </w:p>
    <w:p w:rsidR="008970DF" w:rsidRPr="008970DF" w:rsidRDefault="008970DF" w:rsidP="008970DF">
      <w:pPr>
        <w:tabs>
          <w:tab w:val="left" w:pos="6300"/>
        </w:tabs>
        <w:spacing w:line="360" w:lineRule="auto"/>
        <w:ind w:firstLine="573"/>
        <w:rPr>
          <w:rFonts w:ascii="黑体" w:eastAsia="黑体" w:hAnsi="黑体" w:cs="黑体" w:hint="eastAsia"/>
          <w:sz w:val="28"/>
          <w:szCs w:val="28"/>
        </w:rPr>
      </w:pPr>
      <w:r w:rsidRPr="008970DF">
        <w:rPr>
          <w:rFonts w:ascii="黑体" w:eastAsia="黑体" w:hAnsi="黑体" w:cs="黑体" w:hint="eastAsia"/>
          <w:sz w:val="28"/>
          <w:szCs w:val="28"/>
        </w:rPr>
        <w:t>特此声明。</w:t>
      </w:r>
    </w:p>
    <w:p w:rsidR="008970DF" w:rsidRPr="008970DF" w:rsidRDefault="008970DF" w:rsidP="008970DF">
      <w:pPr>
        <w:tabs>
          <w:tab w:val="left" w:pos="6300"/>
        </w:tabs>
        <w:spacing w:line="360" w:lineRule="auto"/>
        <w:ind w:firstLine="573"/>
        <w:rPr>
          <w:rFonts w:ascii="黑体" w:eastAsia="黑体" w:hAnsi="黑体" w:cs="黑体" w:hint="eastAsia"/>
          <w:sz w:val="28"/>
          <w:szCs w:val="28"/>
        </w:rPr>
      </w:pPr>
      <w:r w:rsidRPr="008970DF">
        <w:rPr>
          <w:rFonts w:ascii="黑体" w:eastAsia="黑体" w:hAnsi="黑体" w:cs="黑体" w:hint="eastAsia"/>
          <w:sz w:val="28"/>
          <w:szCs w:val="28"/>
        </w:rPr>
        <w:t>法定代表人签字：</w:t>
      </w:r>
    </w:p>
    <w:p w:rsidR="008970DF" w:rsidRPr="008970DF" w:rsidRDefault="008970DF" w:rsidP="008970DF">
      <w:pPr>
        <w:tabs>
          <w:tab w:val="left" w:pos="6300"/>
        </w:tabs>
        <w:spacing w:line="360" w:lineRule="auto"/>
        <w:ind w:firstLine="573"/>
        <w:rPr>
          <w:rFonts w:ascii="黑体" w:eastAsia="黑体" w:hAnsi="黑体" w:cs="黑体" w:hint="eastAsia"/>
          <w:sz w:val="28"/>
          <w:szCs w:val="28"/>
        </w:rPr>
      </w:pPr>
      <w:r w:rsidRPr="008970DF">
        <w:rPr>
          <w:rFonts w:ascii="黑体" w:eastAsia="黑体" w:hAnsi="黑体" w:cs="黑体" w:hint="eastAsia"/>
          <w:sz w:val="28"/>
          <w:szCs w:val="28"/>
        </w:rPr>
        <w:t>授权代表签字：</w:t>
      </w:r>
    </w:p>
    <w:p w:rsidR="008970DF" w:rsidRPr="008970DF" w:rsidRDefault="008970DF" w:rsidP="008970DF">
      <w:pPr>
        <w:spacing w:line="360" w:lineRule="auto"/>
        <w:ind w:firstLine="480"/>
        <w:rPr>
          <w:rFonts w:ascii="黑体" w:eastAsia="黑体" w:hAnsi="黑体" w:cs="黑体" w:hint="eastAsia"/>
          <w:sz w:val="28"/>
          <w:szCs w:val="28"/>
        </w:rPr>
      </w:pPr>
      <w:r w:rsidRPr="008970DF">
        <w:rPr>
          <w:rFonts w:ascii="黑体" w:eastAsia="黑体" w:hAnsi="黑体" w:cs="黑体" w:hint="eastAsia"/>
          <w:sz w:val="28"/>
          <w:szCs w:val="28"/>
        </w:rPr>
        <w:t>投标人名称：</w:t>
      </w:r>
      <w:r w:rsidRPr="008970DF">
        <w:rPr>
          <w:rFonts w:ascii="黑体" w:eastAsia="黑体" w:hAnsi="黑体" w:cs="黑体" w:hint="eastAsia"/>
          <w:sz w:val="28"/>
          <w:szCs w:val="28"/>
        </w:rPr>
        <w:tab/>
      </w:r>
      <w:r w:rsidRPr="008970DF">
        <w:rPr>
          <w:rFonts w:ascii="黑体" w:eastAsia="黑体" w:hAnsi="黑体" w:cs="黑体" w:hint="eastAsia"/>
          <w:sz w:val="28"/>
          <w:szCs w:val="28"/>
        </w:rPr>
        <w:tab/>
      </w:r>
      <w:r w:rsidRPr="008970DF">
        <w:rPr>
          <w:rFonts w:ascii="黑体" w:eastAsia="黑体" w:hAnsi="黑体" w:cs="黑体" w:hint="eastAsia"/>
          <w:sz w:val="28"/>
          <w:szCs w:val="28"/>
        </w:rPr>
        <w:tab/>
      </w:r>
      <w:r w:rsidRPr="008970DF">
        <w:rPr>
          <w:rFonts w:ascii="黑体" w:eastAsia="黑体" w:hAnsi="黑体" w:cs="黑体" w:hint="eastAsia"/>
          <w:sz w:val="28"/>
          <w:szCs w:val="28"/>
        </w:rPr>
        <w:tab/>
      </w:r>
      <w:r w:rsidRPr="008970DF">
        <w:rPr>
          <w:rFonts w:ascii="黑体" w:eastAsia="黑体" w:hAnsi="黑体" w:cs="黑体" w:hint="eastAsia"/>
          <w:sz w:val="28"/>
          <w:szCs w:val="28"/>
        </w:rPr>
        <w:tab/>
        <w:t xml:space="preserve">      （加盖公章）</w:t>
      </w:r>
    </w:p>
    <w:p w:rsidR="008970DF" w:rsidRPr="008970DF" w:rsidRDefault="008970DF" w:rsidP="008970DF">
      <w:pPr>
        <w:spacing w:line="360" w:lineRule="auto"/>
        <w:ind w:firstLine="480"/>
        <w:rPr>
          <w:rFonts w:ascii="黑体" w:eastAsia="黑体" w:hAnsi="黑体" w:cs="黑体" w:hint="eastAsia"/>
          <w:sz w:val="28"/>
          <w:szCs w:val="28"/>
        </w:rPr>
      </w:pPr>
      <w:r w:rsidRPr="008970DF">
        <w:rPr>
          <w:rFonts w:ascii="黑体" w:eastAsia="黑体" w:hAnsi="黑体" w:cs="黑体" w:hint="eastAsia"/>
          <w:sz w:val="28"/>
          <w:szCs w:val="28"/>
        </w:rPr>
        <w:t>日期：</w:t>
      </w:r>
    </w:p>
    <w:p w:rsidR="008970DF" w:rsidRPr="008970DF" w:rsidRDefault="008970DF" w:rsidP="008970DF">
      <w:pPr>
        <w:numPr>
          <w:ilvl w:val="0"/>
          <w:numId w:val="2"/>
        </w:numPr>
        <w:tabs>
          <w:tab w:val="left" w:pos="480"/>
          <w:tab w:val="left" w:pos="6300"/>
        </w:tabs>
        <w:spacing w:line="360" w:lineRule="auto"/>
        <w:rPr>
          <w:rFonts w:ascii="黑体" w:eastAsia="黑体" w:hAnsi="黑体" w:cs="黑体" w:hint="eastAsia"/>
          <w:sz w:val="28"/>
          <w:szCs w:val="28"/>
        </w:rPr>
      </w:pPr>
      <w:r w:rsidRPr="008970DF">
        <w:rPr>
          <w:rFonts w:ascii="黑体" w:eastAsia="黑体" w:hAnsi="黑体" w:cs="黑体" w:hint="eastAsia"/>
          <w:sz w:val="28"/>
          <w:szCs w:val="28"/>
        </w:rPr>
        <w:t>说明：上述证明文件附有法定代表人、被授权代表身份证复印件（加盖公章）时才能生效。</w:t>
      </w:r>
      <w:bookmarkEnd w:id="1"/>
      <w:bookmarkEnd w:id="2"/>
      <w:bookmarkEnd w:id="3"/>
    </w:p>
    <w:p w:rsidR="008970DF" w:rsidRPr="008970DF" w:rsidRDefault="008970DF" w:rsidP="008970DF">
      <w:pPr>
        <w:tabs>
          <w:tab w:val="left" w:pos="480"/>
          <w:tab w:val="left" w:pos="6300"/>
        </w:tabs>
        <w:spacing w:line="360" w:lineRule="auto"/>
        <w:ind w:left="480"/>
        <w:rPr>
          <w:rFonts w:ascii="黑体" w:eastAsia="黑体" w:hAnsi="黑体" w:cs="黑体" w:hint="eastAsia"/>
          <w:sz w:val="28"/>
          <w:szCs w:val="28"/>
        </w:rPr>
      </w:pPr>
    </w:p>
    <w:p w:rsidR="008970DF" w:rsidRPr="008970DF" w:rsidRDefault="008970DF" w:rsidP="008970DF">
      <w:pPr>
        <w:tabs>
          <w:tab w:val="left" w:pos="6645"/>
        </w:tabs>
        <w:spacing w:line="360" w:lineRule="auto"/>
        <w:rPr>
          <w:rFonts w:ascii="黑体" w:eastAsia="黑体" w:hAnsi="黑体" w:cs="黑体" w:hint="eastAsia"/>
          <w:b/>
          <w:bCs/>
          <w:sz w:val="28"/>
          <w:szCs w:val="28"/>
        </w:rPr>
      </w:pPr>
    </w:p>
    <w:p w:rsidR="008970DF" w:rsidRPr="008970DF" w:rsidRDefault="008970DF" w:rsidP="008970DF">
      <w:pPr>
        <w:tabs>
          <w:tab w:val="left" w:pos="6645"/>
        </w:tabs>
        <w:spacing w:line="360" w:lineRule="auto"/>
        <w:rPr>
          <w:rFonts w:ascii="黑体" w:eastAsia="黑体" w:hAnsi="黑体" w:cs="黑体" w:hint="eastAsia"/>
          <w:b/>
          <w:bCs/>
          <w:sz w:val="28"/>
          <w:szCs w:val="28"/>
        </w:rPr>
      </w:pPr>
    </w:p>
    <w:p w:rsidR="008970DF" w:rsidRPr="008970DF" w:rsidRDefault="008970DF" w:rsidP="008970DF">
      <w:pPr>
        <w:tabs>
          <w:tab w:val="left" w:pos="6645"/>
        </w:tabs>
        <w:spacing w:line="360" w:lineRule="auto"/>
        <w:rPr>
          <w:rFonts w:ascii="黑体" w:eastAsia="黑体" w:hAnsi="黑体" w:cs="黑体" w:hint="eastAsia"/>
          <w:b/>
          <w:bCs/>
          <w:sz w:val="28"/>
          <w:szCs w:val="28"/>
        </w:rPr>
      </w:pPr>
      <w:r w:rsidRPr="008970DF">
        <w:rPr>
          <w:rFonts w:ascii="黑体" w:eastAsia="黑体" w:hAnsi="黑体" w:cs="黑体" w:hint="eastAsia"/>
          <w:b/>
          <w:bCs/>
          <w:sz w:val="28"/>
          <w:szCs w:val="28"/>
        </w:rPr>
        <w:t>附件4：</w:t>
      </w:r>
    </w:p>
    <w:p w:rsidR="008970DF" w:rsidRPr="008970DF" w:rsidRDefault="008970DF" w:rsidP="008970DF">
      <w:pPr>
        <w:tabs>
          <w:tab w:val="left" w:pos="6645"/>
        </w:tabs>
        <w:spacing w:line="360" w:lineRule="auto"/>
        <w:jc w:val="center"/>
        <w:rPr>
          <w:rFonts w:ascii="黑体" w:eastAsia="黑体" w:hAnsi="黑体" w:cs="黑体" w:hint="eastAsia"/>
          <w:sz w:val="28"/>
          <w:szCs w:val="28"/>
        </w:rPr>
      </w:pPr>
      <w:r w:rsidRPr="008970DF">
        <w:rPr>
          <w:rFonts w:ascii="黑体" w:eastAsia="黑体" w:hAnsi="黑体" w:cs="黑体" w:hint="eastAsia"/>
          <w:sz w:val="28"/>
          <w:szCs w:val="28"/>
        </w:rPr>
        <w:t>反商业贿赂承诺书</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一、 严格按照《招标投标法》、《药品管理法》、《反不正当竞争法》等有关法律、法规、规章、政策的规定，规范本厂家、商家、公司的药品、医疗器械、设备、物资、基建工程竞标工作以及药品准入</w:t>
      </w:r>
      <w:r w:rsidRPr="008970DF">
        <w:rPr>
          <w:rFonts w:ascii="黑体" w:eastAsia="黑体" w:hAnsi="黑体" w:cs="黑体" w:hint="eastAsia"/>
          <w:sz w:val="28"/>
          <w:szCs w:val="28"/>
        </w:rPr>
        <w:lastRenderedPageBreak/>
        <w:t>贵院以后的销售等工作，保证做到合法竞标、正当竞争、廉洁经营。</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二、本厂家、商家、公司保证在药品、医疗器械、设备、物资、基建工程竞标工作及药品、试剂销售等工作中承诺做到：</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1、不与其他投标人相互串通投标报价，损害贵院的合法权益；</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2、不与招标人串通投标，损害国家利益、社会公共利益或他人的合法权益；</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3、不以向招标人或者评标委员会成员行贿的手段谋取中标；</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4、竞标报价不违反相关法律的规定，也不以他人名义投标或者以其他方式弄虚作假，骗取中标；</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5、保证不以其他任何方式扰乱贵院的招标工作；</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6、保证不在药品销售、医疗器械、设备、物资、基建工程竞标中采取账外暗中给予回扣的手段腐蚀、贿赂医护、药剂人员、干部等其他相关人员；</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7、保证不以任何名义包括以宣传费、临床促销费、开单费、处方费、广告费、免费度假、考察旅游、房屋装修等任何名义给予贵院采购人员、药剂人员、医护人员、干部等有关人员以财物或者其他利益；</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8、保证不让贵院临床科室、药剂部门以及有关人员登记、统计医生处方或为此提供方便，干扰贵院的正常工作秩序；</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9、保证不以其他任何不正当竞争手段推销药品、医疗器械、设备、物资。</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三、 本厂家、商家、公司保证竭力维护贵院的声誉，不做任何</w:t>
      </w:r>
      <w:r w:rsidRPr="008970DF">
        <w:rPr>
          <w:rFonts w:ascii="黑体" w:eastAsia="黑体" w:hAnsi="黑体" w:cs="黑体" w:hint="eastAsia"/>
          <w:sz w:val="28"/>
          <w:szCs w:val="28"/>
        </w:rPr>
        <w:lastRenderedPageBreak/>
        <w:t>有损贵院形象的事情。</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五、 对本厂家、商家、公司及本厂家、商家、公司工作人员采取以上手段竞标、促销等，干扰贵院正常工作秩序，损害贵院形象的，本厂家、商家、公司保证：</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1、对尚处在竞标阶段的，贵院有权取消本厂家、商家、公司的竞标资格；已经中标的，贵院有权取消中标；对已经获得准入资格的，贵院有权随时取消本厂家、商家、公司的准入资格；</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2、对本厂家、商家、公司相关工作人员作出严肃处理；</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3、对由于本厂家、商家、公司或本厂家、商家、公司工作人员的上述行为给贵院造成经济或名誉损失的，由本厂家、商家、公司负责，并愿意承担全部民事赔偿责任。</w:t>
      </w: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 xml:space="preserve">六、 采购物资名称：                                   </w:t>
      </w:r>
    </w:p>
    <w:p w:rsidR="008970DF" w:rsidRPr="008970DF" w:rsidRDefault="008970DF" w:rsidP="008970DF">
      <w:pPr>
        <w:spacing w:line="360" w:lineRule="auto"/>
        <w:rPr>
          <w:rFonts w:ascii="黑体" w:eastAsia="黑体" w:hAnsi="黑体" w:cs="黑体" w:hint="eastAsia"/>
          <w:sz w:val="28"/>
          <w:szCs w:val="28"/>
        </w:rPr>
      </w:pPr>
    </w:p>
    <w:p w:rsidR="008970DF" w:rsidRPr="008970DF" w:rsidRDefault="008970DF" w:rsidP="008970DF">
      <w:pPr>
        <w:spacing w:line="360" w:lineRule="auto"/>
        <w:ind w:firstLineChars="200" w:firstLine="560"/>
        <w:rPr>
          <w:rFonts w:ascii="黑体" w:eastAsia="黑体" w:hAnsi="黑体" w:cs="黑体" w:hint="eastAsia"/>
          <w:sz w:val="28"/>
          <w:szCs w:val="28"/>
        </w:rPr>
      </w:pPr>
      <w:r w:rsidRPr="008970DF">
        <w:rPr>
          <w:rFonts w:ascii="黑体" w:eastAsia="黑体" w:hAnsi="黑体" w:cs="黑体" w:hint="eastAsia"/>
          <w:sz w:val="28"/>
          <w:szCs w:val="28"/>
        </w:rPr>
        <w:t>本《承诺书》一式二份（一份由承诺人自存；一份随竞价书传递）</w:t>
      </w:r>
    </w:p>
    <w:p w:rsidR="008970DF" w:rsidRPr="008970DF" w:rsidRDefault="008970DF" w:rsidP="008970DF">
      <w:pPr>
        <w:pStyle w:val="a8"/>
        <w:rPr>
          <w:rFonts w:ascii="黑体" w:eastAsia="黑体" w:hAnsi="黑体" w:cs="黑体" w:hint="eastAsia"/>
          <w:sz w:val="28"/>
          <w:szCs w:val="28"/>
        </w:rPr>
      </w:pPr>
    </w:p>
    <w:p w:rsidR="008970DF" w:rsidRPr="008970DF" w:rsidRDefault="008970DF" w:rsidP="008970DF">
      <w:pPr>
        <w:pStyle w:val="a9"/>
        <w:ind w:firstLine="280"/>
        <w:rPr>
          <w:rFonts w:ascii="黑体" w:eastAsia="黑体" w:hAnsi="黑体" w:cs="黑体" w:hint="eastAsia"/>
          <w:sz w:val="28"/>
          <w:szCs w:val="28"/>
        </w:rPr>
      </w:pPr>
      <w:r w:rsidRPr="008970DF">
        <w:rPr>
          <w:rFonts w:ascii="黑体" w:eastAsia="黑体" w:hAnsi="黑体" w:cs="黑体" w:hint="eastAsia"/>
          <w:sz w:val="28"/>
          <w:szCs w:val="28"/>
        </w:rPr>
        <w:t xml:space="preserve">承诺企业名称（公章）                     </w:t>
      </w:r>
    </w:p>
    <w:p w:rsidR="008970DF" w:rsidRPr="008970DF" w:rsidRDefault="008970DF" w:rsidP="008970DF">
      <w:pPr>
        <w:pStyle w:val="a9"/>
        <w:ind w:firstLine="280"/>
        <w:rPr>
          <w:rFonts w:ascii="黑体" w:eastAsia="黑体" w:hAnsi="黑体" w:cs="黑体" w:hint="eastAsia"/>
          <w:sz w:val="28"/>
          <w:szCs w:val="28"/>
        </w:rPr>
      </w:pPr>
      <w:r w:rsidRPr="008970DF">
        <w:rPr>
          <w:rFonts w:ascii="黑体" w:eastAsia="黑体" w:hAnsi="黑体" w:cs="黑体" w:hint="eastAsia"/>
          <w:sz w:val="28"/>
          <w:szCs w:val="28"/>
        </w:rPr>
        <w:t>法人代表或委托代理人（承诺人）</w:t>
      </w:r>
    </w:p>
    <w:sectPr w:rsidR="008970DF" w:rsidRPr="008970DF" w:rsidSect="00C5507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096" w:rsidRDefault="00A60096" w:rsidP="00F555A4">
      <w:r>
        <w:separator/>
      </w:r>
    </w:p>
  </w:endnote>
  <w:endnote w:type="continuationSeparator" w:id="1">
    <w:p w:rsidR="00A60096" w:rsidRDefault="00A60096" w:rsidP="00F55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096" w:rsidRDefault="00A60096" w:rsidP="00F555A4">
      <w:r>
        <w:separator/>
      </w:r>
    </w:p>
  </w:footnote>
  <w:footnote w:type="continuationSeparator" w:id="1">
    <w:p w:rsidR="00A60096" w:rsidRDefault="00A60096" w:rsidP="00F55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079D3"/>
    <w:multiLevelType w:val="singleLevel"/>
    <w:tmpl w:val="36B079D3"/>
    <w:lvl w:ilvl="0">
      <w:start w:val="4"/>
      <w:numFmt w:val="chineseCounting"/>
      <w:suff w:val="nothing"/>
      <w:lvlText w:val="%1、"/>
      <w:lvlJc w:val="left"/>
      <w:rPr>
        <w:rFonts w:hint="eastAsia"/>
      </w:rPr>
    </w:lvl>
  </w:abstractNum>
  <w:abstractNum w:abstractNumId="1">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07C"/>
    <w:rsid w:val="004603EF"/>
    <w:rsid w:val="00544E05"/>
    <w:rsid w:val="00546E06"/>
    <w:rsid w:val="0067553F"/>
    <w:rsid w:val="00757718"/>
    <w:rsid w:val="008970DF"/>
    <w:rsid w:val="00A60096"/>
    <w:rsid w:val="00C5507C"/>
    <w:rsid w:val="00F555A4"/>
    <w:rsid w:val="6A3B51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07C"/>
    <w:pPr>
      <w:widowControl w:val="0"/>
      <w:jc w:val="both"/>
    </w:pPr>
    <w:rPr>
      <w:rFonts w:ascii="Calibri" w:eastAsia="宋体" w:hAnsi="Calibri" w:cs="Times New Roman"/>
      <w:kern w:val="2"/>
      <w:sz w:val="21"/>
      <w:szCs w:val="24"/>
    </w:rPr>
  </w:style>
  <w:style w:type="paragraph" w:styleId="2">
    <w:name w:val="heading 2"/>
    <w:basedOn w:val="a"/>
    <w:next w:val="a"/>
    <w:link w:val="2Char"/>
    <w:qFormat/>
    <w:rsid w:val="008970DF"/>
    <w:pPr>
      <w:keepNext/>
      <w:spacing w:before="240" w:after="60"/>
      <w:jc w:val="center"/>
      <w:outlineLvl w:val="1"/>
    </w:pPr>
    <w:rPr>
      <w:rFonts w:ascii="Arial" w:hAnsi="Arial"/>
      <w:b/>
      <w:sz w:val="30"/>
      <w:szCs w:val="22"/>
    </w:rPr>
  </w:style>
  <w:style w:type="paragraph" w:styleId="4">
    <w:name w:val="heading 4"/>
    <w:basedOn w:val="a"/>
    <w:next w:val="a"/>
    <w:link w:val="4Char"/>
    <w:uiPriority w:val="9"/>
    <w:qFormat/>
    <w:rsid w:val="008970D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5507C"/>
    <w:pPr>
      <w:spacing w:before="100" w:beforeAutospacing="1" w:after="100" w:afterAutospacing="1"/>
      <w:jc w:val="left"/>
    </w:pPr>
    <w:rPr>
      <w:kern w:val="0"/>
      <w:sz w:val="24"/>
    </w:rPr>
  </w:style>
  <w:style w:type="paragraph" w:styleId="a4">
    <w:name w:val="header"/>
    <w:basedOn w:val="a"/>
    <w:link w:val="Char"/>
    <w:rsid w:val="00F55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555A4"/>
    <w:rPr>
      <w:rFonts w:ascii="Calibri" w:eastAsia="宋体" w:hAnsi="Calibri" w:cs="Times New Roman"/>
      <w:kern w:val="2"/>
      <w:sz w:val="18"/>
      <w:szCs w:val="18"/>
    </w:rPr>
  </w:style>
  <w:style w:type="paragraph" w:styleId="a5">
    <w:name w:val="footer"/>
    <w:basedOn w:val="a"/>
    <w:link w:val="Char0"/>
    <w:rsid w:val="00F555A4"/>
    <w:pPr>
      <w:tabs>
        <w:tab w:val="center" w:pos="4153"/>
        <w:tab w:val="right" w:pos="8306"/>
      </w:tabs>
      <w:snapToGrid w:val="0"/>
      <w:jc w:val="left"/>
    </w:pPr>
    <w:rPr>
      <w:sz w:val="18"/>
      <w:szCs w:val="18"/>
    </w:rPr>
  </w:style>
  <w:style w:type="character" w:customStyle="1" w:styleId="Char0">
    <w:name w:val="页脚 Char"/>
    <w:basedOn w:val="a0"/>
    <w:link w:val="a5"/>
    <w:rsid w:val="00F555A4"/>
    <w:rPr>
      <w:rFonts w:ascii="Calibri" w:eastAsia="宋体" w:hAnsi="Calibri" w:cs="Times New Roman"/>
      <w:kern w:val="2"/>
      <w:sz w:val="18"/>
      <w:szCs w:val="18"/>
    </w:rPr>
  </w:style>
  <w:style w:type="paragraph" w:styleId="a6">
    <w:name w:val="Balloon Text"/>
    <w:basedOn w:val="a"/>
    <w:link w:val="Char1"/>
    <w:rsid w:val="00F555A4"/>
    <w:rPr>
      <w:sz w:val="18"/>
      <w:szCs w:val="18"/>
    </w:rPr>
  </w:style>
  <w:style w:type="character" w:customStyle="1" w:styleId="Char1">
    <w:name w:val="批注框文本 Char"/>
    <w:basedOn w:val="a0"/>
    <w:link w:val="a6"/>
    <w:rsid w:val="00F555A4"/>
    <w:rPr>
      <w:rFonts w:ascii="Calibri" w:eastAsia="宋体" w:hAnsi="Calibri" w:cs="Times New Roman"/>
      <w:kern w:val="2"/>
      <w:sz w:val="18"/>
      <w:szCs w:val="18"/>
    </w:rPr>
  </w:style>
  <w:style w:type="paragraph" w:styleId="a7">
    <w:name w:val="Body Text Indent"/>
    <w:basedOn w:val="a"/>
    <w:link w:val="Char2"/>
    <w:rsid w:val="004603EF"/>
    <w:pPr>
      <w:spacing w:after="120"/>
      <w:ind w:leftChars="200" w:left="420"/>
    </w:pPr>
  </w:style>
  <w:style w:type="character" w:customStyle="1" w:styleId="Char2">
    <w:name w:val="正文文本缩进 Char"/>
    <w:basedOn w:val="a0"/>
    <w:link w:val="a7"/>
    <w:rsid w:val="004603EF"/>
    <w:rPr>
      <w:rFonts w:ascii="Calibri" w:eastAsia="宋体" w:hAnsi="Calibri" w:cs="Times New Roman"/>
      <w:kern w:val="2"/>
      <w:sz w:val="21"/>
      <w:szCs w:val="24"/>
    </w:rPr>
  </w:style>
  <w:style w:type="paragraph" w:styleId="a8">
    <w:name w:val="Body Text"/>
    <w:basedOn w:val="a"/>
    <w:link w:val="Char3"/>
    <w:rsid w:val="008970DF"/>
    <w:pPr>
      <w:spacing w:after="120"/>
    </w:pPr>
  </w:style>
  <w:style w:type="character" w:customStyle="1" w:styleId="Char3">
    <w:name w:val="正文文本 Char"/>
    <w:basedOn w:val="a0"/>
    <w:link w:val="a8"/>
    <w:rsid w:val="008970DF"/>
    <w:rPr>
      <w:rFonts w:ascii="Calibri" w:eastAsia="宋体" w:hAnsi="Calibri" w:cs="Times New Roman"/>
      <w:kern w:val="2"/>
      <w:sz w:val="21"/>
      <w:szCs w:val="24"/>
    </w:rPr>
  </w:style>
  <w:style w:type="paragraph" w:styleId="a9">
    <w:name w:val="Body Text First Indent"/>
    <w:basedOn w:val="a8"/>
    <w:link w:val="Char4"/>
    <w:rsid w:val="008970DF"/>
    <w:pPr>
      <w:ind w:firstLineChars="100" w:firstLine="420"/>
    </w:pPr>
  </w:style>
  <w:style w:type="character" w:customStyle="1" w:styleId="Char4">
    <w:name w:val="正文首行缩进 Char"/>
    <w:basedOn w:val="Char3"/>
    <w:link w:val="a9"/>
    <w:rsid w:val="008970DF"/>
  </w:style>
  <w:style w:type="character" w:customStyle="1" w:styleId="2Char">
    <w:name w:val="标题 2 Char"/>
    <w:basedOn w:val="a0"/>
    <w:link w:val="2"/>
    <w:rsid w:val="008970DF"/>
    <w:rPr>
      <w:rFonts w:ascii="Arial" w:eastAsia="宋体" w:hAnsi="Arial" w:cs="Times New Roman"/>
      <w:b/>
      <w:kern w:val="2"/>
      <w:sz w:val="30"/>
      <w:szCs w:val="22"/>
    </w:rPr>
  </w:style>
  <w:style w:type="character" w:customStyle="1" w:styleId="4Char">
    <w:name w:val="标题 4 Char"/>
    <w:basedOn w:val="a0"/>
    <w:link w:val="4"/>
    <w:uiPriority w:val="9"/>
    <w:rsid w:val="008970DF"/>
    <w:rPr>
      <w:rFonts w:ascii="Calibri" w:eastAsia="宋体" w:hAnsi="Calibri"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36D5E3-2349-4F9D-A731-574697F639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4</cp:revision>
  <dcterms:created xsi:type="dcterms:W3CDTF">2014-10-29T12:08:00Z</dcterms:created>
  <dcterms:modified xsi:type="dcterms:W3CDTF">2022-05-25T04:00:00Z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