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hd w:val="clear" w:color="auto" w:fill="FFFFFF"/>
        <w:spacing w:before="0" w:beforeAutospacing="0" w:after="0" w:afterAutospacing="0"/>
        <w:ind w:firstLine="482"/>
        <w:jc w:val="center"/>
        <w:rPr>
          <w:rFonts w:hint="eastAsia" w:cs="Segoe UI"/>
          <w:sz w:val="32"/>
          <w:szCs w:val="32"/>
        </w:rPr>
      </w:pPr>
      <w:r>
        <w:rPr>
          <w:rFonts w:cs="Segoe UI"/>
          <w:sz w:val="32"/>
          <w:szCs w:val="32"/>
        </w:rPr>
        <w:t>四川省产前筛查和产前诊断技术专业人员实验室培训设备服务</w:t>
      </w:r>
      <w:r>
        <w:rPr>
          <w:rFonts w:hint="eastAsia" w:cs="Segoe UI"/>
          <w:sz w:val="32"/>
          <w:szCs w:val="32"/>
        </w:rPr>
        <w:t>市场调研公告</w:t>
      </w:r>
    </w:p>
    <w:p>
      <w:pPr>
        <w:pStyle w:val="4"/>
        <w:shd w:val="clear" w:color="auto" w:fill="FFFFFF"/>
        <w:spacing w:before="0" w:beforeAutospacing="0" w:after="0" w:afterAutospacing="0"/>
        <w:ind w:firstLine="482"/>
        <w:jc w:val="center"/>
        <w:rPr>
          <w:rFonts w:hint="eastAsia" w:cs="Segoe UI"/>
          <w:sz w:val="32"/>
          <w:szCs w:val="32"/>
        </w:rPr>
      </w:pPr>
    </w:p>
    <w:p>
      <w:pPr>
        <w:pStyle w:val="4"/>
        <w:shd w:val="clear" w:color="auto" w:fill="FFFFFF"/>
        <w:wordWrap w:val="0"/>
        <w:spacing w:before="0" w:beforeAutospacing="0" w:after="0" w:afterAutospacing="0"/>
        <w:ind w:firstLine="480"/>
        <w:rPr>
          <w:rFonts w:hint="eastAsia" w:cs="Segoe UI"/>
          <w:color w:val="333333"/>
          <w:sz w:val="28"/>
          <w:szCs w:val="28"/>
        </w:rPr>
      </w:pPr>
      <w:r>
        <w:rPr>
          <w:rFonts w:hint="eastAsia" w:cs="Segoe UI"/>
          <w:color w:val="333333"/>
          <w:sz w:val="28"/>
          <w:szCs w:val="28"/>
        </w:rPr>
        <w:t>一、项目名称：</w:t>
      </w:r>
      <w:r>
        <w:rPr>
          <w:rFonts w:cs="Segoe UI"/>
          <w:color w:val="auto"/>
          <w:sz w:val="28"/>
          <w:szCs w:val="28"/>
          <w:highlight w:val="none"/>
        </w:rPr>
        <w:t>四川省产前筛查和产前诊断技术专业人员实验室培训设备服务</w:t>
      </w:r>
      <w:r>
        <w:rPr>
          <w:rFonts w:hint="eastAsia" w:cs="Segoe UI"/>
          <w:color w:val="333333"/>
          <w:sz w:val="28"/>
          <w:szCs w:val="28"/>
        </w:rPr>
        <w:t>。</w:t>
      </w:r>
    </w:p>
    <w:p>
      <w:pPr>
        <w:pStyle w:val="4"/>
        <w:shd w:val="clear" w:color="auto" w:fill="FFFFFF"/>
        <w:wordWrap w:val="0"/>
        <w:spacing w:before="0" w:beforeAutospacing="0" w:after="0" w:afterAutospacing="0"/>
        <w:ind w:firstLine="480"/>
        <w:rPr>
          <w:rFonts w:cs="Segoe UI"/>
          <w:color w:val="333333"/>
          <w:sz w:val="28"/>
          <w:szCs w:val="28"/>
        </w:rPr>
      </w:pPr>
      <w:r>
        <w:rPr>
          <w:rFonts w:hint="eastAsia" w:cs="Segoe UI"/>
          <w:color w:val="333333"/>
          <w:sz w:val="28"/>
          <w:szCs w:val="28"/>
        </w:rPr>
        <w:t>二、项目预算：</w:t>
      </w:r>
      <w:r>
        <w:rPr>
          <w:rFonts w:hint="eastAsia" w:cs="Segoe UI"/>
          <w:color w:val="auto"/>
          <w:sz w:val="28"/>
          <w:szCs w:val="28"/>
          <w:highlight w:val="none"/>
          <w:lang w:val="en-US" w:eastAsia="zh-CN"/>
        </w:rPr>
        <w:t>5</w:t>
      </w:r>
      <w:r>
        <w:rPr>
          <w:rFonts w:hint="eastAsia" w:cs="Segoe UI"/>
          <w:color w:val="auto"/>
          <w:sz w:val="28"/>
          <w:szCs w:val="28"/>
          <w:highlight w:val="none"/>
        </w:rPr>
        <w:t>万元</w:t>
      </w:r>
      <w:r>
        <w:rPr>
          <w:rFonts w:hint="eastAsia" w:cs="Segoe UI"/>
          <w:color w:val="333333"/>
          <w:sz w:val="28"/>
          <w:szCs w:val="28"/>
        </w:rPr>
        <w:t>。</w:t>
      </w:r>
    </w:p>
    <w:p>
      <w:pPr>
        <w:pStyle w:val="4"/>
        <w:shd w:val="clear" w:color="auto" w:fill="FFFFFF"/>
        <w:wordWrap w:val="0"/>
        <w:spacing w:before="0" w:beforeAutospacing="0" w:after="0" w:afterAutospacing="0"/>
        <w:ind w:firstLine="480"/>
        <w:rPr>
          <w:rFonts w:ascii="Segoe UI" w:hAnsi="Segoe UI" w:cs="Segoe UI"/>
          <w:color w:val="333333"/>
          <w:sz w:val="28"/>
          <w:szCs w:val="28"/>
        </w:rPr>
      </w:pPr>
      <w:r>
        <w:rPr>
          <w:rFonts w:hint="eastAsia" w:cs="Segoe UI"/>
          <w:color w:val="333333"/>
          <w:sz w:val="28"/>
          <w:szCs w:val="28"/>
        </w:rPr>
        <w:t>三、本市场调研项目在“四川妇幼保健院官网”(http:∥www.fybj.net)上公开发布，供符合条件的生产企业、经营企业以及潜在供应商前来参加产品市场调研。</w:t>
      </w:r>
    </w:p>
    <w:p>
      <w:pPr>
        <w:pStyle w:val="4"/>
        <w:shd w:val="clear" w:color="auto" w:fill="FFFFFF"/>
        <w:wordWrap w:val="0"/>
        <w:spacing w:before="0" w:beforeAutospacing="0" w:after="0" w:afterAutospacing="0"/>
        <w:ind w:firstLine="480"/>
        <w:rPr>
          <w:rFonts w:ascii="Segoe UI" w:hAnsi="Segoe UI" w:cs="Segoe UI"/>
          <w:color w:val="333333"/>
          <w:sz w:val="28"/>
          <w:szCs w:val="28"/>
        </w:rPr>
      </w:pPr>
      <w:r>
        <w:rPr>
          <w:rFonts w:hint="eastAsia" w:cs="Segoe UI"/>
          <w:color w:val="333333"/>
          <w:sz w:val="28"/>
          <w:szCs w:val="28"/>
        </w:rPr>
        <w:t>四、市场调研品目、配置及功能需求（见附件1）。</w:t>
      </w:r>
    </w:p>
    <w:p>
      <w:pPr>
        <w:pStyle w:val="4"/>
        <w:shd w:val="clear" w:color="auto" w:fill="FFFFFF"/>
        <w:wordWrap w:val="0"/>
        <w:spacing w:before="0" w:beforeAutospacing="0" w:after="0" w:afterAutospacing="0"/>
        <w:ind w:firstLine="480"/>
        <w:rPr>
          <w:rFonts w:ascii="Segoe UI" w:hAnsi="Segoe UI" w:cs="Segoe UI"/>
          <w:color w:val="333333"/>
          <w:sz w:val="28"/>
          <w:szCs w:val="28"/>
        </w:rPr>
      </w:pPr>
      <w:r>
        <w:rPr>
          <w:rFonts w:hint="eastAsia" w:cs="Segoe UI"/>
          <w:color w:val="333333"/>
          <w:sz w:val="28"/>
          <w:szCs w:val="28"/>
        </w:rPr>
        <w:t>五、提供真实齐全的资质证明文件一份（保证所提供的各种材料和证明材料的真实性，承担相应的法律责任，并请按照下面的顺序装订）：</w:t>
      </w:r>
    </w:p>
    <w:p>
      <w:pPr>
        <w:pStyle w:val="4"/>
        <w:shd w:val="clear" w:color="auto" w:fill="FFFFFF"/>
        <w:wordWrap w:val="0"/>
        <w:spacing w:before="0" w:beforeAutospacing="0" w:after="0" w:afterAutospacing="0"/>
        <w:ind w:firstLine="480"/>
        <w:rPr>
          <w:rFonts w:ascii="Segoe UI" w:hAnsi="Segoe UI" w:cs="Segoe UI"/>
          <w:color w:val="333333"/>
          <w:sz w:val="28"/>
          <w:szCs w:val="28"/>
        </w:rPr>
      </w:pPr>
      <w:r>
        <w:rPr>
          <w:rFonts w:hint="eastAsia" w:cs="Segoe UI"/>
          <w:color w:val="333333"/>
          <w:sz w:val="28"/>
          <w:szCs w:val="28"/>
        </w:rPr>
        <w:t>1.封面（注明品目、公司名称、联系人、联系电话、加盖公司印章）</w:t>
      </w:r>
    </w:p>
    <w:p>
      <w:pPr>
        <w:pStyle w:val="4"/>
        <w:shd w:val="clear" w:color="auto" w:fill="FFFFFF"/>
        <w:wordWrap w:val="0"/>
        <w:spacing w:before="0" w:beforeAutospacing="0" w:after="0" w:afterAutospacing="0"/>
        <w:ind w:firstLine="480"/>
        <w:rPr>
          <w:rFonts w:ascii="Segoe UI" w:hAnsi="Segoe UI" w:cs="Segoe UI"/>
          <w:color w:val="333333"/>
          <w:sz w:val="28"/>
          <w:szCs w:val="28"/>
        </w:rPr>
      </w:pPr>
      <w:r>
        <w:rPr>
          <w:rFonts w:hint="eastAsia" w:cs="Segoe UI"/>
          <w:color w:val="333333"/>
          <w:sz w:val="28"/>
          <w:szCs w:val="28"/>
        </w:rPr>
        <w:t>2.营业执照（经有效年检，副本）</w:t>
      </w:r>
    </w:p>
    <w:p>
      <w:pPr>
        <w:pStyle w:val="4"/>
        <w:shd w:val="clear" w:color="auto" w:fill="FFFFFF"/>
        <w:wordWrap w:val="0"/>
        <w:spacing w:before="0" w:beforeAutospacing="0" w:after="0" w:afterAutospacing="0"/>
        <w:ind w:firstLine="480"/>
        <w:rPr>
          <w:rFonts w:ascii="Segoe UI" w:hAnsi="Segoe UI" w:cs="Segoe UI"/>
          <w:color w:val="333333"/>
          <w:sz w:val="28"/>
          <w:szCs w:val="28"/>
        </w:rPr>
      </w:pPr>
      <w:r>
        <w:rPr>
          <w:rFonts w:hint="eastAsia" w:cs="Segoe UI"/>
          <w:color w:val="333333"/>
          <w:sz w:val="28"/>
          <w:szCs w:val="28"/>
        </w:rPr>
        <w:t>3.如是医疗器械，需提供医疗器械经营许可证或经营备案凭证</w:t>
      </w:r>
      <w:r>
        <w:rPr>
          <w:rFonts w:hint="eastAsia" w:ascii="Segoe UI" w:hAnsi="Segoe UI" w:cs="Segoe UI"/>
          <w:color w:val="333333"/>
          <w:sz w:val="28"/>
          <w:szCs w:val="28"/>
        </w:rPr>
        <w:t>、</w:t>
      </w:r>
      <w:r>
        <w:rPr>
          <w:rFonts w:hint="eastAsia" w:cs="Segoe UI"/>
          <w:color w:val="333333"/>
          <w:sz w:val="28"/>
          <w:szCs w:val="28"/>
        </w:rPr>
        <w:t>医疗器械生产许可证或生产备案凭证、医疗器械产品注册证或医疗器械备案凭证（如无，请提供支撑文件）</w:t>
      </w:r>
    </w:p>
    <w:p>
      <w:pPr>
        <w:pStyle w:val="4"/>
        <w:shd w:val="clear" w:color="auto" w:fill="FFFFFF"/>
        <w:wordWrap w:val="0"/>
        <w:spacing w:before="0" w:beforeAutospacing="0" w:after="0" w:afterAutospacing="0"/>
        <w:ind w:firstLine="480"/>
        <w:rPr>
          <w:rFonts w:ascii="Segoe UI" w:hAnsi="Segoe UI" w:cs="Segoe UI"/>
          <w:color w:val="333333"/>
          <w:sz w:val="28"/>
          <w:szCs w:val="28"/>
        </w:rPr>
      </w:pPr>
      <w:r>
        <w:rPr>
          <w:rFonts w:hint="eastAsia" w:cs="Segoe UI"/>
          <w:color w:val="333333"/>
          <w:sz w:val="28"/>
          <w:szCs w:val="28"/>
        </w:rPr>
        <w:t>4.经办人授权委托书</w:t>
      </w:r>
    </w:p>
    <w:p>
      <w:pPr>
        <w:pStyle w:val="4"/>
        <w:shd w:val="clear" w:color="auto" w:fill="FFFFFF"/>
        <w:wordWrap w:val="0"/>
        <w:spacing w:before="0" w:beforeAutospacing="0" w:after="0" w:afterAutospacing="0"/>
        <w:ind w:firstLine="480"/>
        <w:rPr>
          <w:rFonts w:ascii="Segoe UI" w:hAnsi="Segoe UI" w:cs="Segoe UI"/>
          <w:color w:val="333333"/>
          <w:sz w:val="28"/>
          <w:szCs w:val="28"/>
        </w:rPr>
      </w:pPr>
      <w:r>
        <w:rPr>
          <w:rFonts w:hint="eastAsia" w:cs="Segoe UI"/>
          <w:color w:val="333333"/>
          <w:sz w:val="28"/>
          <w:szCs w:val="28"/>
        </w:rPr>
        <w:t>5.报价一览表（格式见附件2）</w:t>
      </w:r>
    </w:p>
    <w:p>
      <w:pPr>
        <w:pStyle w:val="4"/>
        <w:shd w:val="clear" w:color="auto" w:fill="FFFFFF"/>
        <w:wordWrap w:val="0"/>
        <w:spacing w:before="0" w:beforeAutospacing="0" w:after="0" w:afterAutospacing="0"/>
        <w:ind w:firstLine="480"/>
        <w:rPr>
          <w:rFonts w:ascii="Segoe UI" w:hAnsi="Segoe UI" w:cs="Segoe UI"/>
          <w:color w:val="333333"/>
          <w:sz w:val="28"/>
          <w:szCs w:val="28"/>
        </w:rPr>
      </w:pPr>
      <w:r>
        <w:rPr>
          <w:rFonts w:hint="eastAsia" w:cs="Segoe UI"/>
          <w:color w:val="333333"/>
          <w:sz w:val="28"/>
          <w:szCs w:val="28"/>
        </w:rPr>
        <w:t>6.产品技术参数、产品说明书或与推荐医疗器械型号一致的产品彩页资料和其他有关介绍资料。</w:t>
      </w:r>
    </w:p>
    <w:p>
      <w:pPr>
        <w:pStyle w:val="4"/>
        <w:shd w:val="clear" w:color="auto" w:fill="FFFFFF"/>
        <w:wordWrap w:val="0"/>
        <w:spacing w:before="0" w:beforeAutospacing="0" w:after="0" w:afterAutospacing="0"/>
        <w:ind w:firstLine="480"/>
        <w:rPr>
          <w:rFonts w:ascii="Segoe UI" w:hAnsi="Segoe UI" w:cs="Segoe UI"/>
          <w:color w:val="333333"/>
          <w:sz w:val="28"/>
          <w:szCs w:val="28"/>
        </w:rPr>
      </w:pPr>
      <w:r>
        <w:rPr>
          <w:rFonts w:hint="eastAsia" w:cs="Segoe UI"/>
          <w:color w:val="333333"/>
          <w:sz w:val="28"/>
          <w:szCs w:val="28"/>
        </w:rPr>
        <w:t>六、报价要求</w:t>
      </w:r>
      <w:r>
        <w:rPr>
          <w:rFonts w:hint="eastAsia" w:ascii="Segoe UI" w:hAnsi="Segoe UI" w:cs="Segoe UI"/>
          <w:color w:val="333333"/>
          <w:sz w:val="28"/>
          <w:szCs w:val="28"/>
        </w:rPr>
        <w:t>：</w:t>
      </w:r>
      <w:r>
        <w:rPr>
          <w:rFonts w:hint="eastAsia" w:cs="Segoe UI"/>
          <w:color w:val="333333"/>
          <w:sz w:val="28"/>
          <w:szCs w:val="28"/>
        </w:rPr>
        <w:t>价格包括货物包装、运输、装卸、保险、关税、增值税、仓储、商检、卫检、报关、输机、清关手续费、安装、调试、培训、质检、其它伴随服务等所有费用。</w:t>
      </w:r>
    </w:p>
    <w:p>
      <w:pPr>
        <w:pStyle w:val="4"/>
        <w:shd w:val="clear" w:color="auto" w:fill="FFFFFF"/>
        <w:wordWrap w:val="0"/>
        <w:spacing w:before="0" w:beforeAutospacing="0" w:after="0" w:afterAutospacing="0"/>
        <w:ind w:firstLine="480"/>
        <w:rPr>
          <w:rFonts w:ascii="Segoe UI" w:hAnsi="Segoe UI" w:cs="Segoe UI"/>
          <w:color w:val="333333"/>
          <w:sz w:val="28"/>
          <w:szCs w:val="28"/>
        </w:rPr>
      </w:pPr>
      <w:r>
        <w:rPr>
          <w:rFonts w:hint="eastAsia" w:cs="Segoe UI"/>
          <w:color w:val="333333"/>
          <w:sz w:val="28"/>
          <w:szCs w:val="28"/>
        </w:rPr>
        <w:t>七、其他说明：</w:t>
      </w:r>
    </w:p>
    <w:p>
      <w:pPr>
        <w:pStyle w:val="4"/>
        <w:shd w:val="clear" w:color="auto" w:fill="FFFFFF"/>
        <w:wordWrap w:val="0"/>
        <w:spacing w:before="0" w:beforeAutospacing="0" w:after="0" w:afterAutospacing="0"/>
        <w:ind w:firstLine="480"/>
        <w:rPr>
          <w:rFonts w:ascii="Segoe UI" w:hAnsi="Segoe UI" w:cs="Segoe UI"/>
          <w:color w:val="333333"/>
          <w:sz w:val="28"/>
          <w:szCs w:val="28"/>
        </w:rPr>
      </w:pPr>
      <w:r>
        <w:rPr>
          <w:rFonts w:hint="eastAsia" w:cs="Segoe UI"/>
          <w:color w:val="333333"/>
          <w:sz w:val="28"/>
          <w:szCs w:val="28"/>
        </w:rPr>
        <w:t>1.根据要求及自身实际用A4纸编制市场调研书，须标注页码，无需密封。</w:t>
      </w:r>
    </w:p>
    <w:p>
      <w:pPr>
        <w:pStyle w:val="4"/>
        <w:shd w:val="clear" w:color="auto" w:fill="FFFFFF"/>
        <w:wordWrap w:val="0"/>
        <w:spacing w:before="0" w:beforeAutospacing="0" w:after="0" w:afterAutospacing="0"/>
        <w:ind w:firstLine="480"/>
        <w:rPr>
          <w:rFonts w:ascii="Segoe UI" w:hAnsi="Segoe UI" w:cs="Segoe UI"/>
          <w:color w:val="333333"/>
          <w:sz w:val="28"/>
          <w:szCs w:val="28"/>
        </w:rPr>
      </w:pPr>
      <w:r>
        <w:rPr>
          <w:rFonts w:hint="eastAsia" w:cs="Segoe UI"/>
          <w:color w:val="333333"/>
          <w:sz w:val="28"/>
          <w:szCs w:val="28"/>
        </w:rPr>
        <w:t>2.如有，提供相关的产品技术资料（如：出厂检验合格证书、技术说明书、等完整的技术资料等）。</w:t>
      </w:r>
    </w:p>
    <w:p>
      <w:pPr>
        <w:pStyle w:val="4"/>
        <w:shd w:val="clear" w:color="auto" w:fill="FFFFFF"/>
        <w:wordWrap w:val="0"/>
        <w:spacing w:before="0" w:beforeAutospacing="0" w:after="0" w:afterAutospacing="0"/>
        <w:ind w:firstLine="480"/>
        <w:rPr>
          <w:rFonts w:ascii="Segoe UI" w:hAnsi="Segoe UI" w:cs="Segoe UI"/>
          <w:color w:val="333333"/>
          <w:sz w:val="28"/>
          <w:szCs w:val="28"/>
        </w:rPr>
      </w:pPr>
      <w:r>
        <w:rPr>
          <w:rFonts w:hint="eastAsia" w:cs="Segoe UI"/>
          <w:color w:val="333333"/>
          <w:sz w:val="28"/>
          <w:szCs w:val="28"/>
        </w:rPr>
        <w:t>3.提供的所有资料须加盖鲜章。</w:t>
      </w:r>
    </w:p>
    <w:p>
      <w:pPr>
        <w:pStyle w:val="4"/>
        <w:shd w:val="clear" w:color="auto" w:fill="FFFFFF"/>
        <w:wordWrap w:val="0"/>
        <w:spacing w:before="0" w:beforeAutospacing="0" w:after="0" w:afterAutospacing="0"/>
        <w:ind w:firstLine="480"/>
        <w:rPr>
          <w:rFonts w:ascii="Segoe UI" w:hAnsi="Segoe UI" w:cs="Segoe UI"/>
          <w:color w:val="333333"/>
          <w:sz w:val="28"/>
          <w:szCs w:val="28"/>
        </w:rPr>
      </w:pPr>
      <w:r>
        <w:rPr>
          <w:rFonts w:hint="eastAsia" w:cs="Segoe UI"/>
          <w:color w:val="333333"/>
          <w:sz w:val="28"/>
          <w:szCs w:val="28"/>
        </w:rPr>
        <w:t>4.特别申明：现公示的功能需求、配置及技术性能因市场了解的局限性，仅作为医院市场调研参考使用，无任何针对性，如有不全之处，敬请理解，并请参与单位详实介绍推荐产品，最终配置和技术参数以购买时为准。对未公示配置及技术性能的，请各潜在供应商自行提供。</w:t>
      </w:r>
    </w:p>
    <w:p>
      <w:pPr>
        <w:pStyle w:val="4"/>
        <w:shd w:val="clear" w:color="auto" w:fill="FFFFFF"/>
        <w:wordWrap w:val="0"/>
        <w:spacing w:before="0" w:beforeAutospacing="0" w:after="0" w:afterAutospacing="0"/>
        <w:ind w:firstLine="480"/>
        <w:rPr>
          <w:rFonts w:ascii="Segoe UI" w:hAnsi="Segoe UI" w:cs="Segoe UI"/>
          <w:color w:val="333333"/>
          <w:sz w:val="28"/>
          <w:szCs w:val="28"/>
        </w:rPr>
      </w:pPr>
      <w:r>
        <w:rPr>
          <w:rFonts w:hint="eastAsia" w:cs="Segoe UI"/>
          <w:color w:val="333333"/>
          <w:sz w:val="28"/>
          <w:szCs w:val="28"/>
        </w:rPr>
        <w:t>5.市场调研期间，如需进行产品介绍公司须有商务代表与技术代表同时到场。</w:t>
      </w:r>
    </w:p>
    <w:p>
      <w:pPr>
        <w:pStyle w:val="4"/>
        <w:shd w:val="clear" w:color="auto" w:fill="FFFFFF"/>
        <w:wordWrap w:val="0"/>
        <w:spacing w:before="0" w:beforeAutospacing="0" w:after="0" w:afterAutospacing="0"/>
        <w:ind w:firstLine="480"/>
        <w:rPr>
          <w:rFonts w:ascii="Segoe UI" w:hAnsi="Segoe UI" w:cs="Segoe UI"/>
          <w:color w:val="333333"/>
          <w:sz w:val="28"/>
          <w:szCs w:val="28"/>
        </w:rPr>
      </w:pPr>
      <w:r>
        <w:rPr>
          <w:rFonts w:hint="eastAsia" w:cs="Segoe UI"/>
          <w:color w:val="333333"/>
          <w:sz w:val="28"/>
          <w:szCs w:val="28"/>
        </w:rPr>
        <w:t>八、市场调研书的递交：自调研公告发布之日起</w:t>
      </w:r>
      <w:r>
        <w:rPr>
          <w:rFonts w:hint="eastAsia" w:cs="Segoe UI"/>
          <w:color w:val="auto"/>
          <w:sz w:val="28"/>
          <w:szCs w:val="28"/>
        </w:rPr>
        <w:t>5</w:t>
      </w:r>
      <w:r>
        <w:rPr>
          <w:rFonts w:hint="eastAsia" w:cs="Segoe UI"/>
          <w:sz w:val="28"/>
          <w:szCs w:val="28"/>
        </w:rPr>
        <w:t>个工作日</w:t>
      </w:r>
      <w:r>
        <w:rPr>
          <w:rFonts w:hint="eastAsia" w:cs="Segoe UI"/>
          <w:color w:val="333333"/>
          <w:sz w:val="28"/>
          <w:szCs w:val="28"/>
        </w:rPr>
        <w:t>内，一式一份送交四川省妇幼保健院科技教育部（综合楼4楼）。</w:t>
      </w:r>
    </w:p>
    <w:p>
      <w:pPr>
        <w:pStyle w:val="4"/>
        <w:shd w:val="clear" w:color="auto" w:fill="FFFFFF"/>
        <w:wordWrap w:val="0"/>
        <w:ind w:firstLine="480"/>
        <w:rPr>
          <w:rFonts w:ascii="微软雅黑" w:hAnsi="微软雅黑" w:eastAsia="微软雅黑"/>
          <w:color w:val="555555"/>
          <w:sz w:val="28"/>
          <w:szCs w:val="28"/>
        </w:rPr>
      </w:pPr>
      <w:r>
        <w:rPr>
          <w:rStyle w:val="8"/>
          <w:rFonts w:hint="eastAsia"/>
          <w:color w:val="FF0000"/>
          <w:sz w:val="28"/>
          <w:szCs w:val="28"/>
        </w:rPr>
        <w:t>九、疫情防控要求：每位前来递交调研资料的人员健康码需为绿码，如来自新冠疫情中高风险地区或者境外，需提供48小时内的核酸检测报告。</w:t>
      </w:r>
    </w:p>
    <w:p>
      <w:pPr>
        <w:pStyle w:val="4"/>
        <w:shd w:val="clear" w:color="auto" w:fill="FFFFFF"/>
        <w:wordWrap w:val="0"/>
        <w:spacing w:before="0" w:beforeAutospacing="0" w:after="0" w:afterAutospacing="0"/>
        <w:ind w:firstLine="480"/>
        <w:rPr>
          <w:rFonts w:hint="eastAsia" w:ascii="Segoe UI" w:hAnsi="Segoe UI" w:cs="Segoe UI"/>
          <w:color w:val="333333"/>
          <w:sz w:val="28"/>
          <w:szCs w:val="28"/>
        </w:rPr>
      </w:pPr>
      <w:r>
        <w:rPr>
          <w:rFonts w:hint="eastAsia" w:cs="Segoe UI"/>
          <w:color w:val="333333"/>
          <w:sz w:val="28"/>
          <w:szCs w:val="28"/>
        </w:rPr>
        <w:t>附件1：市场调研项目明细</w:t>
      </w:r>
    </w:p>
    <w:p>
      <w:pPr>
        <w:pStyle w:val="4"/>
        <w:shd w:val="clear" w:color="auto" w:fill="FFFFFF"/>
        <w:wordWrap w:val="0"/>
        <w:spacing w:before="0" w:beforeAutospacing="0" w:after="0" w:afterAutospacing="0"/>
        <w:ind w:firstLine="480"/>
        <w:rPr>
          <w:rFonts w:ascii="Segoe UI" w:hAnsi="Segoe UI" w:cs="Segoe UI"/>
          <w:color w:val="333333"/>
          <w:sz w:val="28"/>
          <w:szCs w:val="28"/>
        </w:rPr>
      </w:pPr>
      <w:r>
        <w:rPr>
          <w:rFonts w:hint="eastAsia" w:cs="Segoe UI"/>
          <w:color w:val="333333"/>
          <w:sz w:val="28"/>
          <w:szCs w:val="28"/>
        </w:rPr>
        <w:t>附件2：报价一览表</w:t>
      </w:r>
    </w:p>
    <w:p>
      <w:pPr>
        <w:pStyle w:val="4"/>
        <w:shd w:val="clear" w:color="auto" w:fill="FFFFFF"/>
        <w:wordWrap w:val="0"/>
        <w:spacing w:before="0" w:beforeAutospacing="0" w:after="0" w:afterAutospacing="0"/>
        <w:ind w:firstLine="480"/>
        <w:rPr>
          <w:rFonts w:ascii="Segoe UI" w:hAnsi="Segoe UI" w:cs="Segoe UI"/>
          <w:color w:val="333333"/>
          <w:sz w:val="28"/>
          <w:szCs w:val="28"/>
        </w:rPr>
      </w:pPr>
      <w:r>
        <w:rPr>
          <w:rFonts w:ascii="Segoe UI" w:hAnsi="Segoe UI" w:cs="Segoe UI"/>
          <w:color w:val="333333"/>
          <w:sz w:val="28"/>
          <w:szCs w:val="28"/>
        </w:rPr>
        <w:t> </w:t>
      </w:r>
    </w:p>
    <w:p>
      <w:pPr>
        <w:pStyle w:val="4"/>
        <w:shd w:val="clear" w:color="auto" w:fill="FFFFFF"/>
        <w:wordWrap w:val="0"/>
        <w:spacing w:before="0" w:beforeAutospacing="0" w:after="0" w:afterAutospacing="0"/>
        <w:ind w:firstLine="480"/>
        <w:rPr>
          <w:rFonts w:ascii="Segoe UI" w:hAnsi="Segoe UI" w:cs="Segoe UI"/>
          <w:color w:val="333333"/>
          <w:sz w:val="28"/>
          <w:szCs w:val="28"/>
        </w:rPr>
      </w:pPr>
      <w:r>
        <w:rPr>
          <w:rFonts w:hint="eastAsia" w:cs="Segoe UI"/>
          <w:color w:val="333333"/>
          <w:sz w:val="28"/>
          <w:szCs w:val="28"/>
        </w:rPr>
        <w:t>地址：成都市武侯区沙堰西二街290号</w:t>
      </w:r>
    </w:p>
    <w:p>
      <w:pPr>
        <w:pStyle w:val="4"/>
        <w:shd w:val="clear" w:color="auto" w:fill="FFFFFF"/>
        <w:wordWrap w:val="0"/>
        <w:spacing w:before="0" w:beforeAutospacing="0" w:after="0" w:afterAutospacing="0"/>
        <w:ind w:firstLine="480"/>
        <w:rPr>
          <w:rFonts w:hint="default" w:ascii="Segoe UI" w:hAnsi="Segoe UI" w:eastAsia="宋体" w:cs="Segoe UI"/>
          <w:color w:val="auto"/>
          <w:sz w:val="28"/>
          <w:szCs w:val="28"/>
          <w:lang w:val="en-US" w:eastAsia="zh-CN"/>
        </w:rPr>
      </w:pPr>
      <w:r>
        <w:rPr>
          <w:rFonts w:hint="eastAsia" w:cs="Segoe UI"/>
          <w:color w:val="auto"/>
          <w:sz w:val="28"/>
          <w:szCs w:val="28"/>
        </w:rPr>
        <w:t>联系人：</w:t>
      </w:r>
      <w:r>
        <w:rPr>
          <w:rFonts w:hint="eastAsia" w:cs="Segoe UI"/>
          <w:color w:val="auto"/>
          <w:sz w:val="28"/>
          <w:szCs w:val="28"/>
          <w:lang w:val="en-US" w:eastAsia="zh-CN"/>
        </w:rPr>
        <w:t>卢慧</w:t>
      </w:r>
    </w:p>
    <w:p>
      <w:pPr>
        <w:pStyle w:val="4"/>
        <w:shd w:val="clear" w:color="auto" w:fill="FFFFFF"/>
        <w:wordWrap w:val="0"/>
        <w:spacing w:before="0" w:beforeAutospacing="0" w:after="0" w:afterAutospacing="0"/>
        <w:ind w:firstLine="480"/>
        <w:rPr>
          <w:rFonts w:hint="default" w:ascii="Segoe UI" w:hAnsi="Segoe UI" w:eastAsia="宋体" w:cs="Segoe UI"/>
          <w:color w:val="auto"/>
          <w:sz w:val="28"/>
          <w:szCs w:val="28"/>
          <w:lang w:val="en-US" w:eastAsia="zh-CN"/>
        </w:rPr>
      </w:pPr>
      <w:r>
        <w:rPr>
          <w:rFonts w:hint="eastAsia" w:cs="Segoe UI"/>
          <w:color w:val="auto"/>
          <w:sz w:val="28"/>
          <w:szCs w:val="28"/>
        </w:rPr>
        <w:t>电  话：</w:t>
      </w:r>
      <w:r>
        <w:rPr>
          <w:rFonts w:hint="eastAsia" w:cs="Segoe UI"/>
          <w:color w:val="auto"/>
          <w:sz w:val="28"/>
          <w:szCs w:val="28"/>
          <w:lang w:val="en-US" w:eastAsia="zh-CN"/>
        </w:rPr>
        <w:t>028-65978140</w:t>
      </w:r>
    </w:p>
    <w:p>
      <w:pPr>
        <w:widowControl/>
        <w:shd w:val="clear" w:color="auto" w:fill="FFFFFF"/>
        <w:wordWrap w:val="0"/>
        <w:ind w:left="-424" w:leftChars="-202"/>
        <w:jc w:val="left"/>
        <w:rPr>
          <w:rFonts w:hint="eastAsia" w:cs="Segoe UI" w:asciiTheme="minorEastAsia" w:hAnsiTheme="minorEastAsia"/>
          <w:b/>
          <w:color w:val="333333"/>
          <w:kern w:val="0"/>
          <w:sz w:val="30"/>
          <w:szCs w:val="30"/>
        </w:rPr>
      </w:pPr>
    </w:p>
    <w:p>
      <w:pPr>
        <w:widowControl/>
        <w:shd w:val="clear" w:color="auto" w:fill="FFFFFF"/>
        <w:wordWrap w:val="0"/>
        <w:ind w:left="-424" w:leftChars="-202"/>
        <w:jc w:val="left"/>
        <w:rPr>
          <w:rFonts w:hint="eastAsia" w:cs="Segoe UI" w:asciiTheme="minorEastAsia" w:hAnsiTheme="minorEastAsia"/>
          <w:b/>
          <w:color w:val="333333"/>
          <w:kern w:val="0"/>
          <w:sz w:val="30"/>
          <w:szCs w:val="30"/>
        </w:rPr>
      </w:pPr>
    </w:p>
    <w:p>
      <w:pPr>
        <w:widowControl/>
        <w:shd w:val="clear" w:color="auto" w:fill="FFFFFF"/>
        <w:wordWrap w:val="0"/>
        <w:ind w:left="-424" w:leftChars="-202"/>
        <w:jc w:val="left"/>
        <w:rPr>
          <w:rFonts w:hint="eastAsia" w:cs="Segoe UI" w:asciiTheme="minorEastAsia" w:hAnsiTheme="minorEastAsia"/>
          <w:b/>
          <w:color w:val="333333"/>
          <w:kern w:val="0"/>
          <w:sz w:val="30"/>
          <w:szCs w:val="30"/>
        </w:rPr>
      </w:pPr>
    </w:p>
    <w:p>
      <w:pPr>
        <w:widowControl/>
        <w:shd w:val="clear" w:color="auto" w:fill="FFFFFF"/>
        <w:wordWrap w:val="0"/>
        <w:ind w:left="-424" w:leftChars="-202"/>
        <w:jc w:val="left"/>
        <w:rPr>
          <w:rFonts w:hint="eastAsia" w:cs="Segoe UI" w:asciiTheme="minorEastAsia" w:hAnsiTheme="minorEastAsia"/>
          <w:b/>
          <w:color w:val="333333"/>
          <w:kern w:val="0"/>
          <w:sz w:val="30"/>
          <w:szCs w:val="30"/>
        </w:rPr>
      </w:pPr>
    </w:p>
    <w:p>
      <w:pPr>
        <w:widowControl/>
        <w:shd w:val="clear" w:color="auto" w:fill="FFFFFF"/>
        <w:wordWrap w:val="0"/>
        <w:ind w:left="-424" w:leftChars="-202"/>
        <w:jc w:val="left"/>
        <w:rPr>
          <w:rFonts w:hint="eastAsia" w:cs="Segoe UI" w:asciiTheme="minorEastAsia" w:hAnsiTheme="minorEastAsia"/>
          <w:b/>
          <w:color w:val="333333"/>
          <w:kern w:val="0"/>
          <w:sz w:val="30"/>
          <w:szCs w:val="30"/>
        </w:rPr>
      </w:pPr>
    </w:p>
    <w:p>
      <w:pPr>
        <w:widowControl/>
        <w:shd w:val="clear" w:color="auto" w:fill="FFFFFF"/>
        <w:wordWrap w:val="0"/>
        <w:ind w:left="-424" w:leftChars="-202"/>
        <w:jc w:val="left"/>
        <w:rPr>
          <w:rFonts w:hint="eastAsia" w:cs="Segoe UI" w:asciiTheme="minorEastAsia" w:hAnsiTheme="minorEastAsia"/>
          <w:b/>
          <w:color w:val="333333"/>
          <w:kern w:val="0"/>
          <w:sz w:val="30"/>
          <w:szCs w:val="30"/>
        </w:rPr>
      </w:pPr>
    </w:p>
    <w:p>
      <w:pPr>
        <w:widowControl/>
        <w:shd w:val="clear" w:color="auto" w:fill="FFFFFF"/>
        <w:wordWrap w:val="0"/>
        <w:ind w:left="-424" w:leftChars="-202"/>
        <w:jc w:val="left"/>
        <w:rPr>
          <w:rFonts w:hint="eastAsia" w:cs="Segoe UI" w:asciiTheme="minorEastAsia" w:hAnsiTheme="minorEastAsia"/>
          <w:b/>
          <w:color w:val="333333"/>
          <w:kern w:val="0"/>
          <w:sz w:val="30"/>
          <w:szCs w:val="30"/>
        </w:rPr>
      </w:pPr>
    </w:p>
    <w:p>
      <w:pPr>
        <w:widowControl/>
        <w:shd w:val="clear" w:color="auto" w:fill="FFFFFF"/>
        <w:wordWrap w:val="0"/>
        <w:ind w:left="-424" w:leftChars="-202"/>
        <w:jc w:val="left"/>
        <w:rPr>
          <w:rFonts w:hint="eastAsia" w:cs="Segoe UI" w:asciiTheme="minorEastAsia" w:hAnsiTheme="minorEastAsia"/>
          <w:b/>
          <w:color w:val="333333"/>
          <w:kern w:val="0"/>
          <w:sz w:val="30"/>
          <w:szCs w:val="30"/>
        </w:rPr>
      </w:pPr>
    </w:p>
    <w:p>
      <w:pPr>
        <w:widowControl/>
        <w:shd w:val="clear" w:color="auto" w:fill="FFFFFF"/>
        <w:wordWrap w:val="0"/>
        <w:ind w:left="-424" w:leftChars="-202"/>
        <w:jc w:val="left"/>
        <w:rPr>
          <w:rFonts w:hint="eastAsia" w:cs="Segoe UI" w:asciiTheme="minorEastAsia" w:hAnsiTheme="minorEastAsia"/>
          <w:b/>
          <w:color w:val="333333"/>
          <w:kern w:val="0"/>
          <w:sz w:val="30"/>
          <w:szCs w:val="30"/>
        </w:rPr>
      </w:pPr>
    </w:p>
    <w:p>
      <w:pPr>
        <w:widowControl/>
        <w:shd w:val="clear" w:color="auto" w:fill="FFFFFF"/>
        <w:wordWrap w:val="0"/>
        <w:ind w:left="-424" w:leftChars="-202"/>
        <w:jc w:val="left"/>
        <w:rPr>
          <w:rFonts w:hint="eastAsia" w:cs="Segoe UI" w:asciiTheme="minorEastAsia" w:hAnsiTheme="minorEastAsia"/>
          <w:b/>
          <w:color w:val="333333"/>
          <w:kern w:val="0"/>
          <w:sz w:val="30"/>
          <w:szCs w:val="30"/>
        </w:rPr>
      </w:pPr>
    </w:p>
    <w:p>
      <w:pPr>
        <w:widowControl/>
        <w:shd w:val="clear" w:color="auto" w:fill="FFFFFF"/>
        <w:wordWrap w:val="0"/>
        <w:ind w:left="-424" w:leftChars="-202"/>
        <w:jc w:val="left"/>
        <w:rPr>
          <w:rFonts w:hint="eastAsia" w:cs="Segoe UI" w:asciiTheme="minorEastAsia" w:hAnsiTheme="minorEastAsia"/>
          <w:b/>
          <w:color w:val="333333"/>
          <w:kern w:val="0"/>
          <w:sz w:val="30"/>
          <w:szCs w:val="30"/>
        </w:rPr>
      </w:pPr>
    </w:p>
    <w:p>
      <w:pPr>
        <w:widowControl/>
        <w:shd w:val="clear" w:color="auto" w:fill="FFFFFF"/>
        <w:wordWrap w:val="0"/>
        <w:ind w:left="-424" w:leftChars="-202"/>
        <w:jc w:val="left"/>
        <w:rPr>
          <w:rFonts w:hint="eastAsia" w:cs="Segoe UI" w:asciiTheme="minorEastAsia" w:hAnsiTheme="minorEastAsia"/>
          <w:b/>
          <w:color w:val="333333"/>
          <w:kern w:val="0"/>
          <w:sz w:val="30"/>
          <w:szCs w:val="30"/>
        </w:rPr>
      </w:pPr>
    </w:p>
    <w:p>
      <w:pPr>
        <w:widowControl/>
        <w:shd w:val="clear" w:color="auto" w:fill="FFFFFF"/>
        <w:wordWrap w:val="0"/>
        <w:ind w:left="-424" w:leftChars="-202"/>
        <w:jc w:val="left"/>
        <w:rPr>
          <w:rFonts w:hint="eastAsia" w:cs="Segoe UI" w:asciiTheme="minorEastAsia" w:hAnsiTheme="minorEastAsia"/>
          <w:b/>
          <w:color w:val="333333"/>
          <w:kern w:val="0"/>
          <w:sz w:val="30"/>
          <w:szCs w:val="30"/>
        </w:rPr>
      </w:pPr>
    </w:p>
    <w:p>
      <w:pPr>
        <w:widowControl/>
        <w:shd w:val="clear" w:color="auto" w:fill="FFFFFF"/>
        <w:wordWrap w:val="0"/>
        <w:ind w:left="-424" w:leftChars="-202"/>
        <w:jc w:val="left"/>
        <w:rPr>
          <w:rFonts w:hint="eastAsia" w:cs="Segoe UI" w:asciiTheme="minorEastAsia" w:hAnsiTheme="minorEastAsia"/>
          <w:b/>
          <w:color w:val="333333"/>
          <w:kern w:val="0"/>
          <w:sz w:val="30"/>
          <w:szCs w:val="30"/>
        </w:rPr>
      </w:pPr>
    </w:p>
    <w:p>
      <w:pPr>
        <w:widowControl/>
        <w:shd w:val="clear" w:color="auto" w:fill="FFFFFF"/>
        <w:wordWrap w:val="0"/>
        <w:ind w:left="-424" w:leftChars="-202"/>
        <w:jc w:val="left"/>
        <w:rPr>
          <w:rFonts w:hint="eastAsia" w:cs="Segoe UI" w:asciiTheme="minorEastAsia" w:hAnsiTheme="minorEastAsia"/>
          <w:b/>
          <w:color w:val="333333"/>
          <w:kern w:val="0"/>
          <w:sz w:val="30"/>
          <w:szCs w:val="30"/>
        </w:rPr>
      </w:pPr>
    </w:p>
    <w:p>
      <w:pPr>
        <w:widowControl/>
        <w:shd w:val="clear" w:color="auto" w:fill="FFFFFF"/>
        <w:wordWrap w:val="0"/>
        <w:ind w:left="-424" w:leftChars="-202"/>
        <w:jc w:val="left"/>
        <w:rPr>
          <w:rFonts w:cs="Segoe UI" w:asciiTheme="minorEastAsia" w:hAnsiTheme="minorEastAsia"/>
          <w:color w:val="333333"/>
          <w:kern w:val="0"/>
          <w:sz w:val="30"/>
          <w:szCs w:val="30"/>
        </w:rPr>
      </w:pPr>
      <w:r>
        <w:rPr>
          <w:rFonts w:hint="eastAsia" w:cs="Segoe UI" w:asciiTheme="minorEastAsia" w:hAnsiTheme="minorEastAsia"/>
          <w:b/>
          <w:color w:val="333333"/>
          <w:kern w:val="0"/>
          <w:sz w:val="30"/>
          <w:szCs w:val="30"/>
        </w:rPr>
        <w:t>附件1：                      </w:t>
      </w:r>
    </w:p>
    <w:p>
      <w:pPr>
        <w:widowControl/>
        <w:shd w:val="clear" w:color="auto" w:fill="FFFFFF"/>
        <w:ind w:left="-424" w:leftChars="-202" w:right="-340" w:rightChars="-162"/>
        <w:jc w:val="center"/>
        <w:rPr>
          <w:rFonts w:cs="Segoe UI" w:asciiTheme="minorEastAsia" w:hAnsiTheme="minorEastAsia"/>
          <w:color w:val="333333"/>
          <w:kern w:val="0"/>
          <w:sz w:val="30"/>
          <w:szCs w:val="30"/>
        </w:rPr>
      </w:pPr>
      <w:r>
        <w:rPr>
          <w:rFonts w:hint="eastAsia" w:cs="Segoe UI" w:asciiTheme="minorEastAsia" w:hAnsiTheme="minorEastAsia"/>
          <w:b/>
          <w:bCs/>
          <w:color w:val="333333"/>
          <w:kern w:val="0"/>
          <w:sz w:val="30"/>
          <w:szCs w:val="30"/>
        </w:rPr>
        <w:t>市场调研项目明细</w:t>
      </w:r>
    </w:p>
    <w:tbl>
      <w:tblPr>
        <w:tblStyle w:val="5"/>
        <w:tblW w:w="9110" w:type="dxa"/>
        <w:tblInd w:w="-318" w:type="dxa"/>
        <w:tblLayout w:type="autofit"/>
        <w:tblCellMar>
          <w:top w:w="0" w:type="dxa"/>
          <w:left w:w="108" w:type="dxa"/>
          <w:bottom w:w="0" w:type="dxa"/>
          <w:right w:w="108" w:type="dxa"/>
        </w:tblCellMar>
      </w:tblPr>
      <w:tblGrid>
        <w:gridCol w:w="852"/>
        <w:gridCol w:w="2268"/>
        <w:gridCol w:w="2126"/>
        <w:gridCol w:w="850"/>
        <w:gridCol w:w="851"/>
        <w:gridCol w:w="2163"/>
      </w:tblGrid>
      <w:tr>
        <w:tblPrEx>
          <w:tblCellMar>
            <w:top w:w="0" w:type="dxa"/>
            <w:left w:w="108" w:type="dxa"/>
            <w:bottom w:w="0" w:type="dxa"/>
            <w:right w:w="108" w:type="dxa"/>
          </w:tblCellMar>
        </w:tblPrEx>
        <w:trPr>
          <w:trHeight w:val="589" w:hRule="atLeast"/>
        </w:trPr>
        <w:tc>
          <w:tcPr>
            <w:tcW w:w="85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420" w:lineRule="exact"/>
              <w:jc w:val="center"/>
              <w:rPr>
                <w:rFonts w:cs="Times New Roman" w:asciiTheme="minorEastAsia" w:hAnsiTheme="minorEastAsia"/>
                <w:color w:val="000000"/>
                <w:kern w:val="0"/>
                <w:sz w:val="24"/>
                <w:szCs w:val="24"/>
              </w:rPr>
            </w:pPr>
            <w:r>
              <w:rPr>
                <w:rFonts w:hint="eastAsia" w:cs="Times New Roman" w:asciiTheme="minorEastAsia" w:hAnsiTheme="minorEastAsia"/>
                <w:color w:val="000000"/>
                <w:kern w:val="0"/>
                <w:sz w:val="24"/>
                <w:szCs w:val="24"/>
              </w:rPr>
              <w:t>序号</w:t>
            </w:r>
          </w:p>
        </w:tc>
        <w:tc>
          <w:tcPr>
            <w:tcW w:w="2268" w:type="dxa"/>
            <w:tcBorders>
              <w:top w:val="single" w:color="auto" w:sz="4" w:space="0"/>
              <w:left w:val="nil"/>
              <w:bottom w:val="single" w:color="auto" w:sz="4" w:space="0"/>
              <w:right w:val="single" w:color="000000" w:sz="4" w:space="0"/>
            </w:tcBorders>
            <w:shd w:val="clear" w:color="auto" w:fill="auto"/>
            <w:noWrap/>
            <w:vAlign w:val="center"/>
          </w:tcPr>
          <w:p>
            <w:pPr>
              <w:widowControl/>
              <w:spacing w:line="276" w:lineRule="auto"/>
              <w:jc w:val="center"/>
              <w:rPr>
                <w:rFonts w:cs="Times New Roman" w:asciiTheme="minorEastAsia" w:hAnsiTheme="minorEastAsia"/>
                <w:color w:val="000000"/>
                <w:kern w:val="0"/>
                <w:sz w:val="24"/>
                <w:szCs w:val="24"/>
              </w:rPr>
            </w:pPr>
            <w:r>
              <w:rPr>
                <w:rFonts w:hint="eastAsia" w:cs="Times New Roman" w:asciiTheme="minorEastAsia" w:hAnsiTheme="minorEastAsia"/>
                <w:color w:val="000000"/>
                <w:kern w:val="0"/>
                <w:sz w:val="24"/>
                <w:szCs w:val="24"/>
              </w:rPr>
              <w:t>项目名称</w:t>
            </w:r>
          </w:p>
        </w:tc>
        <w:tc>
          <w:tcPr>
            <w:tcW w:w="2126" w:type="dxa"/>
            <w:tcBorders>
              <w:top w:val="single" w:color="auto" w:sz="4" w:space="0"/>
              <w:left w:val="nil"/>
              <w:bottom w:val="single" w:color="auto" w:sz="4" w:space="0"/>
              <w:right w:val="single" w:color="000000" w:sz="4" w:space="0"/>
            </w:tcBorders>
            <w:shd w:val="clear" w:color="auto" w:fill="auto"/>
            <w:vAlign w:val="center"/>
          </w:tcPr>
          <w:p>
            <w:pPr>
              <w:widowControl/>
              <w:spacing w:line="420" w:lineRule="exact"/>
              <w:jc w:val="center"/>
              <w:rPr>
                <w:rFonts w:cs="Times New Roman" w:asciiTheme="minorEastAsia" w:hAnsiTheme="minorEastAsia"/>
                <w:color w:val="000000"/>
                <w:kern w:val="0"/>
                <w:sz w:val="24"/>
                <w:szCs w:val="24"/>
              </w:rPr>
            </w:pPr>
            <w:r>
              <w:rPr>
                <w:rFonts w:hint="eastAsia" w:cs="Times New Roman" w:asciiTheme="minorEastAsia" w:hAnsiTheme="minorEastAsia"/>
                <w:color w:val="000000"/>
                <w:kern w:val="0"/>
                <w:sz w:val="24"/>
                <w:szCs w:val="24"/>
              </w:rPr>
              <w:t>需求设备</w:t>
            </w:r>
          </w:p>
        </w:tc>
        <w:tc>
          <w:tcPr>
            <w:tcW w:w="850" w:type="dxa"/>
            <w:tcBorders>
              <w:top w:val="single" w:color="auto" w:sz="4" w:space="0"/>
              <w:left w:val="nil"/>
              <w:bottom w:val="single" w:color="auto" w:sz="4" w:space="0"/>
              <w:right w:val="single" w:color="000000" w:sz="4" w:space="0"/>
            </w:tcBorders>
            <w:shd w:val="clear" w:color="auto" w:fill="auto"/>
            <w:vAlign w:val="center"/>
          </w:tcPr>
          <w:p>
            <w:pPr>
              <w:widowControl/>
              <w:spacing w:line="420" w:lineRule="exact"/>
              <w:jc w:val="center"/>
              <w:rPr>
                <w:rFonts w:cs="Times New Roman" w:asciiTheme="minorEastAsia" w:hAnsiTheme="minorEastAsia"/>
                <w:color w:val="000000"/>
                <w:kern w:val="0"/>
                <w:sz w:val="24"/>
                <w:szCs w:val="24"/>
              </w:rPr>
            </w:pPr>
            <w:r>
              <w:rPr>
                <w:rFonts w:hint="eastAsia" w:cs="Times New Roman" w:asciiTheme="minorEastAsia" w:hAnsiTheme="minorEastAsia"/>
                <w:color w:val="000000"/>
                <w:kern w:val="0"/>
                <w:sz w:val="24"/>
                <w:szCs w:val="24"/>
              </w:rPr>
              <w:t>数量</w:t>
            </w:r>
          </w:p>
        </w:tc>
        <w:tc>
          <w:tcPr>
            <w:tcW w:w="851" w:type="dxa"/>
            <w:tcBorders>
              <w:top w:val="single" w:color="auto" w:sz="4" w:space="0"/>
              <w:left w:val="nil"/>
              <w:bottom w:val="single" w:color="auto" w:sz="4" w:space="0"/>
              <w:right w:val="single" w:color="auto" w:sz="4" w:space="0"/>
            </w:tcBorders>
            <w:shd w:val="clear" w:color="auto" w:fill="auto"/>
            <w:vAlign w:val="center"/>
          </w:tcPr>
          <w:p>
            <w:pPr>
              <w:widowControl/>
              <w:spacing w:line="420" w:lineRule="exact"/>
              <w:jc w:val="center"/>
              <w:rPr>
                <w:rFonts w:cs="Times New Roman" w:asciiTheme="minorEastAsia" w:hAnsiTheme="minorEastAsia"/>
                <w:color w:val="auto"/>
                <w:kern w:val="0"/>
                <w:sz w:val="24"/>
                <w:szCs w:val="24"/>
              </w:rPr>
            </w:pPr>
            <w:r>
              <w:rPr>
                <w:rFonts w:hint="eastAsia" w:cs="Times New Roman" w:asciiTheme="minorEastAsia" w:hAnsiTheme="minorEastAsia"/>
                <w:color w:val="auto"/>
                <w:kern w:val="0"/>
                <w:sz w:val="24"/>
                <w:szCs w:val="24"/>
                <w:highlight w:val="none"/>
              </w:rPr>
              <w:t>服务年限</w:t>
            </w:r>
          </w:p>
        </w:tc>
        <w:tc>
          <w:tcPr>
            <w:tcW w:w="2163" w:type="dxa"/>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cs="Times New Roman" w:asciiTheme="minorEastAsia" w:hAnsiTheme="minorEastAsia"/>
                <w:color w:val="000000"/>
                <w:kern w:val="0"/>
                <w:sz w:val="24"/>
                <w:szCs w:val="24"/>
              </w:rPr>
            </w:pPr>
            <w:r>
              <w:rPr>
                <w:rFonts w:hint="eastAsia" w:cs="Times New Roman" w:asciiTheme="minorEastAsia" w:hAnsiTheme="minorEastAsia"/>
                <w:color w:val="000000"/>
                <w:kern w:val="0"/>
                <w:sz w:val="24"/>
                <w:szCs w:val="24"/>
              </w:rPr>
              <w:t>调研需求</w:t>
            </w:r>
          </w:p>
        </w:tc>
      </w:tr>
      <w:tr>
        <w:tblPrEx>
          <w:tblCellMar>
            <w:top w:w="0" w:type="dxa"/>
            <w:left w:w="108" w:type="dxa"/>
            <w:bottom w:w="0" w:type="dxa"/>
            <w:right w:w="108" w:type="dxa"/>
          </w:tblCellMar>
        </w:tblPrEx>
        <w:trPr>
          <w:trHeight w:val="589" w:hRule="atLeast"/>
        </w:trPr>
        <w:tc>
          <w:tcPr>
            <w:tcW w:w="852" w:type="dxa"/>
            <w:vMerge w:val="restart"/>
            <w:tcBorders>
              <w:top w:val="single" w:color="auto" w:sz="4" w:space="0"/>
              <w:left w:val="single" w:color="auto" w:sz="4" w:space="0"/>
              <w:right w:val="single" w:color="auto" w:sz="4" w:space="0"/>
            </w:tcBorders>
            <w:shd w:val="clear" w:color="auto" w:fill="auto"/>
            <w:noWrap/>
            <w:vAlign w:val="center"/>
          </w:tcPr>
          <w:p>
            <w:pPr>
              <w:widowControl/>
              <w:spacing w:line="420" w:lineRule="exact"/>
              <w:jc w:val="center"/>
              <w:rPr>
                <w:rFonts w:cs="Times New Roman" w:asciiTheme="minorEastAsia" w:hAnsiTheme="minorEastAsia"/>
                <w:color w:val="000000"/>
                <w:kern w:val="0"/>
                <w:sz w:val="24"/>
                <w:szCs w:val="24"/>
              </w:rPr>
            </w:pPr>
            <w:r>
              <w:rPr>
                <w:rFonts w:hint="eastAsia" w:cs="Times New Roman" w:asciiTheme="minorEastAsia" w:hAnsiTheme="minorEastAsia"/>
                <w:color w:val="000000"/>
                <w:kern w:val="0"/>
                <w:sz w:val="24"/>
                <w:szCs w:val="24"/>
              </w:rPr>
              <w:t>1</w:t>
            </w:r>
          </w:p>
        </w:tc>
        <w:tc>
          <w:tcPr>
            <w:tcW w:w="2268" w:type="dxa"/>
            <w:vMerge w:val="restart"/>
            <w:tcBorders>
              <w:top w:val="single" w:color="auto" w:sz="4" w:space="0"/>
              <w:left w:val="nil"/>
              <w:right w:val="single" w:color="000000" w:sz="4" w:space="0"/>
            </w:tcBorders>
            <w:shd w:val="clear" w:color="auto" w:fill="auto"/>
            <w:noWrap/>
            <w:vAlign w:val="center"/>
          </w:tcPr>
          <w:p>
            <w:pPr>
              <w:widowControl/>
              <w:spacing w:line="276" w:lineRule="auto"/>
              <w:jc w:val="center"/>
              <w:rPr>
                <w:rFonts w:cs="Times New Roman" w:asciiTheme="minorEastAsia" w:hAnsiTheme="minorEastAsia"/>
                <w:color w:val="000000"/>
                <w:kern w:val="0"/>
                <w:sz w:val="24"/>
                <w:szCs w:val="24"/>
              </w:rPr>
            </w:pPr>
            <w:r>
              <w:rPr>
                <w:rFonts w:cs="Times New Roman" w:asciiTheme="minorEastAsia" w:hAnsiTheme="minorEastAsia"/>
                <w:color w:val="000000"/>
                <w:kern w:val="0"/>
                <w:sz w:val="24"/>
                <w:szCs w:val="24"/>
              </w:rPr>
              <w:t>四川省产前筛查和产前诊断技术专业人员实验室培训设备服务</w:t>
            </w:r>
          </w:p>
        </w:tc>
        <w:tc>
          <w:tcPr>
            <w:tcW w:w="2126" w:type="dxa"/>
            <w:tcBorders>
              <w:top w:val="single" w:color="auto" w:sz="4" w:space="0"/>
              <w:left w:val="nil"/>
              <w:bottom w:val="single" w:color="auto" w:sz="4" w:space="0"/>
              <w:right w:val="single" w:color="000000" w:sz="4" w:space="0"/>
            </w:tcBorders>
            <w:shd w:val="clear" w:color="auto" w:fill="auto"/>
            <w:vAlign w:val="center"/>
          </w:tcPr>
          <w:p>
            <w:pPr>
              <w:widowControl/>
              <w:spacing w:line="420" w:lineRule="exact"/>
              <w:jc w:val="center"/>
              <w:rPr>
                <w:rFonts w:cs="Times New Roman" w:asciiTheme="minorEastAsia" w:hAnsiTheme="minorEastAsia"/>
                <w:color w:val="000000"/>
                <w:kern w:val="0"/>
                <w:sz w:val="24"/>
                <w:szCs w:val="24"/>
              </w:rPr>
            </w:pPr>
            <w:r>
              <w:rPr>
                <w:rFonts w:cs="Times New Roman" w:asciiTheme="minorEastAsia" w:hAnsiTheme="minorEastAsia"/>
                <w:color w:val="000000"/>
                <w:kern w:val="0"/>
                <w:sz w:val="24"/>
                <w:szCs w:val="24"/>
              </w:rPr>
              <w:t>全自动时间分辨荧光免疫分析仪</w:t>
            </w:r>
          </w:p>
        </w:tc>
        <w:tc>
          <w:tcPr>
            <w:tcW w:w="850" w:type="dxa"/>
            <w:tcBorders>
              <w:top w:val="single" w:color="auto" w:sz="4" w:space="0"/>
              <w:left w:val="nil"/>
              <w:bottom w:val="single" w:color="auto" w:sz="4" w:space="0"/>
              <w:right w:val="single" w:color="000000" w:sz="4" w:space="0"/>
            </w:tcBorders>
            <w:shd w:val="clear" w:color="auto" w:fill="auto"/>
            <w:vAlign w:val="center"/>
          </w:tcPr>
          <w:p>
            <w:pPr>
              <w:widowControl/>
              <w:spacing w:line="420" w:lineRule="exact"/>
              <w:jc w:val="center"/>
              <w:rPr>
                <w:rFonts w:cs="Times New Roman" w:asciiTheme="minorEastAsia" w:hAnsiTheme="minorEastAsia"/>
                <w:color w:val="000000"/>
                <w:kern w:val="0"/>
                <w:sz w:val="24"/>
                <w:szCs w:val="24"/>
              </w:rPr>
            </w:pPr>
            <w:r>
              <w:rPr>
                <w:rFonts w:hint="eastAsia" w:cs="Times New Roman" w:asciiTheme="minorEastAsia" w:hAnsiTheme="minorEastAsia"/>
                <w:color w:val="000000"/>
                <w:kern w:val="0"/>
                <w:sz w:val="24"/>
                <w:szCs w:val="24"/>
              </w:rPr>
              <w:t>1台</w:t>
            </w:r>
          </w:p>
        </w:tc>
        <w:tc>
          <w:tcPr>
            <w:tcW w:w="851" w:type="dxa"/>
            <w:vMerge w:val="restart"/>
            <w:tcBorders>
              <w:top w:val="single" w:color="auto" w:sz="4" w:space="0"/>
              <w:left w:val="nil"/>
              <w:right w:val="single" w:color="auto" w:sz="4" w:space="0"/>
            </w:tcBorders>
            <w:shd w:val="clear" w:color="auto" w:fill="auto"/>
            <w:vAlign w:val="center"/>
          </w:tcPr>
          <w:p>
            <w:pPr>
              <w:widowControl/>
              <w:spacing w:line="420" w:lineRule="exact"/>
              <w:jc w:val="center"/>
              <w:rPr>
                <w:rFonts w:cs="Times New Roman" w:asciiTheme="minorEastAsia" w:hAnsiTheme="minorEastAsia"/>
                <w:color w:val="auto"/>
                <w:kern w:val="0"/>
                <w:sz w:val="24"/>
                <w:szCs w:val="24"/>
              </w:rPr>
            </w:pPr>
            <w:r>
              <w:rPr>
                <w:rFonts w:hint="eastAsia" w:cs="Times New Roman" w:asciiTheme="minorEastAsia" w:hAnsiTheme="minorEastAsia"/>
                <w:color w:val="auto"/>
                <w:kern w:val="0"/>
                <w:sz w:val="24"/>
                <w:szCs w:val="24"/>
                <w:highlight w:val="none"/>
                <w:lang w:val="en-US" w:eastAsia="zh-CN"/>
              </w:rPr>
              <w:t>1</w:t>
            </w:r>
            <w:r>
              <w:rPr>
                <w:rFonts w:hint="eastAsia" w:cs="Times New Roman" w:asciiTheme="minorEastAsia" w:hAnsiTheme="minorEastAsia"/>
                <w:color w:val="auto"/>
                <w:kern w:val="0"/>
                <w:sz w:val="24"/>
                <w:szCs w:val="24"/>
                <w:highlight w:val="none"/>
              </w:rPr>
              <w:t>年</w:t>
            </w:r>
          </w:p>
        </w:tc>
        <w:tc>
          <w:tcPr>
            <w:tcW w:w="2163" w:type="dxa"/>
            <w:tcBorders>
              <w:top w:val="single" w:color="auto" w:sz="4" w:space="0"/>
              <w:left w:val="single" w:color="auto" w:sz="4" w:space="0"/>
              <w:bottom w:val="single" w:color="auto" w:sz="4" w:space="0"/>
              <w:right w:val="single" w:color="auto" w:sz="4" w:space="0"/>
            </w:tcBorders>
            <w:vAlign w:val="center"/>
          </w:tcPr>
          <w:p>
            <w:pPr>
              <w:widowControl/>
              <w:spacing w:line="420" w:lineRule="exact"/>
              <w:jc w:val="left"/>
              <w:rPr>
                <w:rFonts w:hint="eastAsia" w:cs="Times New Roman" w:asciiTheme="minorEastAsia" w:hAnsiTheme="minorEastAsia" w:eastAsiaTheme="minorEastAsia"/>
                <w:color w:val="000000"/>
                <w:kern w:val="0"/>
                <w:sz w:val="24"/>
                <w:szCs w:val="24"/>
                <w:lang w:eastAsia="zh-CN"/>
              </w:rPr>
            </w:pPr>
            <w:r>
              <w:rPr>
                <w:rFonts w:hint="eastAsia" w:cs="Times New Roman" w:asciiTheme="minorEastAsia" w:hAnsiTheme="minorEastAsia"/>
                <w:color w:val="000000"/>
                <w:kern w:val="0"/>
                <w:sz w:val="24"/>
                <w:szCs w:val="24"/>
              </w:rPr>
              <w:t>全自动2针以上同时加样，6个以上微孔板位，自动加样，震荡，温育，荧光检测</w:t>
            </w:r>
            <w:r>
              <w:rPr>
                <w:rFonts w:hint="eastAsia" w:cs="Times New Roman" w:asciiTheme="minorEastAsia" w:hAnsiTheme="minorEastAsia"/>
                <w:color w:val="000000"/>
                <w:kern w:val="0"/>
                <w:sz w:val="24"/>
                <w:szCs w:val="24"/>
                <w:lang w:eastAsia="zh-CN"/>
              </w:rPr>
              <w:t>，</w:t>
            </w:r>
            <w:r>
              <w:rPr>
                <w:rFonts w:hint="eastAsia" w:cs="Times New Roman" w:asciiTheme="minorEastAsia" w:hAnsiTheme="minorEastAsia"/>
                <w:color w:val="000000"/>
                <w:kern w:val="0"/>
                <w:sz w:val="24"/>
                <w:szCs w:val="24"/>
                <w:lang w:val="en-US" w:eastAsia="zh-CN"/>
              </w:rPr>
              <w:t>带产前筛查分析软件</w:t>
            </w:r>
            <w:bookmarkStart w:id="0" w:name="_GoBack"/>
            <w:bookmarkEnd w:id="0"/>
            <w:r>
              <w:rPr>
                <w:rFonts w:hint="eastAsia" w:cs="Times New Roman" w:asciiTheme="minorEastAsia" w:hAnsiTheme="minorEastAsia"/>
                <w:color w:val="000000"/>
                <w:kern w:val="0"/>
                <w:sz w:val="24"/>
                <w:szCs w:val="24"/>
                <w:lang w:eastAsia="zh-CN"/>
              </w:rPr>
              <w:t>。</w:t>
            </w:r>
          </w:p>
        </w:tc>
      </w:tr>
      <w:tr>
        <w:tblPrEx>
          <w:tblCellMar>
            <w:top w:w="0" w:type="dxa"/>
            <w:left w:w="108" w:type="dxa"/>
            <w:bottom w:w="0" w:type="dxa"/>
            <w:right w:w="108" w:type="dxa"/>
          </w:tblCellMar>
        </w:tblPrEx>
        <w:trPr>
          <w:trHeight w:val="589" w:hRule="atLeast"/>
        </w:trPr>
        <w:tc>
          <w:tcPr>
            <w:tcW w:w="852" w:type="dxa"/>
            <w:vMerge w:val="continue"/>
            <w:tcBorders>
              <w:left w:val="single" w:color="auto" w:sz="4" w:space="0"/>
              <w:right w:val="single" w:color="auto" w:sz="4" w:space="0"/>
            </w:tcBorders>
            <w:shd w:val="clear" w:color="auto" w:fill="auto"/>
            <w:noWrap/>
            <w:vAlign w:val="center"/>
          </w:tcPr>
          <w:p>
            <w:pPr>
              <w:widowControl/>
              <w:spacing w:line="420" w:lineRule="exact"/>
              <w:jc w:val="center"/>
              <w:rPr>
                <w:rFonts w:hint="eastAsia" w:cs="Times New Roman" w:asciiTheme="minorEastAsia" w:hAnsiTheme="minorEastAsia"/>
                <w:color w:val="000000"/>
                <w:kern w:val="0"/>
                <w:sz w:val="24"/>
                <w:szCs w:val="24"/>
              </w:rPr>
            </w:pPr>
          </w:p>
        </w:tc>
        <w:tc>
          <w:tcPr>
            <w:tcW w:w="2268" w:type="dxa"/>
            <w:vMerge w:val="continue"/>
            <w:tcBorders>
              <w:left w:val="nil"/>
              <w:right w:val="single" w:color="000000" w:sz="4" w:space="0"/>
            </w:tcBorders>
            <w:shd w:val="clear" w:color="auto" w:fill="auto"/>
            <w:noWrap/>
            <w:vAlign w:val="center"/>
          </w:tcPr>
          <w:p>
            <w:pPr>
              <w:widowControl/>
              <w:spacing w:line="276" w:lineRule="auto"/>
              <w:jc w:val="center"/>
              <w:rPr>
                <w:rFonts w:cs="Times New Roman" w:asciiTheme="minorEastAsia" w:hAnsiTheme="minorEastAsia"/>
                <w:color w:val="000000"/>
                <w:kern w:val="0"/>
                <w:sz w:val="24"/>
                <w:szCs w:val="24"/>
              </w:rPr>
            </w:pPr>
          </w:p>
        </w:tc>
        <w:tc>
          <w:tcPr>
            <w:tcW w:w="2126" w:type="dxa"/>
            <w:tcBorders>
              <w:top w:val="single" w:color="auto" w:sz="4" w:space="0"/>
              <w:left w:val="nil"/>
              <w:bottom w:val="single" w:color="auto" w:sz="4" w:space="0"/>
              <w:right w:val="single" w:color="000000" w:sz="4" w:space="0"/>
            </w:tcBorders>
            <w:shd w:val="clear" w:color="auto" w:fill="auto"/>
            <w:vAlign w:val="center"/>
          </w:tcPr>
          <w:p>
            <w:pPr>
              <w:widowControl/>
              <w:spacing w:line="420" w:lineRule="exact"/>
              <w:jc w:val="center"/>
              <w:rPr>
                <w:rFonts w:cs="Times New Roman" w:asciiTheme="minorEastAsia" w:hAnsiTheme="minorEastAsia" w:eastAsiaTheme="minorEastAsia"/>
                <w:color w:val="000000"/>
                <w:kern w:val="0"/>
                <w:sz w:val="24"/>
                <w:szCs w:val="24"/>
                <w:lang w:val="en-US" w:eastAsia="zh-CN" w:bidi="ar-SA"/>
              </w:rPr>
            </w:pPr>
            <w:r>
              <w:rPr>
                <w:rFonts w:hint="eastAsia" w:cs="Times New Roman" w:asciiTheme="minorEastAsia" w:hAnsiTheme="minorEastAsia"/>
                <w:color w:val="000000"/>
                <w:kern w:val="0"/>
                <w:sz w:val="24"/>
                <w:szCs w:val="24"/>
                <w:lang w:val="en-US" w:eastAsia="zh-CN"/>
              </w:rPr>
              <w:t>低温低速吊桶式</w:t>
            </w:r>
            <w:r>
              <w:rPr>
                <w:rFonts w:cs="Times New Roman" w:asciiTheme="minorEastAsia" w:hAnsiTheme="minorEastAsia"/>
                <w:color w:val="000000"/>
                <w:kern w:val="0"/>
                <w:sz w:val="24"/>
                <w:szCs w:val="24"/>
              </w:rPr>
              <w:t>离心机</w:t>
            </w:r>
          </w:p>
        </w:tc>
        <w:tc>
          <w:tcPr>
            <w:tcW w:w="850" w:type="dxa"/>
            <w:tcBorders>
              <w:top w:val="single" w:color="auto" w:sz="4" w:space="0"/>
              <w:left w:val="nil"/>
              <w:bottom w:val="single" w:color="auto" w:sz="4" w:space="0"/>
              <w:right w:val="single" w:color="000000" w:sz="4" w:space="0"/>
            </w:tcBorders>
            <w:shd w:val="clear" w:color="auto" w:fill="auto"/>
            <w:vAlign w:val="center"/>
          </w:tcPr>
          <w:p>
            <w:pPr>
              <w:widowControl/>
              <w:spacing w:line="420" w:lineRule="exact"/>
              <w:jc w:val="center"/>
              <w:rPr>
                <w:rFonts w:hint="eastAsia" w:cs="Times New Roman" w:asciiTheme="minorEastAsia" w:hAnsiTheme="minorEastAsia" w:eastAsiaTheme="minorEastAsia"/>
                <w:color w:val="000000"/>
                <w:kern w:val="0"/>
                <w:sz w:val="24"/>
                <w:szCs w:val="24"/>
                <w:lang w:val="en-US" w:eastAsia="zh-CN" w:bidi="ar-SA"/>
              </w:rPr>
            </w:pPr>
            <w:r>
              <w:rPr>
                <w:rFonts w:hint="eastAsia" w:cs="Times New Roman" w:asciiTheme="minorEastAsia" w:hAnsiTheme="minorEastAsia"/>
                <w:color w:val="000000"/>
                <w:kern w:val="0"/>
                <w:sz w:val="24"/>
                <w:szCs w:val="24"/>
              </w:rPr>
              <w:t>1台</w:t>
            </w:r>
          </w:p>
        </w:tc>
        <w:tc>
          <w:tcPr>
            <w:tcW w:w="851" w:type="dxa"/>
            <w:vMerge w:val="continue"/>
            <w:tcBorders>
              <w:left w:val="nil"/>
              <w:right w:val="single" w:color="auto" w:sz="4" w:space="0"/>
            </w:tcBorders>
            <w:shd w:val="clear" w:color="auto" w:fill="auto"/>
            <w:vAlign w:val="center"/>
          </w:tcPr>
          <w:p>
            <w:pPr>
              <w:widowControl/>
              <w:spacing w:line="420" w:lineRule="exact"/>
              <w:jc w:val="center"/>
              <w:rPr>
                <w:rFonts w:hint="eastAsia" w:cs="Times New Roman" w:asciiTheme="minorEastAsia" w:hAnsiTheme="minorEastAsia"/>
                <w:color w:val="FF0000"/>
                <w:kern w:val="0"/>
                <w:sz w:val="24"/>
                <w:szCs w:val="24"/>
                <w:highlight w:val="yellow"/>
              </w:rPr>
            </w:pPr>
          </w:p>
        </w:tc>
        <w:tc>
          <w:tcPr>
            <w:tcW w:w="2163" w:type="dxa"/>
            <w:tcBorders>
              <w:top w:val="single" w:color="auto" w:sz="4" w:space="0"/>
              <w:left w:val="single" w:color="auto" w:sz="4" w:space="0"/>
              <w:bottom w:val="single" w:color="auto" w:sz="4" w:space="0"/>
              <w:right w:val="single" w:color="auto" w:sz="4" w:space="0"/>
            </w:tcBorders>
            <w:vAlign w:val="center"/>
          </w:tcPr>
          <w:p>
            <w:pPr>
              <w:widowControl/>
              <w:spacing w:line="420" w:lineRule="exact"/>
              <w:jc w:val="left"/>
              <w:rPr>
                <w:rFonts w:hint="default" w:cs="Times New Roman" w:asciiTheme="minorEastAsia" w:hAnsiTheme="minorEastAsia" w:eastAsiaTheme="minorEastAsia"/>
                <w:color w:val="000000"/>
                <w:kern w:val="0"/>
                <w:sz w:val="24"/>
                <w:szCs w:val="24"/>
                <w:lang w:val="en-US" w:eastAsia="zh-CN"/>
              </w:rPr>
            </w:pPr>
            <w:r>
              <w:rPr>
                <w:rFonts w:hint="eastAsia" w:cs="Times New Roman" w:asciiTheme="minorEastAsia" w:hAnsiTheme="minorEastAsia"/>
                <w:color w:val="000000"/>
                <w:kern w:val="0"/>
                <w:sz w:val="24"/>
                <w:szCs w:val="24"/>
              </w:rPr>
              <w:t>5ml血液样本吊篮转子</w:t>
            </w:r>
            <w:r>
              <w:rPr>
                <w:rFonts w:hint="eastAsia" w:cs="Times New Roman" w:asciiTheme="minorEastAsia" w:hAnsiTheme="minorEastAsia"/>
                <w:color w:val="000000"/>
                <w:kern w:val="0"/>
                <w:sz w:val="24"/>
                <w:szCs w:val="24"/>
                <w:lang w:eastAsia="zh-CN"/>
              </w:rPr>
              <w:t>，</w:t>
            </w:r>
            <w:r>
              <w:rPr>
                <w:rFonts w:hint="eastAsia" w:cs="Times New Roman" w:asciiTheme="minorEastAsia" w:hAnsiTheme="minorEastAsia"/>
                <w:color w:val="000000"/>
                <w:kern w:val="0"/>
                <w:sz w:val="24"/>
                <w:szCs w:val="24"/>
                <w:lang w:val="en-US" w:eastAsia="zh-CN"/>
              </w:rPr>
              <w:t>同时离心48个样本以上，转速不低于3000转/分。</w:t>
            </w:r>
          </w:p>
        </w:tc>
      </w:tr>
    </w:tbl>
    <w:p>
      <w:pPr>
        <w:widowControl/>
        <w:shd w:val="clear" w:color="auto" w:fill="FFFFFF"/>
        <w:wordWrap w:val="0"/>
        <w:spacing w:line="400" w:lineRule="atLeast"/>
        <w:jc w:val="left"/>
        <w:rPr>
          <w:rFonts w:cs="Segoe UI" w:asciiTheme="minorEastAsia" w:hAnsiTheme="minorEastAsia"/>
          <w:b/>
          <w:color w:val="333333"/>
          <w:kern w:val="0"/>
          <w:sz w:val="24"/>
          <w:szCs w:val="24"/>
        </w:rPr>
      </w:pPr>
    </w:p>
    <w:p>
      <w:pPr>
        <w:widowControl/>
        <w:shd w:val="clear" w:color="auto" w:fill="FFFFFF"/>
        <w:wordWrap w:val="0"/>
        <w:spacing w:line="400" w:lineRule="atLeast"/>
        <w:ind w:left="-424" w:leftChars="-202"/>
        <w:jc w:val="left"/>
        <w:rPr>
          <w:rFonts w:cs="Segoe UI" w:asciiTheme="minorEastAsia" w:hAnsiTheme="minorEastAsia"/>
          <w:b/>
          <w:color w:val="333333"/>
          <w:kern w:val="0"/>
          <w:sz w:val="30"/>
          <w:szCs w:val="30"/>
        </w:rPr>
      </w:pPr>
    </w:p>
    <w:p>
      <w:pPr>
        <w:widowControl/>
        <w:shd w:val="clear" w:color="auto" w:fill="FFFFFF"/>
        <w:wordWrap w:val="0"/>
        <w:spacing w:line="400" w:lineRule="atLeast"/>
        <w:ind w:left="-424" w:leftChars="-202"/>
        <w:jc w:val="left"/>
        <w:rPr>
          <w:rFonts w:cs="Segoe UI" w:asciiTheme="minorEastAsia" w:hAnsiTheme="minorEastAsia"/>
          <w:b/>
          <w:color w:val="333333"/>
          <w:kern w:val="0"/>
          <w:sz w:val="30"/>
          <w:szCs w:val="30"/>
        </w:rPr>
      </w:pPr>
    </w:p>
    <w:p>
      <w:pPr>
        <w:widowControl/>
        <w:shd w:val="clear" w:color="auto" w:fill="FFFFFF"/>
        <w:wordWrap w:val="0"/>
        <w:spacing w:line="400" w:lineRule="atLeast"/>
        <w:ind w:left="-424" w:leftChars="-202"/>
        <w:jc w:val="left"/>
        <w:rPr>
          <w:rFonts w:cs="Segoe UI" w:asciiTheme="minorEastAsia" w:hAnsiTheme="minorEastAsia"/>
          <w:color w:val="333333"/>
          <w:kern w:val="0"/>
          <w:sz w:val="30"/>
          <w:szCs w:val="30"/>
        </w:rPr>
      </w:pPr>
      <w:r>
        <w:rPr>
          <w:rFonts w:hint="eastAsia" w:cs="Segoe UI" w:asciiTheme="minorEastAsia" w:hAnsiTheme="minorEastAsia"/>
          <w:b/>
          <w:color w:val="333333"/>
          <w:kern w:val="0"/>
          <w:sz w:val="30"/>
          <w:szCs w:val="30"/>
        </w:rPr>
        <w:t>附件2：</w:t>
      </w:r>
    </w:p>
    <w:p>
      <w:pPr>
        <w:widowControl/>
        <w:shd w:val="clear" w:color="auto" w:fill="FFFFFF"/>
        <w:wordWrap w:val="0"/>
        <w:ind w:left="34" w:leftChars="-202" w:right="-340" w:rightChars="-162" w:hanging="458" w:hangingChars="152"/>
        <w:jc w:val="center"/>
        <w:rPr>
          <w:rFonts w:cs="Segoe UI" w:asciiTheme="minorEastAsia" w:hAnsiTheme="minorEastAsia"/>
          <w:color w:val="333333"/>
          <w:kern w:val="0"/>
          <w:sz w:val="30"/>
          <w:szCs w:val="30"/>
        </w:rPr>
      </w:pPr>
      <w:r>
        <w:rPr>
          <w:rFonts w:hint="eastAsia" w:cs="Segoe UI" w:asciiTheme="minorEastAsia" w:hAnsiTheme="minorEastAsia"/>
          <w:b/>
          <w:bCs/>
          <w:color w:val="333333"/>
          <w:kern w:val="0"/>
          <w:sz w:val="30"/>
          <w:szCs w:val="30"/>
        </w:rPr>
        <w:t>报价一览表</w:t>
      </w:r>
    </w:p>
    <w:tbl>
      <w:tblPr>
        <w:tblStyle w:val="5"/>
        <w:tblW w:w="5323" w:type="pct"/>
        <w:tblInd w:w="-318" w:type="dxa"/>
        <w:shd w:val="clear" w:color="auto" w:fill="FFFFFF"/>
        <w:tblLayout w:type="autofit"/>
        <w:tblCellMar>
          <w:top w:w="0" w:type="dxa"/>
          <w:left w:w="0" w:type="dxa"/>
          <w:bottom w:w="0" w:type="dxa"/>
          <w:right w:w="0" w:type="dxa"/>
        </w:tblCellMar>
      </w:tblPr>
      <w:tblGrid>
        <w:gridCol w:w="739"/>
        <w:gridCol w:w="1669"/>
        <w:gridCol w:w="1419"/>
        <w:gridCol w:w="1419"/>
        <w:gridCol w:w="848"/>
        <w:gridCol w:w="1277"/>
        <w:gridCol w:w="992"/>
        <w:gridCol w:w="710"/>
      </w:tblGrid>
      <w:tr>
        <w:tblPrEx>
          <w:shd w:val="clear" w:color="auto" w:fill="FFFFFF"/>
        </w:tblPrEx>
        <w:trPr>
          <w:trHeight w:val="614" w:hRule="atLeast"/>
        </w:trPr>
        <w:tc>
          <w:tcPr>
            <w:tcW w:w="407" w:type="pct"/>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400" w:lineRule="atLeast"/>
              <w:jc w:val="center"/>
              <w:rPr>
                <w:rFonts w:cs="Segoe UI" w:asciiTheme="minorEastAsia" w:hAnsiTheme="minorEastAsia"/>
                <w:color w:val="333333"/>
                <w:kern w:val="0"/>
                <w:sz w:val="24"/>
                <w:szCs w:val="24"/>
              </w:rPr>
            </w:pPr>
            <w:r>
              <w:rPr>
                <w:rFonts w:hint="eastAsia" w:cs="Segoe UI" w:asciiTheme="minorEastAsia" w:hAnsiTheme="minorEastAsia"/>
                <w:color w:val="333333"/>
                <w:kern w:val="0"/>
                <w:sz w:val="24"/>
                <w:szCs w:val="24"/>
              </w:rPr>
              <w:t>序号</w:t>
            </w:r>
          </w:p>
        </w:tc>
        <w:tc>
          <w:tcPr>
            <w:tcW w:w="919" w:type="pct"/>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400" w:lineRule="atLeast"/>
              <w:jc w:val="center"/>
              <w:rPr>
                <w:rFonts w:cs="Segoe UI" w:asciiTheme="minorEastAsia" w:hAnsiTheme="minorEastAsia"/>
                <w:color w:val="333333"/>
                <w:kern w:val="0"/>
                <w:sz w:val="24"/>
                <w:szCs w:val="24"/>
              </w:rPr>
            </w:pPr>
            <w:r>
              <w:rPr>
                <w:rFonts w:hint="eastAsia" w:cs="Segoe UI" w:asciiTheme="minorEastAsia" w:hAnsiTheme="minorEastAsia"/>
                <w:color w:val="333333"/>
                <w:kern w:val="0"/>
                <w:sz w:val="24"/>
                <w:szCs w:val="24"/>
              </w:rPr>
              <w:t>项目名称</w:t>
            </w:r>
          </w:p>
        </w:tc>
        <w:tc>
          <w:tcPr>
            <w:tcW w:w="781" w:type="pct"/>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400" w:lineRule="atLeast"/>
              <w:jc w:val="center"/>
              <w:rPr>
                <w:rFonts w:cs="Segoe UI" w:asciiTheme="minorEastAsia" w:hAnsiTheme="minorEastAsia"/>
                <w:color w:val="333333"/>
                <w:kern w:val="0"/>
                <w:sz w:val="24"/>
                <w:szCs w:val="24"/>
              </w:rPr>
            </w:pPr>
            <w:r>
              <w:rPr>
                <w:rFonts w:hint="eastAsia" w:cs="Segoe UI" w:asciiTheme="minorEastAsia" w:hAnsiTheme="minorEastAsia"/>
                <w:color w:val="333333"/>
                <w:kern w:val="0"/>
                <w:sz w:val="24"/>
                <w:szCs w:val="24"/>
              </w:rPr>
              <w:t>设备名称</w:t>
            </w:r>
          </w:p>
        </w:tc>
        <w:tc>
          <w:tcPr>
            <w:tcW w:w="781" w:type="pct"/>
            <w:tcBorders>
              <w:top w:val="single" w:color="auto" w:sz="8" w:space="0"/>
              <w:left w:val="nil"/>
              <w:bottom w:val="single" w:color="auto" w:sz="8" w:space="0"/>
              <w:right w:val="single" w:color="auto" w:sz="8" w:space="0"/>
            </w:tcBorders>
            <w:shd w:val="clear" w:color="auto" w:fill="FFFFFF"/>
            <w:vAlign w:val="center"/>
          </w:tcPr>
          <w:p>
            <w:pPr>
              <w:widowControl/>
              <w:wordWrap w:val="0"/>
              <w:spacing w:line="400" w:lineRule="atLeast"/>
              <w:jc w:val="center"/>
              <w:rPr>
                <w:rFonts w:cs="Segoe UI" w:asciiTheme="minorEastAsia" w:hAnsiTheme="minorEastAsia"/>
                <w:color w:val="333333"/>
                <w:kern w:val="0"/>
                <w:sz w:val="24"/>
                <w:szCs w:val="24"/>
              </w:rPr>
            </w:pPr>
            <w:r>
              <w:rPr>
                <w:rFonts w:hint="eastAsia" w:cs="Segoe UI" w:asciiTheme="minorEastAsia" w:hAnsiTheme="minorEastAsia"/>
                <w:color w:val="333333"/>
                <w:kern w:val="0"/>
                <w:sz w:val="24"/>
                <w:szCs w:val="24"/>
              </w:rPr>
              <w:t>生产厂家</w:t>
            </w:r>
          </w:p>
        </w:tc>
        <w:tc>
          <w:tcPr>
            <w:tcW w:w="467" w:type="pct"/>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400" w:lineRule="atLeast"/>
              <w:jc w:val="center"/>
              <w:rPr>
                <w:rFonts w:cs="Segoe UI" w:asciiTheme="minorEastAsia" w:hAnsiTheme="minorEastAsia"/>
                <w:color w:val="333333"/>
                <w:kern w:val="0"/>
                <w:sz w:val="24"/>
                <w:szCs w:val="24"/>
              </w:rPr>
            </w:pPr>
            <w:r>
              <w:rPr>
                <w:rFonts w:hint="eastAsia" w:cs="Segoe UI" w:asciiTheme="minorEastAsia" w:hAnsiTheme="minorEastAsia"/>
                <w:color w:val="333333"/>
                <w:kern w:val="0"/>
                <w:sz w:val="24"/>
                <w:szCs w:val="24"/>
              </w:rPr>
              <w:t>品牌</w:t>
            </w:r>
          </w:p>
        </w:tc>
        <w:tc>
          <w:tcPr>
            <w:tcW w:w="703" w:type="pct"/>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400" w:lineRule="atLeast"/>
              <w:jc w:val="center"/>
              <w:rPr>
                <w:rFonts w:cs="Segoe UI" w:asciiTheme="minorEastAsia" w:hAnsiTheme="minorEastAsia"/>
                <w:color w:val="333333"/>
                <w:kern w:val="0"/>
                <w:sz w:val="24"/>
                <w:szCs w:val="24"/>
              </w:rPr>
            </w:pPr>
            <w:r>
              <w:rPr>
                <w:rFonts w:hint="eastAsia" w:cs="Segoe UI" w:asciiTheme="minorEastAsia" w:hAnsiTheme="minorEastAsia"/>
                <w:color w:val="333333"/>
                <w:kern w:val="0"/>
                <w:sz w:val="24"/>
                <w:szCs w:val="24"/>
              </w:rPr>
              <w:t>规格型号</w:t>
            </w:r>
          </w:p>
        </w:tc>
        <w:tc>
          <w:tcPr>
            <w:tcW w:w="546" w:type="pct"/>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400" w:lineRule="atLeast"/>
              <w:jc w:val="center"/>
              <w:rPr>
                <w:rFonts w:cs="Segoe UI" w:asciiTheme="minorEastAsia" w:hAnsiTheme="minorEastAsia"/>
                <w:color w:val="333333"/>
                <w:kern w:val="0"/>
                <w:sz w:val="24"/>
                <w:szCs w:val="24"/>
              </w:rPr>
            </w:pPr>
            <w:r>
              <w:rPr>
                <w:rFonts w:hint="eastAsia" w:cs="Segoe UI" w:asciiTheme="minorEastAsia" w:hAnsiTheme="minorEastAsia"/>
                <w:color w:val="333333"/>
                <w:kern w:val="0"/>
                <w:sz w:val="24"/>
                <w:szCs w:val="24"/>
              </w:rPr>
              <w:t>报价</w:t>
            </w:r>
          </w:p>
          <w:p>
            <w:pPr>
              <w:widowControl/>
              <w:wordWrap w:val="0"/>
              <w:spacing w:line="400" w:lineRule="atLeast"/>
              <w:jc w:val="center"/>
              <w:rPr>
                <w:rFonts w:cs="Segoe UI" w:asciiTheme="minorEastAsia" w:hAnsiTheme="minorEastAsia"/>
                <w:color w:val="333333"/>
                <w:kern w:val="0"/>
                <w:sz w:val="24"/>
                <w:szCs w:val="24"/>
              </w:rPr>
            </w:pPr>
            <w:r>
              <w:rPr>
                <w:rFonts w:hint="eastAsia" w:cs="Segoe UI" w:asciiTheme="minorEastAsia" w:hAnsiTheme="minorEastAsia"/>
                <w:color w:val="333333"/>
                <w:kern w:val="0"/>
                <w:sz w:val="24"/>
                <w:szCs w:val="24"/>
              </w:rPr>
              <w:t>（元）</w:t>
            </w:r>
          </w:p>
        </w:tc>
        <w:tc>
          <w:tcPr>
            <w:tcW w:w="391" w:type="pct"/>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400" w:lineRule="atLeast"/>
              <w:jc w:val="center"/>
              <w:rPr>
                <w:rFonts w:cs="Segoe UI" w:asciiTheme="minorEastAsia" w:hAnsiTheme="minorEastAsia"/>
                <w:color w:val="333333"/>
                <w:kern w:val="0"/>
                <w:sz w:val="24"/>
                <w:szCs w:val="24"/>
              </w:rPr>
            </w:pPr>
            <w:r>
              <w:rPr>
                <w:rFonts w:hint="eastAsia" w:cs="Segoe UI" w:asciiTheme="minorEastAsia" w:hAnsiTheme="minorEastAsia"/>
                <w:color w:val="333333"/>
                <w:kern w:val="0"/>
                <w:sz w:val="24"/>
                <w:szCs w:val="24"/>
              </w:rPr>
              <w:t>备注</w:t>
            </w:r>
          </w:p>
        </w:tc>
      </w:tr>
      <w:tr>
        <w:tblPrEx>
          <w:shd w:val="clear" w:color="auto" w:fill="FFFFFF"/>
          <w:tblCellMar>
            <w:top w:w="0" w:type="dxa"/>
            <w:left w:w="0" w:type="dxa"/>
            <w:bottom w:w="0" w:type="dxa"/>
            <w:right w:w="0" w:type="dxa"/>
          </w:tblCellMar>
        </w:tblPrEx>
        <w:trPr>
          <w:trHeight w:val="1011" w:hRule="atLeast"/>
        </w:trPr>
        <w:tc>
          <w:tcPr>
            <w:tcW w:w="407" w:type="pct"/>
            <w:vMerge w:val="restart"/>
            <w:tcBorders>
              <w:top w:val="single" w:color="auto" w:sz="8" w:space="0"/>
              <w:left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400" w:lineRule="atLeast"/>
              <w:jc w:val="center"/>
              <w:rPr>
                <w:rFonts w:cs="Segoe UI" w:asciiTheme="minorEastAsia" w:hAnsiTheme="minorEastAsia"/>
                <w:color w:val="333333"/>
                <w:kern w:val="0"/>
                <w:sz w:val="24"/>
                <w:szCs w:val="24"/>
              </w:rPr>
            </w:pPr>
            <w:r>
              <w:rPr>
                <w:rFonts w:hint="eastAsia" w:cs="Segoe UI" w:asciiTheme="minorEastAsia" w:hAnsiTheme="minorEastAsia"/>
                <w:color w:val="333333"/>
                <w:kern w:val="0"/>
                <w:sz w:val="24"/>
                <w:szCs w:val="24"/>
              </w:rPr>
              <w:t>1</w:t>
            </w:r>
          </w:p>
        </w:tc>
        <w:tc>
          <w:tcPr>
            <w:tcW w:w="919" w:type="pct"/>
            <w:vMerge w:val="restart"/>
            <w:tcBorders>
              <w:top w:val="single" w:color="auto" w:sz="8" w:space="0"/>
              <w:left w:val="nil"/>
              <w:right w:val="single" w:color="auto" w:sz="8" w:space="0"/>
            </w:tcBorders>
            <w:shd w:val="clear" w:color="auto" w:fill="FFFFFF"/>
            <w:tcMar>
              <w:top w:w="0" w:type="dxa"/>
              <w:left w:w="108" w:type="dxa"/>
              <w:bottom w:w="0" w:type="dxa"/>
              <w:right w:w="108" w:type="dxa"/>
            </w:tcMar>
            <w:vAlign w:val="center"/>
          </w:tcPr>
          <w:p>
            <w:pPr>
              <w:widowControl/>
              <w:wordWrap w:val="0"/>
              <w:spacing w:line="400" w:lineRule="atLeast"/>
              <w:jc w:val="center"/>
              <w:rPr>
                <w:rFonts w:cs="Segoe UI" w:asciiTheme="minorEastAsia" w:hAnsiTheme="minorEastAsia"/>
                <w:color w:val="333333"/>
                <w:kern w:val="0"/>
                <w:sz w:val="24"/>
                <w:szCs w:val="24"/>
              </w:rPr>
            </w:pPr>
            <w:r>
              <w:rPr>
                <w:rFonts w:cs="Times New Roman" w:asciiTheme="minorEastAsia" w:hAnsiTheme="minorEastAsia"/>
                <w:color w:val="000000"/>
                <w:kern w:val="0"/>
                <w:sz w:val="24"/>
                <w:szCs w:val="24"/>
              </w:rPr>
              <w:t>四川省产前筛查和产前诊断技术专业人员实验室培训设备服务</w:t>
            </w:r>
          </w:p>
        </w:tc>
        <w:tc>
          <w:tcPr>
            <w:tcW w:w="781" w:type="pct"/>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20" w:lineRule="exact"/>
              <w:jc w:val="center"/>
              <w:rPr>
                <w:rFonts w:cs="Times New Roman" w:asciiTheme="minorEastAsia" w:hAnsiTheme="minorEastAsia"/>
                <w:color w:val="000000"/>
                <w:kern w:val="0"/>
                <w:sz w:val="24"/>
                <w:szCs w:val="24"/>
              </w:rPr>
            </w:pPr>
            <w:r>
              <w:rPr>
                <w:rFonts w:cs="Times New Roman" w:asciiTheme="minorEastAsia" w:hAnsiTheme="minorEastAsia"/>
                <w:color w:val="000000"/>
                <w:kern w:val="0"/>
                <w:sz w:val="24"/>
                <w:szCs w:val="24"/>
              </w:rPr>
              <w:t>全自动时间分辨荧光免疫分析仪</w:t>
            </w:r>
          </w:p>
        </w:tc>
        <w:tc>
          <w:tcPr>
            <w:tcW w:w="781" w:type="pct"/>
            <w:tcBorders>
              <w:top w:val="single" w:color="auto" w:sz="8" w:space="0"/>
              <w:left w:val="nil"/>
              <w:bottom w:val="single" w:color="auto" w:sz="8" w:space="0"/>
              <w:right w:val="single" w:color="auto" w:sz="8" w:space="0"/>
            </w:tcBorders>
            <w:shd w:val="clear" w:color="auto" w:fill="FFFFFF"/>
            <w:vAlign w:val="center"/>
          </w:tcPr>
          <w:p>
            <w:pPr>
              <w:widowControl/>
              <w:wordWrap w:val="0"/>
              <w:spacing w:line="400" w:lineRule="atLeast"/>
              <w:jc w:val="center"/>
              <w:rPr>
                <w:rFonts w:cs="Segoe UI" w:asciiTheme="minorEastAsia" w:hAnsiTheme="minorEastAsia"/>
                <w:color w:val="333333"/>
                <w:kern w:val="0"/>
                <w:sz w:val="24"/>
                <w:szCs w:val="24"/>
              </w:rPr>
            </w:pPr>
          </w:p>
        </w:tc>
        <w:tc>
          <w:tcPr>
            <w:tcW w:w="467" w:type="pct"/>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400" w:lineRule="atLeast"/>
              <w:jc w:val="center"/>
              <w:rPr>
                <w:rFonts w:cs="Segoe UI" w:asciiTheme="minorEastAsia" w:hAnsiTheme="minorEastAsia"/>
                <w:color w:val="333333"/>
                <w:kern w:val="0"/>
                <w:sz w:val="24"/>
                <w:szCs w:val="24"/>
              </w:rPr>
            </w:pPr>
          </w:p>
        </w:tc>
        <w:tc>
          <w:tcPr>
            <w:tcW w:w="703" w:type="pct"/>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400" w:lineRule="atLeast"/>
              <w:jc w:val="center"/>
              <w:rPr>
                <w:rFonts w:cs="Segoe UI" w:asciiTheme="minorEastAsia" w:hAnsiTheme="minorEastAsia"/>
                <w:color w:val="333333"/>
                <w:kern w:val="0"/>
                <w:sz w:val="24"/>
                <w:szCs w:val="24"/>
              </w:rPr>
            </w:pPr>
          </w:p>
        </w:tc>
        <w:tc>
          <w:tcPr>
            <w:tcW w:w="546" w:type="pct"/>
            <w:vMerge w:val="restart"/>
            <w:tcBorders>
              <w:top w:val="single" w:color="auto" w:sz="8" w:space="0"/>
              <w:left w:val="nil"/>
              <w:right w:val="single" w:color="auto" w:sz="8" w:space="0"/>
            </w:tcBorders>
            <w:shd w:val="clear" w:color="auto" w:fill="FFFFFF"/>
            <w:tcMar>
              <w:top w:w="0" w:type="dxa"/>
              <w:left w:w="108" w:type="dxa"/>
              <w:bottom w:w="0" w:type="dxa"/>
              <w:right w:w="108" w:type="dxa"/>
            </w:tcMar>
            <w:vAlign w:val="center"/>
          </w:tcPr>
          <w:p>
            <w:pPr>
              <w:widowControl/>
              <w:wordWrap w:val="0"/>
              <w:spacing w:line="400" w:lineRule="atLeast"/>
              <w:jc w:val="center"/>
              <w:rPr>
                <w:rFonts w:cs="Segoe UI" w:asciiTheme="minorEastAsia" w:hAnsiTheme="minorEastAsia"/>
                <w:color w:val="333333"/>
                <w:kern w:val="0"/>
                <w:sz w:val="24"/>
                <w:szCs w:val="24"/>
              </w:rPr>
            </w:pPr>
          </w:p>
        </w:tc>
        <w:tc>
          <w:tcPr>
            <w:tcW w:w="391" w:type="pct"/>
            <w:vMerge w:val="restart"/>
            <w:tcBorders>
              <w:top w:val="single" w:color="auto" w:sz="8" w:space="0"/>
              <w:left w:val="nil"/>
              <w:right w:val="single" w:color="auto" w:sz="8" w:space="0"/>
            </w:tcBorders>
            <w:shd w:val="clear" w:color="auto" w:fill="FFFFFF"/>
            <w:tcMar>
              <w:top w:w="0" w:type="dxa"/>
              <w:left w:w="108" w:type="dxa"/>
              <w:bottom w:w="0" w:type="dxa"/>
              <w:right w:w="108" w:type="dxa"/>
            </w:tcMar>
            <w:vAlign w:val="center"/>
          </w:tcPr>
          <w:p>
            <w:pPr>
              <w:widowControl/>
              <w:wordWrap w:val="0"/>
              <w:spacing w:line="400" w:lineRule="atLeast"/>
              <w:jc w:val="center"/>
              <w:rPr>
                <w:rFonts w:cs="Segoe UI" w:asciiTheme="minorEastAsia" w:hAnsiTheme="minorEastAsia"/>
                <w:color w:val="333333"/>
                <w:kern w:val="0"/>
                <w:sz w:val="24"/>
                <w:szCs w:val="24"/>
              </w:rPr>
            </w:pPr>
          </w:p>
        </w:tc>
      </w:tr>
      <w:tr>
        <w:tblPrEx>
          <w:shd w:val="clear" w:color="auto" w:fill="FFFFFF"/>
          <w:tblCellMar>
            <w:top w:w="0" w:type="dxa"/>
            <w:left w:w="0" w:type="dxa"/>
            <w:bottom w:w="0" w:type="dxa"/>
            <w:right w:w="0" w:type="dxa"/>
          </w:tblCellMar>
        </w:tblPrEx>
        <w:trPr>
          <w:trHeight w:val="614" w:hRule="atLeast"/>
        </w:trPr>
        <w:tc>
          <w:tcPr>
            <w:tcW w:w="407" w:type="pct"/>
            <w:vMerge w:val="continue"/>
            <w:tcBorders>
              <w:left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400" w:lineRule="atLeast"/>
              <w:jc w:val="center"/>
              <w:rPr>
                <w:rFonts w:cs="Segoe UI" w:asciiTheme="minorEastAsia" w:hAnsiTheme="minorEastAsia"/>
                <w:color w:val="333333"/>
                <w:kern w:val="0"/>
                <w:sz w:val="24"/>
                <w:szCs w:val="24"/>
              </w:rPr>
            </w:pPr>
          </w:p>
        </w:tc>
        <w:tc>
          <w:tcPr>
            <w:tcW w:w="919" w:type="pct"/>
            <w:vMerge w:val="continue"/>
            <w:tcBorders>
              <w:left w:val="nil"/>
              <w:right w:val="single" w:color="auto" w:sz="8" w:space="0"/>
            </w:tcBorders>
            <w:shd w:val="clear" w:color="auto" w:fill="FFFFFF"/>
            <w:tcMar>
              <w:top w:w="0" w:type="dxa"/>
              <w:left w:w="108" w:type="dxa"/>
              <w:bottom w:w="0" w:type="dxa"/>
              <w:right w:w="108" w:type="dxa"/>
            </w:tcMar>
            <w:vAlign w:val="center"/>
          </w:tcPr>
          <w:p>
            <w:pPr>
              <w:widowControl/>
              <w:wordWrap w:val="0"/>
              <w:spacing w:line="400" w:lineRule="atLeast"/>
              <w:jc w:val="center"/>
              <w:rPr>
                <w:rFonts w:cs="Times New Roman" w:asciiTheme="minorEastAsia" w:hAnsiTheme="minorEastAsia"/>
                <w:color w:val="000000"/>
                <w:kern w:val="0"/>
                <w:sz w:val="24"/>
                <w:szCs w:val="24"/>
              </w:rPr>
            </w:pPr>
          </w:p>
        </w:tc>
        <w:tc>
          <w:tcPr>
            <w:tcW w:w="781" w:type="pct"/>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20" w:lineRule="exact"/>
              <w:jc w:val="center"/>
              <w:rPr>
                <w:rFonts w:cs="Times New Roman" w:asciiTheme="minorEastAsia" w:hAnsiTheme="minorEastAsia"/>
                <w:color w:val="000000"/>
                <w:kern w:val="0"/>
                <w:sz w:val="24"/>
                <w:szCs w:val="24"/>
              </w:rPr>
            </w:pPr>
            <w:r>
              <w:rPr>
                <w:rFonts w:hint="eastAsia" w:cs="Times New Roman" w:asciiTheme="minorEastAsia" w:hAnsiTheme="minorEastAsia"/>
                <w:color w:val="000000"/>
                <w:kern w:val="0"/>
                <w:sz w:val="24"/>
                <w:szCs w:val="24"/>
              </w:rPr>
              <w:t>低温低速吊桶式离心机</w:t>
            </w:r>
          </w:p>
        </w:tc>
        <w:tc>
          <w:tcPr>
            <w:tcW w:w="781" w:type="pct"/>
            <w:tcBorders>
              <w:top w:val="single" w:color="auto" w:sz="8" w:space="0"/>
              <w:left w:val="nil"/>
              <w:bottom w:val="single" w:color="auto" w:sz="8" w:space="0"/>
              <w:right w:val="single" w:color="auto" w:sz="8" w:space="0"/>
            </w:tcBorders>
            <w:shd w:val="clear" w:color="auto" w:fill="FFFFFF"/>
            <w:vAlign w:val="center"/>
          </w:tcPr>
          <w:p>
            <w:pPr>
              <w:widowControl/>
              <w:wordWrap w:val="0"/>
              <w:spacing w:line="400" w:lineRule="atLeast"/>
              <w:jc w:val="center"/>
              <w:rPr>
                <w:rFonts w:cs="Segoe UI" w:asciiTheme="minorEastAsia" w:hAnsiTheme="minorEastAsia"/>
                <w:color w:val="333333"/>
                <w:kern w:val="0"/>
                <w:sz w:val="24"/>
                <w:szCs w:val="24"/>
              </w:rPr>
            </w:pPr>
          </w:p>
        </w:tc>
        <w:tc>
          <w:tcPr>
            <w:tcW w:w="467" w:type="pct"/>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400" w:lineRule="atLeast"/>
              <w:jc w:val="center"/>
              <w:rPr>
                <w:rFonts w:cs="Segoe UI" w:asciiTheme="minorEastAsia" w:hAnsiTheme="minorEastAsia"/>
                <w:color w:val="333333"/>
                <w:kern w:val="0"/>
                <w:sz w:val="24"/>
                <w:szCs w:val="24"/>
              </w:rPr>
            </w:pPr>
          </w:p>
        </w:tc>
        <w:tc>
          <w:tcPr>
            <w:tcW w:w="703" w:type="pct"/>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400" w:lineRule="atLeast"/>
              <w:jc w:val="center"/>
              <w:rPr>
                <w:rFonts w:cs="Segoe UI" w:asciiTheme="minorEastAsia" w:hAnsiTheme="minorEastAsia"/>
                <w:color w:val="333333"/>
                <w:kern w:val="0"/>
                <w:sz w:val="24"/>
                <w:szCs w:val="24"/>
              </w:rPr>
            </w:pPr>
          </w:p>
        </w:tc>
        <w:tc>
          <w:tcPr>
            <w:tcW w:w="546" w:type="pct"/>
            <w:vMerge w:val="continue"/>
            <w:tcBorders>
              <w:left w:val="nil"/>
              <w:right w:val="single" w:color="auto" w:sz="8" w:space="0"/>
            </w:tcBorders>
            <w:shd w:val="clear" w:color="auto" w:fill="FFFFFF"/>
            <w:tcMar>
              <w:top w:w="0" w:type="dxa"/>
              <w:left w:w="108" w:type="dxa"/>
              <w:bottom w:w="0" w:type="dxa"/>
              <w:right w:w="108" w:type="dxa"/>
            </w:tcMar>
            <w:vAlign w:val="center"/>
          </w:tcPr>
          <w:p>
            <w:pPr>
              <w:widowControl/>
              <w:wordWrap w:val="0"/>
              <w:spacing w:line="400" w:lineRule="atLeast"/>
              <w:jc w:val="center"/>
              <w:rPr>
                <w:rFonts w:cs="Segoe UI" w:asciiTheme="minorEastAsia" w:hAnsiTheme="minorEastAsia"/>
                <w:color w:val="333333"/>
                <w:kern w:val="0"/>
                <w:sz w:val="24"/>
                <w:szCs w:val="24"/>
              </w:rPr>
            </w:pPr>
          </w:p>
        </w:tc>
        <w:tc>
          <w:tcPr>
            <w:tcW w:w="391" w:type="pct"/>
            <w:vMerge w:val="continue"/>
            <w:tcBorders>
              <w:left w:val="nil"/>
              <w:right w:val="single" w:color="auto" w:sz="8" w:space="0"/>
            </w:tcBorders>
            <w:shd w:val="clear" w:color="auto" w:fill="FFFFFF"/>
            <w:tcMar>
              <w:top w:w="0" w:type="dxa"/>
              <w:left w:w="108" w:type="dxa"/>
              <w:bottom w:w="0" w:type="dxa"/>
              <w:right w:w="108" w:type="dxa"/>
            </w:tcMar>
            <w:vAlign w:val="center"/>
          </w:tcPr>
          <w:p>
            <w:pPr>
              <w:widowControl/>
              <w:wordWrap w:val="0"/>
              <w:spacing w:line="400" w:lineRule="atLeast"/>
              <w:jc w:val="center"/>
              <w:rPr>
                <w:rFonts w:cs="Segoe UI" w:asciiTheme="minorEastAsia" w:hAnsiTheme="minorEastAsia"/>
                <w:color w:val="333333"/>
                <w:kern w:val="0"/>
                <w:sz w:val="24"/>
                <w:szCs w:val="24"/>
              </w:rPr>
            </w:pPr>
          </w:p>
        </w:tc>
      </w:tr>
    </w:tbl>
    <w:p>
      <w:pPr>
        <w:widowControl/>
        <w:shd w:val="clear" w:color="auto" w:fill="FFFFFF"/>
        <w:wordWrap w:val="0"/>
        <w:spacing w:line="360" w:lineRule="auto"/>
        <w:ind w:left="-424" w:leftChars="-202"/>
        <w:jc w:val="left"/>
        <w:rPr>
          <w:rFonts w:cs="Segoe UI" w:asciiTheme="minorEastAsia" w:hAnsiTheme="minorEastAsia"/>
          <w:color w:val="333333"/>
          <w:kern w:val="0"/>
          <w:sz w:val="24"/>
          <w:szCs w:val="24"/>
        </w:rPr>
      </w:pPr>
      <w:r>
        <w:rPr>
          <w:rFonts w:hint="eastAsia" w:cs="Segoe UI" w:asciiTheme="minorEastAsia" w:hAnsiTheme="minorEastAsia"/>
          <w:color w:val="333333"/>
          <w:kern w:val="0"/>
          <w:sz w:val="24"/>
          <w:szCs w:val="24"/>
        </w:rPr>
        <w:t>公司名称：</w:t>
      </w:r>
    </w:p>
    <w:p>
      <w:pPr>
        <w:widowControl/>
        <w:shd w:val="clear" w:color="auto" w:fill="FFFFFF"/>
        <w:wordWrap w:val="0"/>
        <w:spacing w:line="360" w:lineRule="auto"/>
        <w:ind w:left="-424" w:leftChars="-202"/>
        <w:jc w:val="left"/>
        <w:rPr>
          <w:rFonts w:cs="Segoe UI" w:asciiTheme="minorEastAsia" w:hAnsiTheme="minorEastAsia"/>
          <w:color w:val="333333"/>
          <w:kern w:val="0"/>
          <w:sz w:val="24"/>
          <w:szCs w:val="24"/>
        </w:rPr>
      </w:pPr>
      <w:r>
        <w:rPr>
          <w:rFonts w:hint="eastAsia" w:cs="Segoe UI" w:asciiTheme="minorEastAsia" w:hAnsiTheme="minorEastAsia"/>
          <w:color w:val="333333"/>
          <w:kern w:val="0"/>
          <w:sz w:val="24"/>
          <w:szCs w:val="24"/>
        </w:rPr>
        <w:t xml:space="preserve">代表签字：                            </w:t>
      </w:r>
    </w:p>
    <w:p>
      <w:pPr>
        <w:widowControl/>
        <w:shd w:val="clear" w:color="auto" w:fill="FFFFFF"/>
        <w:wordWrap w:val="0"/>
        <w:spacing w:line="360" w:lineRule="auto"/>
        <w:ind w:left="-424" w:leftChars="-202"/>
        <w:jc w:val="left"/>
        <w:rPr>
          <w:rFonts w:cs="Segoe UI" w:asciiTheme="minorEastAsia" w:hAnsiTheme="minorEastAsia"/>
          <w:color w:val="333333"/>
          <w:kern w:val="0"/>
          <w:sz w:val="24"/>
          <w:szCs w:val="24"/>
        </w:rPr>
      </w:pPr>
      <w:r>
        <w:rPr>
          <w:rFonts w:hint="eastAsia" w:cs="Segoe UI" w:asciiTheme="minorEastAsia" w:hAnsiTheme="minorEastAsia"/>
          <w:color w:val="333333"/>
          <w:kern w:val="0"/>
          <w:sz w:val="24"/>
          <w:szCs w:val="24"/>
        </w:rPr>
        <w:t>联系方式：</w:t>
      </w:r>
    </w:p>
    <w:p>
      <w:pPr>
        <w:widowControl/>
        <w:shd w:val="clear" w:color="auto" w:fill="FFFFFF"/>
        <w:wordWrap w:val="0"/>
        <w:spacing w:line="360" w:lineRule="auto"/>
        <w:ind w:left="-424" w:leftChars="-202"/>
        <w:jc w:val="left"/>
        <w:rPr>
          <w:rFonts w:cs="Segoe UI" w:asciiTheme="minorEastAsia" w:hAnsiTheme="minorEastAsia"/>
          <w:color w:val="333333"/>
          <w:kern w:val="0"/>
          <w:sz w:val="24"/>
          <w:szCs w:val="24"/>
        </w:rPr>
      </w:pPr>
      <w:r>
        <w:rPr>
          <w:rFonts w:hint="eastAsia" w:cs="Segoe UI" w:asciiTheme="minorEastAsia" w:hAnsiTheme="minorEastAsia"/>
          <w:color w:val="333333"/>
          <w:kern w:val="0"/>
          <w:sz w:val="24"/>
          <w:szCs w:val="24"/>
        </w:rPr>
        <w:t>日期：</w:t>
      </w:r>
    </w:p>
    <w:p>
      <w:pPr>
        <w:widowControl/>
        <w:shd w:val="clear" w:color="auto" w:fill="FFFFFF"/>
        <w:wordWrap w:val="0"/>
        <w:jc w:val="left"/>
        <w:rPr>
          <w:rFonts w:cs="Segoe UI" w:asciiTheme="minorEastAsia" w:hAnsiTheme="minorEastAsia"/>
          <w:color w:val="333333"/>
          <w:kern w:val="0"/>
          <w:sz w:val="24"/>
          <w:szCs w:val="24"/>
        </w:rPr>
      </w:pP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WRlYWI1YjllY2Y2Y2FhMTY1N2RjNDZiN2FjNDliM2MifQ=="/>
  </w:docVars>
  <w:rsids>
    <w:rsidRoot w:val="00705D9C"/>
    <w:rsid w:val="000014FD"/>
    <w:rsid w:val="00003D68"/>
    <w:rsid w:val="00014EEC"/>
    <w:rsid w:val="00021693"/>
    <w:rsid w:val="00022045"/>
    <w:rsid w:val="00022FC8"/>
    <w:rsid w:val="00030DFF"/>
    <w:rsid w:val="000325E8"/>
    <w:rsid w:val="00032E16"/>
    <w:rsid w:val="00040C4B"/>
    <w:rsid w:val="000453E1"/>
    <w:rsid w:val="000539C3"/>
    <w:rsid w:val="00055549"/>
    <w:rsid w:val="00060840"/>
    <w:rsid w:val="000642D6"/>
    <w:rsid w:val="000653B8"/>
    <w:rsid w:val="00071A89"/>
    <w:rsid w:val="000725C4"/>
    <w:rsid w:val="000764FD"/>
    <w:rsid w:val="00080E08"/>
    <w:rsid w:val="0008231C"/>
    <w:rsid w:val="00086C5C"/>
    <w:rsid w:val="00090438"/>
    <w:rsid w:val="00091CD6"/>
    <w:rsid w:val="000943E2"/>
    <w:rsid w:val="000B3762"/>
    <w:rsid w:val="000D0DAE"/>
    <w:rsid w:val="000D4C3E"/>
    <w:rsid w:val="000D6A10"/>
    <w:rsid w:val="000E563B"/>
    <w:rsid w:val="000F1B13"/>
    <w:rsid w:val="000F2CEA"/>
    <w:rsid w:val="000F59B2"/>
    <w:rsid w:val="00102CF6"/>
    <w:rsid w:val="00104F03"/>
    <w:rsid w:val="00111A1F"/>
    <w:rsid w:val="00112674"/>
    <w:rsid w:val="00112C22"/>
    <w:rsid w:val="0011330B"/>
    <w:rsid w:val="00114442"/>
    <w:rsid w:val="00123E79"/>
    <w:rsid w:val="00134703"/>
    <w:rsid w:val="00152481"/>
    <w:rsid w:val="0015629E"/>
    <w:rsid w:val="00160223"/>
    <w:rsid w:val="00170933"/>
    <w:rsid w:val="00186D07"/>
    <w:rsid w:val="00186DC9"/>
    <w:rsid w:val="00193512"/>
    <w:rsid w:val="001A2C31"/>
    <w:rsid w:val="001B2AF6"/>
    <w:rsid w:val="001B33D1"/>
    <w:rsid w:val="001B5BB8"/>
    <w:rsid w:val="001C0B9F"/>
    <w:rsid w:val="001C2C82"/>
    <w:rsid w:val="001C51D0"/>
    <w:rsid w:val="001C76F4"/>
    <w:rsid w:val="001E2833"/>
    <w:rsid w:val="00227A54"/>
    <w:rsid w:val="002308A4"/>
    <w:rsid w:val="00231B33"/>
    <w:rsid w:val="002337CE"/>
    <w:rsid w:val="0023764F"/>
    <w:rsid w:val="00237738"/>
    <w:rsid w:val="002648E1"/>
    <w:rsid w:val="00274125"/>
    <w:rsid w:val="00276502"/>
    <w:rsid w:val="00277315"/>
    <w:rsid w:val="00297AF7"/>
    <w:rsid w:val="002A01CA"/>
    <w:rsid w:val="002B6940"/>
    <w:rsid w:val="002C3109"/>
    <w:rsid w:val="002C4EFA"/>
    <w:rsid w:val="002E5931"/>
    <w:rsid w:val="002E6BF4"/>
    <w:rsid w:val="002E6E1C"/>
    <w:rsid w:val="002E7211"/>
    <w:rsid w:val="002F41CA"/>
    <w:rsid w:val="002F5969"/>
    <w:rsid w:val="003070E1"/>
    <w:rsid w:val="00315A1D"/>
    <w:rsid w:val="003167AE"/>
    <w:rsid w:val="003216E2"/>
    <w:rsid w:val="00323017"/>
    <w:rsid w:val="00323A46"/>
    <w:rsid w:val="003278E3"/>
    <w:rsid w:val="00331F3B"/>
    <w:rsid w:val="0034052C"/>
    <w:rsid w:val="003416F1"/>
    <w:rsid w:val="003429E2"/>
    <w:rsid w:val="003533E4"/>
    <w:rsid w:val="00353722"/>
    <w:rsid w:val="00355BEA"/>
    <w:rsid w:val="0035640C"/>
    <w:rsid w:val="00357349"/>
    <w:rsid w:val="00357F28"/>
    <w:rsid w:val="0036312F"/>
    <w:rsid w:val="00367FAA"/>
    <w:rsid w:val="00371116"/>
    <w:rsid w:val="00377585"/>
    <w:rsid w:val="00393C71"/>
    <w:rsid w:val="003945CA"/>
    <w:rsid w:val="003A03EB"/>
    <w:rsid w:val="003A393D"/>
    <w:rsid w:val="003A4D2B"/>
    <w:rsid w:val="003A75AE"/>
    <w:rsid w:val="003B4BE5"/>
    <w:rsid w:val="003B728B"/>
    <w:rsid w:val="003B7295"/>
    <w:rsid w:val="003B748C"/>
    <w:rsid w:val="003C0E72"/>
    <w:rsid w:val="003C202A"/>
    <w:rsid w:val="003E225E"/>
    <w:rsid w:val="003F0857"/>
    <w:rsid w:val="003F27CA"/>
    <w:rsid w:val="00400DB8"/>
    <w:rsid w:val="00402848"/>
    <w:rsid w:val="004051D4"/>
    <w:rsid w:val="00412F15"/>
    <w:rsid w:val="00415A94"/>
    <w:rsid w:val="004165B8"/>
    <w:rsid w:val="00425F3E"/>
    <w:rsid w:val="004263EE"/>
    <w:rsid w:val="0042772A"/>
    <w:rsid w:val="00433D18"/>
    <w:rsid w:val="0044191C"/>
    <w:rsid w:val="00441F0A"/>
    <w:rsid w:val="004463BA"/>
    <w:rsid w:val="00455298"/>
    <w:rsid w:val="004611B9"/>
    <w:rsid w:val="0046211B"/>
    <w:rsid w:val="0047327B"/>
    <w:rsid w:val="00477BDC"/>
    <w:rsid w:val="00492E9F"/>
    <w:rsid w:val="0049515A"/>
    <w:rsid w:val="004A329C"/>
    <w:rsid w:val="004A5F9F"/>
    <w:rsid w:val="004B55E0"/>
    <w:rsid w:val="004C50FC"/>
    <w:rsid w:val="004D0F39"/>
    <w:rsid w:val="004E0B13"/>
    <w:rsid w:val="00500CC3"/>
    <w:rsid w:val="00517D85"/>
    <w:rsid w:val="005207EF"/>
    <w:rsid w:val="0052122B"/>
    <w:rsid w:val="00521C64"/>
    <w:rsid w:val="00523778"/>
    <w:rsid w:val="00537E4E"/>
    <w:rsid w:val="005427D5"/>
    <w:rsid w:val="0054402F"/>
    <w:rsid w:val="00545CD2"/>
    <w:rsid w:val="00552554"/>
    <w:rsid w:val="00562424"/>
    <w:rsid w:val="00564066"/>
    <w:rsid w:val="00570279"/>
    <w:rsid w:val="00575A9C"/>
    <w:rsid w:val="0058108C"/>
    <w:rsid w:val="005840CF"/>
    <w:rsid w:val="00584203"/>
    <w:rsid w:val="00591C42"/>
    <w:rsid w:val="00591E8B"/>
    <w:rsid w:val="005942DC"/>
    <w:rsid w:val="0059449F"/>
    <w:rsid w:val="005A3A52"/>
    <w:rsid w:val="005A4546"/>
    <w:rsid w:val="005C49BC"/>
    <w:rsid w:val="005D46F5"/>
    <w:rsid w:val="005E3419"/>
    <w:rsid w:val="005F68C8"/>
    <w:rsid w:val="00600841"/>
    <w:rsid w:val="00610BF0"/>
    <w:rsid w:val="00616012"/>
    <w:rsid w:val="00623FD2"/>
    <w:rsid w:val="0063483B"/>
    <w:rsid w:val="006508E3"/>
    <w:rsid w:val="00650BF5"/>
    <w:rsid w:val="0065183E"/>
    <w:rsid w:val="0065205F"/>
    <w:rsid w:val="006648B4"/>
    <w:rsid w:val="00666D8D"/>
    <w:rsid w:val="006719CE"/>
    <w:rsid w:val="0067449F"/>
    <w:rsid w:val="006746EC"/>
    <w:rsid w:val="00674CD5"/>
    <w:rsid w:val="00682CDE"/>
    <w:rsid w:val="006836A5"/>
    <w:rsid w:val="006862B2"/>
    <w:rsid w:val="00687C70"/>
    <w:rsid w:val="00687CAF"/>
    <w:rsid w:val="006A5659"/>
    <w:rsid w:val="006A57C7"/>
    <w:rsid w:val="006B11AD"/>
    <w:rsid w:val="006C0AA0"/>
    <w:rsid w:val="006C1762"/>
    <w:rsid w:val="006D44A1"/>
    <w:rsid w:val="006E22F4"/>
    <w:rsid w:val="006E3D41"/>
    <w:rsid w:val="006E6153"/>
    <w:rsid w:val="006F2071"/>
    <w:rsid w:val="006F242F"/>
    <w:rsid w:val="007017C0"/>
    <w:rsid w:val="00705487"/>
    <w:rsid w:val="0070577C"/>
    <w:rsid w:val="00705D9C"/>
    <w:rsid w:val="007116BE"/>
    <w:rsid w:val="00711C98"/>
    <w:rsid w:val="00717D77"/>
    <w:rsid w:val="00720C59"/>
    <w:rsid w:val="00732A0D"/>
    <w:rsid w:val="00737EA2"/>
    <w:rsid w:val="00743C0B"/>
    <w:rsid w:val="00754423"/>
    <w:rsid w:val="007576A9"/>
    <w:rsid w:val="0077090D"/>
    <w:rsid w:val="00771E04"/>
    <w:rsid w:val="007768EE"/>
    <w:rsid w:val="00786B30"/>
    <w:rsid w:val="00792763"/>
    <w:rsid w:val="00792FD3"/>
    <w:rsid w:val="007A4199"/>
    <w:rsid w:val="007B7120"/>
    <w:rsid w:val="007B723D"/>
    <w:rsid w:val="007C1CE5"/>
    <w:rsid w:val="007C2045"/>
    <w:rsid w:val="007C530B"/>
    <w:rsid w:val="007F254D"/>
    <w:rsid w:val="007F2650"/>
    <w:rsid w:val="007F37C7"/>
    <w:rsid w:val="008043C2"/>
    <w:rsid w:val="00807AC0"/>
    <w:rsid w:val="008120BD"/>
    <w:rsid w:val="00815B21"/>
    <w:rsid w:val="00817B06"/>
    <w:rsid w:val="0082202C"/>
    <w:rsid w:val="00822200"/>
    <w:rsid w:val="00826F48"/>
    <w:rsid w:val="008479B6"/>
    <w:rsid w:val="008530ED"/>
    <w:rsid w:val="0085454D"/>
    <w:rsid w:val="00874B88"/>
    <w:rsid w:val="00875487"/>
    <w:rsid w:val="00885B7E"/>
    <w:rsid w:val="00893A3E"/>
    <w:rsid w:val="008A2C44"/>
    <w:rsid w:val="008B4709"/>
    <w:rsid w:val="008C5BF0"/>
    <w:rsid w:val="008E3172"/>
    <w:rsid w:val="008F4F4F"/>
    <w:rsid w:val="009003BD"/>
    <w:rsid w:val="00903149"/>
    <w:rsid w:val="00906AD3"/>
    <w:rsid w:val="009302B3"/>
    <w:rsid w:val="009303F6"/>
    <w:rsid w:val="009355DA"/>
    <w:rsid w:val="0093723B"/>
    <w:rsid w:val="0094272C"/>
    <w:rsid w:val="00962EAB"/>
    <w:rsid w:val="00963F9C"/>
    <w:rsid w:val="00982396"/>
    <w:rsid w:val="00992BEF"/>
    <w:rsid w:val="009A3670"/>
    <w:rsid w:val="009A4170"/>
    <w:rsid w:val="009A4CE3"/>
    <w:rsid w:val="009A56C9"/>
    <w:rsid w:val="009B0068"/>
    <w:rsid w:val="009B552F"/>
    <w:rsid w:val="009B5F61"/>
    <w:rsid w:val="009C16C0"/>
    <w:rsid w:val="009C3B8D"/>
    <w:rsid w:val="009D14A7"/>
    <w:rsid w:val="009D7518"/>
    <w:rsid w:val="009E219C"/>
    <w:rsid w:val="009E6A3E"/>
    <w:rsid w:val="009F39F8"/>
    <w:rsid w:val="009F5CB5"/>
    <w:rsid w:val="00A01F4F"/>
    <w:rsid w:val="00A04F1A"/>
    <w:rsid w:val="00A13685"/>
    <w:rsid w:val="00A151EC"/>
    <w:rsid w:val="00A15769"/>
    <w:rsid w:val="00A4190A"/>
    <w:rsid w:val="00A432B7"/>
    <w:rsid w:val="00A461ED"/>
    <w:rsid w:val="00A47FD8"/>
    <w:rsid w:val="00A518DB"/>
    <w:rsid w:val="00A53471"/>
    <w:rsid w:val="00A73817"/>
    <w:rsid w:val="00A75713"/>
    <w:rsid w:val="00A75C22"/>
    <w:rsid w:val="00A84B91"/>
    <w:rsid w:val="00A85446"/>
    <w:rsid w:val="00A8566B"/>
    <w:rsid w:val="00A86CFF"/>
    <w:rsid w:val="00A95864"/>
    <w:rsid w:val="00AA4B1B"/>
    <w:rsid w:val="00AB5251"/>
    <w:rsid w:val="00AB5E6F"/>
    <w:rsid w:val="00AC007A"/>
    <w:rsid w:val="00AC3DD9"/>
    <w:rsid w:val="00AC7033"/>
    <w:rsid w:val="00AD172F"/>
    <w:rsid w:val="00AE1B36"/>
    <w:rsid w:val="00AE30DA"/>
    <w:rsid w:val="00AF675B"/>
    <w:rsid w:val="00B007F6"/>
    <w:rsid w:val="00B01597"/>
    <w:rsid w:val="00B44A41"/>
    <w:rsid w:val="00B51562"/>
    <w:rsid w:val="00B55CF2"/>
    <w:rsid w:val="00B61C06"/>
    <w:rsid w:val="00B70E93"/>
    <w:rsid w:val="00B725D2"/>
    <w:rsid w:val="00B826EF"/>
    <w:rsid w:val="00BA4ECF"/>
    <w:rsid w:val="00BB0716"/>
    <w:rsid w:val="00BC13D7"/>
    <w:rsid w:val="00BD720B"/>
    <w:rsid w:val="00BE303E"/>
    <w:rsid w:val="00BE3A9D"/>
    <w:rsid w:val="00BF0FAB"/>
    <w:rsid w:val="00BF60DE"/>
    <w:rsid w:val="00C044A7"/>
    <w:rsid w:val="00C06AEE"/>
    <w:rsid w:val="00C218CC"/>
    <w:rsid w:val="00C41821"/>
    <w:rsid w:val="00C530BB"/>
    <w:rsid w:val="00C56457"/>
    <w:rsid w:val="00C70550"/>
    <w:rsid w:val="00C73FBA"/>
    <w:rsid w:val="00C77DFA"/>
    <w:rsid w:val="00C819EE"/>
    <w:rsid w:val="00C82BC0"/>
    <w:rsid w:val="00C85341"/>
    <w:rsid w:val="00C8785F"/>
    <w:rsid w:val="00C87F30"/>
    <w:rsid w:val="00C90CFD"/>
    <w:rsid w:val="00C93AAE"/>
    <w:rsid w:val="00CB615C"/>
    <w:rsid w:val="00CC4E2F"/>
    <w:rsid w:val="00CC7353"/>
    <w:rsid w:val="00CF0A98"/>
    <w:rsid w:val="00D02197"/>
    <w:rsid w:val="00D04495"/>
    <w:rsid w:val="00D052A4"/>
    <w:rsid w:val="00D15494"/>
    <w:rsid w:val="00D157D2"/>
    <w:rsid w:val="00D20CFF"/>
    <w:rsid w:val="00D26DE3"/>
    <w:rsid w:val="00D2767F"/>
    <w:rsid w:val="00D30980"/>
    <w:rsid w:val="00D34E8F"/>
    <w:rsid w:val="00D437B7"/>
    <w:rsid w:val="00D569B4"/>
    <w:rsid w:val="00D579C2"/>
    <w:rsid w:val="00D61450"/>
    <w:rsid w:val="00D71DB5"/>
    <w:rsid w:val="00D81C9D"/>
    <w:rsid w:val="00D8612E"/>
    <w:rsid w:val="00D91230"/>
    <w:rsid w:val="00DB3A94"/>
    <w:rsid w:val="00DB56E6"/>
    <w:rsid w:val="00DB6F9C"/>
    <w:rsid w:val="00DD62EC"/>
    <w:rsid w:val="00DE1EAF"/>
    <w:rsid w:val="00DF17DE"/>
    <w:rsid w:val="00DF279B"/>
    <w:rsid w:val="00E03610"/>
    <w:rsid w:val="00E04D02"/>
    <w:rsid w:val="00E32130"/>
    <w:rsid w:val="00E350ED"/>
    <w:rsid w:val="00E376CE"/>
    <w:rsid w:val="00E520F8"/>
    <w:rsid w:val="00E547B9"/>
    <w:rsid w:val="00E60014"/>
    <w:rsid w:val="00E61572"/>
    <w:rsid w:val="00E67747"/>
    <w:rsid w:val="00E810F3"/>
    <w:rsid w:val="00E82423"/>
    <w:rsid w:val="00EA281B"/>
    <w:rsid w:val="00EB1230"/>
    <w:rsid w:val="00EB4E5E"/>
    <w:rsid w:val="00EB6835"/>
    <w:rsid w:val="00EC1E13"/>
    <w:rsid w:val="00EC324C"/>
    <w:rsid w:val="00EC55EB"/>
    <w:rsid w:val="00EC6B3C"/>
    <w:rsid w:val="00EC79A4"/>
    <w:rsid w:val="00EC7E40"/>
    <w:rsid w:val="00ED0FC3"/>
    <w:rsid w:val="00ED19B0"/>
    <w:rsid w:val="00ED44E1"/>
    <w:rsid w:val="00EE1300"/>
    <w:rsid w:val="00EE1F95"/>
    <w:rsid w:val="00EE4648"/>
    <w:rsid w:val="00EE4F24"/>
    <w:rsid w:val="00EF4126"/>
    <w:rsid w:val="00EF4144"/>
    <w:rsid w:val="00F02E73"/>
    <w:rsid w:val="00F241B9"/>
    <w:rsid w:val="00F30163"/>
    <w:rsid w:val="00F3021A"/>
    <w:rsid w:val="00F45A33"/>
    <w:rsid w:val="00F507A2"/>
    <w:rsid w:val="00F51A56"/>
    <w:rsid w:val="00F52674"/>
    <w:rsid w:val="00F55F39"/>
    <w:rsid w:val="00F61A30"/>
    <w:rsid w:val="00F8459F"/>
    <w:rsid w:val="00F852C6"/>
    <w:rsid w:val="00F8710C"/>
    <w:rsid w:val="00FA529A"/>
    <w:rsid w:val="00FB2497"/>
    <w:rsid w:val="00FB403C"/>
    <w:rsid w:val="00FC014D"/>
    <w:rsid w:val="00FC29EB"/>
    <w:rsid w:val="00FD2528"/>
    <w:rsid w:val="00FD74B0"/>
    <w:rsid w:val="00FE76E2"/>
    <w:rsid w:val="087E15BA"/>
    <w:rsid w:val="0C0F061A"/>
    <w:rsid w:val="184E4F71"/>
    <w:rsid w:val="293C2A2E"/>
    <w:rsid w:val="29892A4C"/>
    <w:rsid w:val="33102787"/>
    <w:rsid w:val="3C2376EA"/>
    <w:rsid w:val="3D2F7C4E"/>
    <w:rsid w:val="5B796B3E"/>
    <w:rsid w:val="5BD255C5"/>
    <w:rsid w:val="62450715"/>
    <w:rsid w:val="6A275865"/>
    <w:rsid w:val="710D25A0"/>
    <w:rsid w:val="715F625C"/>
    <w:rsid w:val="71B113C4"/>
    <w:rsid w:val="743A76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2"/>
    <w:unhideWhenUsed/>
    <w:qFormat/>
    <w:uiPriority w:val="0"/>
    <w:pPr>
      <w:tabs>
        <w:tab w:val="center" w:pos="4153"/>
        <w:tab w:val="right" w:pos="8306"/>
      </w:tabs>
      <w:snapToGrid w:val="0"/>
      <w:jc w:val="left"/>
    </w:pPr>
    <w:rPr>
      <w:sz w:val="18"/>
      <w:szCs w:val="18"/>
    </w:rPr>
  </w:style>
  <w:style w:type="paragraph" w:styleId="3">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6">
    <w:name w:val="Table Grid"/>
    <w:basedOn w:val="5"/>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Strong"/>
    <w:basedOn w:val="7"/>
    <w:qFormat/>
    <w:uiPriority w:val="22"/>
    <w:rPr>
      <w:b/>
      <w:bCs/>
    </w:rPr>
  </w:style>
  <w:style w:type="character" w:styleId="9">
    <w:name w:val="Emphasis"/>
    <w:basedOn w:val="7"/>
    <w:qFormat/>
    <w:uiPriority w:val="20"/>
    <w:rPr>
      <w:i/>
      <w:iCs/>
    </w:rPr>
  </w:style>
  <w:style w:type="character" w:styleId="10">
    <w:name w:val="Hyperlink"/>
    <w:basedOn w:val="7"/>
    <w:unhideWhenUsed/>
    <w:qFormat/>
    <w:uiPriority w:val="0"/>
    <w:rPr>
      <w:color w:val="0000FF"/>
      <w:u w:val="single"/>
    </w:rPr>
  </w:style>
  <w:style w:type="character" w:customStyle="1" w:styleId="11">
    <w:name w:val="页眉 Char"/>
    <w:basedOn w:val="7"/>
    <w:link w:val="3"/>
    <w:qFormat/>
    <w:uiPriority w:val="0"/>
    <w:rPr>
      <w:sz w:val="18"/>
      <w:szCs w:val="18"/>
    </w:rPr>
  </w:style>
  <w:style w:type="character" w:customStyle="1" w:styleId="12">
    <w:name w:val="页脚 Char"/>
    <w:basedOn w:val="7"/>
    <w:link w:val="2"/>
    <w:qFormat/>
    <w:uiPriority w:val="0"/>
    <w:rPr>
      <w:sz w:val="18"/>
      <w:szCs w:val="18"/>
    </w:rPr>
  </w:style>
  <w:style w:type="paragraph" w:styleId="1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1169</Words>
  <Characters>1218</Characters>
  <Lines>9</Lines>
  <Paragraphs>2</Paragraphs>
  <TotalTime>51</TotalTime>
  <ScaleCrop>false</ScaleCrop>
  <LinksUpToDate>false</LinksUpToDate>
  <CharactersWithSpaces>1271</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2021-04-07T00:25:00Z</dcterms:created>
  <dc:creator>a</dc:creator>
  <cp:lastModifiedBy>test</cp:lastModifiedBy>
  <dcterms:modified xsi:type="dcterms:W3CDTF">2022-06-14T06:45:06Z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A9A8B02F43CC45E9BA6F5A0B92DFE7A0</vt:lpwstr>
  </property>
</Properties>
</file>