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Default="002A2879" w:rsidP="002A2879">
      <w:pPr>
        <w:widowControl/>
        <w:shd w:val="clear" w:color="auto" w:fill="FFFFFF"/>
        <w:wordWrap w:val="0"/>
        <w:ind w:leftChars="-405" w:left="-850" w:firstLineChars="196" w:firstLine="551"/>
        <w:jc w:val="left"/>
        <w:rPr>
          <w:rFonts w:ascii="黑体" w:eastAsia="黑体" w:hAnsi="黑体" w:cs="Segoe UI"/>
          <w:b/>
          <w:bCs/>
          <w:color w:val="333333"/>
          <w:kern w:val="0"/>
          <w:sz w:val="28"/>
          <w:szCs w:val="28"/>
        </w:rPr>
      </w:pPr>
      <w:r>
        <w:rPr>
          <w:rFonts w:ascii="黑体" w:eastAsia="黑体" w:hAnsi="黑体" w:cs="Segoe UI" w:hint="eastAsia"/>
          <w:b/>
          <w:bCs/>
          <w:color w:val="333333"/>
          <w:kern w:val="0"/>
          <w:sz w:val="28"/>
          <w:szCs w:val="28"/>
        </w:rPr>
        <w:t>一、项目采购需求</w:t>
      </w:r>
    </w:p>
    <w:p w:rsidR="00DF2058" w:rsidRDefault="002A2879" w:rsidP="00DF2058">
      <w:pPr>
        <w:pStyle w:val="a5"/>
        <w:shd w:val="clear" w:color="auto" w:fill="FFFFFF"/>
        <w:wordWrap w:val="0"/>
        <w:spacing w:before="0" w:beforeAutospacing="0" w:after="0" w:afterAutospacing="0" w:line="600" w:lineRule="atLeast"/>
        <w:rPr>
          <w:rFonts w:ascii="仿宋" w:eastAsia="仿宋" w:hAnsi="仿宋" w:cs="Segoe UI"/>
          <w:color w:val="333333"/>
          <w:sz w:val="32"/>
          <w:szCs w:val="32"/>
        </w:rPr>
      </w:pPr>
      <w:r w:rsidRPr="002A2879">
        <w:rPr>
          <w:rFonts w:ascii="仿宋" w:eastAsia="仿宋" w:hAnsi="仿宋" w:cs="Segoe UI" w:hint="eastAsia"/>
          <w:color w:val="333333"/>
          <w:spacing w:val="8"/>
          <w:sz w:val="28"/>
        </w:rPr>
        <w:t>1.</w:t>
      </w:r>
      <w:r>
        <w:rPr>
          <w:rFonts w:ascii="仿宋" w:eastAsia="仿宋" w:hAnsi="仿宋" w:cs="Segoe UI" w:hint="eastAsia"/>
          <w:color w:val="333333"/>
          <w:spacing w:val="8"/>
          <w:sz w:val="28"/>
        </w:rPr>
        <w:t>项目</w:t>
      </w:r>
      <w:r w:rsidRPr="00F125D2">
        <w:rPr>
          <w:rFonts w:ascii="仿宋" w:eastAsia="仿宋" w:hAnsi="仿宋" w:cs="Segoe UI" w:hint="eastAsia"/>
          <w:color w:val="333333"/>
          <w:spacing w:val="8"/>
          <w:sz w:val="28"/>
        </w:rPr>
        <w:t>名称</w:t>
      </w:r>
      <w:r>
        <w:rPr>
          <w:rFonts w:ascii="仿宋" w:eastAsia="仿宋" w:hAnsi="仿宋" w:cs="Segoe UI" w:hint="eastAsia"/>
          <w:color w:val="333333"/>
          <w:spacing w:val="8"/>
          <w:sz w:val="28"/>
        </w:rPr>
        <w:t>：</w:t>
      </w:r>
      <w:r w:rsidR="00DF2058" w:rsidRPr="0094375E">
        <w:rPr>
          <w:rFonts w:ascii="仿宋" w:eastAsia="仿宋" w:hAnsi="仿宋" w:cs="Segoe UI" w:hint="eastAsia"/>
          <w:color w:val="333333"/>
          <w:sz w:val="32"/>
          <w:szCs w:val="32"/>
        </w:rPr>
        <w:t>呼吸道合胞病毒抗原检测试剂盒</w:t>
      </w:r>
    </w:p>
    <w:p w:rsidR="002A2879"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2.</w:t>
      </w:r>
      <w:r>
        <w:rPr>
          <w:rFonts w:ascii="仿宋" w:eastAsia="仿宋" w:hAnsi="仿宋" w:cs="Segoe UI" w:hint="eastAsia"/>
          <w:color w:val="333333"/>
          <w:spacing w:val="8"/>
          <w:kern w:val="0"/>
          <w:sz w:val="28"/>
          <w:szCs w:val="24"/>
        </w:rPr>
        <w:t>采购预算</w:t>
      </w:r>
      <w:r w:rsidRPr="00F125D2">
        <w:rPr>
          <w:rFonts w:ascii="仿宋" w:eastAsia="仿宋" w:hAnsi="仿宋" w:cs="Segoe UI" w:hint="eastAsia"/>
          <w:color w:val="333333"/>
          <w:spacing w:val="8"/>
          <w:kern w:val="0"/>
          <w:sz w:val="28"/>
          <w:szCs w:val="24"/>
        </w:rPr>
        <w:t>：</w:t>
      </w:r>
      <w:r w:rsidR="00DF2058">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万元</w:t>
      </w:r>
    </w:p>
    <w:p w:rsidR="002A2879" w:rsidRPr="00F125D2"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3.年度预计用量</w:t>
      </w:r>
      <w:r>
        <w:rPr>
          <w:rFonts w:ascii="仿宋" w:eastAsia="仿宋" w:hAnsi="仿宋" w:cs="Segoe UI" w:hint="eastAsia"/>
          <w:color w:val="333333"/>
          <w:spacing w:val="8"/>
          <w:kern w:val="0"/>
          <w:sz w:val="28"/>
          <w:szCs w:val="24"/>
        </w:rPr>
        <w:t>：500人份</w:t>
      </w:r>
    </w:p>
    <w:p w:rsidR="002A2879" w:rsidRPr="002A2879" w:rsidRDefault="002A2879" w:rsidP="002A2879">
      <w:pPr>
        <w:widowControl/>
        <w:shd w:val="clear" w:color="auto" w:fill="FFFFFF"/>
        <w:wordWrap w:val="0"/>
        <w:spacing w:line="500" w:lineRule="exact"/>
        <w:jc w:val="left"/>
        <w:rPr>
          <w:rFonts w:ascii="仿宋" w:eastAsia="仿宋" w:hAnsi="仿宋" w:cs="Segoe UI"/>
          <w:b/>
          <w:color w:val="333333"/>
          <w:spacing w:val="8"/>
          <w:kern w:val="0"/>
          <w:sz w:val="28"/>
          <w:szCs w:val="24"/>
        </w:rPr>
      </w:pPr>
      <w:r w:rsidRPr="002A2879">
        <w:rPr>
          <w:rFonts w:ascii="仿宋" w:eastAsia="仿宋" w:hAnsi="仿宋" w:cs="Segoe UI" w:hint="eastAsia"/>
          <w:b/>
          <w:color w:val="333333"/>
          <w:spacing w:val="8"/>
          <w:kern w:val="0"/>
          <w:sz w:val="28"/>
          <w:szCs w:val="24"/>
        </w:rPr>
        <w:t>4.</w:t>
      </w:r>
      <w:r>
        <w:rPr>
          <w:rFonts w:ascii="仿宋" w:eastAsia="仿宋" w:hAnsi="仿宋" w:cs="Segoe UI" w:hint="eastAsia"/>
          <w:b/>
          <w:color w:val="333333"/>
          <w:spacing w:val="8"/>
          <w:kern w:val="0"/>
          <w:sz w:val="28"/>
          <w:szCs w:val="24"/>
        </w:rPr>
        <w:t>技术参数</w:t>
      </w:r>
      <w:r w:rsidRPr="002A2879">
        <w:rPr>
          <w:rFonts w:ascii="仿宋" w:eastAsia="仿宋" w:hAnsi="仿宋" w:cs="Segoe UI" w:hint="eastAsia"/>
          <w:b/>
          <w:color w:val="333333"/>
          <w:spacing w:val="8"/>
          <w:kern w:val="0"/>
          <w:sz w:val="28"/>
          <w:szCs w:val="24"/>
        </w:rPr>
        <w:t>：</w:t>
      </w:r>
    </w:p>
    <w:p w:rsidR="00DF2058" w:rsidRPr="00CF6FB9" w:rsidRDefault="00DF2058" w:rsidP="00DF2058">
      <w:pPr>
        <w:spacing w:line="500" w:lineRule="exact"/>
        <w:rPr>
          <w:rFonts w:ascii="仿宋" w:eastAsia="仿宋" w:hAnsi="仿宋" w:cs="宋体"/>
          <w:kern w:val="0"/>
          <w:sz w:val="28"/>
          <w:szCs w:val="28"/>
        </w:rPr>
      </w:pPr>
      <w:r>
        <w:rPr>
          <w:rFonts w:ascii="仿宋" w:eastAsia="仿宋" w:hAnsi="仿宋" w:cs="宋体" w:hint="eastAsia"/>
          <w:kern w:val="0"/>
          <w:sz w:val="28"/>
          <w:szCs w:val="28"/>
        </w:rPr>
        <w:t>4.1</w:t>
      </w:r>
      <w:r w:rsidRPr="00CF6FB9">
        <w:rPr>
          <w:rFonts w:ascii="仿宋" w:eastAsia="仿宋" w:hAnsi="仿宋" w:cs="宋体" w:hint="eastAsia"/>
          <w:kern w:val="0"/>
          <w:sz w:val="28"/>
          <w:szCs w:val="28"/>
        </w:rPr>
        <w:t>定性快速检测呼吸道合胞病毒抗原。</w:t>
      </w:r>
    </w:p>
    <w:p w:rsidR="00DF2058" w:rsidRPr="00CF6FB9" w:rsidRDefault="00DF2058" w:rsidP="00DF2058">
      <w:pPr>
        <w:spacing w:line="500" w:lineRule="exact"/>
        <w:rPr>
          <w:rFonts w:ascii="仿宋" w:eastAsia="仿宋" w:hAnsi="仿宋" w:cs="宋体"/>
          <w:kern w:val="0"/>
          <w:sz w:val="28"/>
          <w:szCs w:val="28"/>
        </w:rPr>
      </w:pPr>
      <w:r>
        <w:rPr>
          <w:rFonts w:ascii="仿宋" w:eastAsia="仿宋" w:hAnsi="仿宋" w:cs="宋体" w:hint="eastAsia"/>
          <w:kern w:val="0"/>
          <w:sz w:val="28"/>
          <w:szCs w:val="28"/>
        </w:rPr>
        <w:t>4.</w:t>
      </w:r>
      <w:r w:rsidRPr="00CF6FB9">
        <w:rPr>
          <w:rFonts w:ascii="仿宋" w:eastAsia="仿宋" w:hAnsi="仿宋" w:cs="宋体" w:hint="eastAsia"/>
          <w:kern w:val="0"/>
          <w:sz w:val="28"/>
          <w:szCs w:val="28"/>
        </w:rPr>
        <w:t>2检测应覆盖呼吸道合胞病毒A、B两型，可避免常见细菌、衣原体、病毒交叉反应，可抗血液、粘蛋白、激素类药物、抗生素干扰（请提供试剂说明书或厂家技术白皮书作为支撑材料。）</w:t>
      </w:r>
    </w:p>
    <w:p w:rsidR="00DF2058" w:rsidRPr="00CF6FB9" w:rsidRDefault="00DF2058" w:rsidP="00DF2058">
      <w:pPr>
        <w:spacing w:line="500" w:lineRule="exact"/>
        <w:rPr>
          <w:rFonts w:ascii="仿宋" w:eastAsia="仿宋" w:hAnsi="仿宋" w:cs="宋体"/>
          <w:kern w:val="0"/>
          <w:sz w:val="28"/>
          <w:szCs w:val="28"/>
        </w:rPr>
      </w:pPr>
      <w:r>
        <w:rPr>
          <w:rFonts w:ascii="仿宋" w:eastAsia="仿宋" w:hAnsi="仿宋" w:cs="宋体" w:hint="eastAsia"/>
          <w:kern w:val="0"/>
          <w:sz w:val="28"/>
          <w:szCs w:val="28"/>
        </w:rPr>
        <w:t>4.3</w:t>
      </w:r>
      <w:r w:rsidRPr="00CF6FB9">
        <w:rPr>
          <w:rFonts w:ascii="仿宋" w:eastAsia="仿宋" w:hAnsi="仿宋" w:cs="宋体" w:hint="eastAsia"/>
          <w:kern w:val="0"/>
          <w:sz w:val="28"/>
          <w:szCs w:val="28"/>
        </w:rPr>
        <w:t>样本类型包括鼻腔抽吸液、鼻腔分泌物或咽喉分泌物等呼吸道标本。</w:t>
      </w:r>
    </w:p>
    <w:p w:rsidR="00DF2058" w:rsidRPr="00CF6FB9" w:rsidRDefault="00DF2058" w:rsidP="00DF2058">
      <w:pPr>
        <w:spacing w:line="500" w:lineRule="exact"/>
        <w:rPr>
          <w:rFonts w:ascii="仿宋" w:eastAsia="仿宋" w:hAnsi="仿宋" w:cs="宋体"/>
          <w:kern w:val="0"/>
          <w:sz w:val="28"/>
          <w:szCs w:val="28"/>
        </w:rPr>
      </w:pPr>
      <w:r w:rsidRPr="00CF6FB9">
        <w:rPr>
          <w:rFonts w:ascii="仿宋" w:eastAsia="仿宋" w:hAnsi="仿宋" w:cs="宋体" w:hint="eastAsia"/>
          <w:kern w:val="0"/>
          <w:sz w:val="28"/>
          <w:szCs w:val="28"/>
        </w:rPr>
        <w:t>4.</w:t>
      </w:r>
      <w:r>
        <w:rPr>
          <w:rFonts w:ascii="仿宋" w:eastAsia="仿宋" w:hAnsi="仿宋" w:cs="宋体" w:hint="eastAsia"/>
          <w:kern w:val="0"/>
          <w:sz w:val="28"/>
          <w:szCs w:val="28"/>
        </w:rPr>
        <w:t>4</w:t>
      </w:r>
      <w:r w:rsidRPr="00CF6FB9">
        <w:rPr>
          <w:rFonts w:ascii="仿宋" w:eastAsia="仿宋" w:hAnsi="仿宋" w:cs="宋体" w:hint="eastAsia"/>
          <w:kern w:val="0"/>
          <w:sz w:val="28"/>
          <w:szCs w:val="28"/>
        </w:rPr>
        <w:t>可人工肉眼判读结果。</w:t>
      </w:r>
      <w:bookmarkStart w:id="0" w:name="_GoBack"/>
      <w:bookmarkEnd w:id="0"/>
    </w:p>
    <w:p w:rsidR="00DF2058" w:rsidRPr="00CF6FB9" w:rsidRDefault="00DF2058" w:rsidP="00DF2058">
      <w:pPr>
        <w:spacing w:line="500" w:lineRule="exact"/>
        <w:rPr>
          <w:rFonts w:ascii="仿宋" w:eastAsia="仿宋" w:hAnsi="仿宋" w:cs="宋体"/>
          <w:kern w:val="0"/>
          <w:sz w:val="28"/>
          <w:szCs w:val="28"/>
        </w:rPr>
      </w:pPr>
      <w:r>
        <w:rPr>
          <w:rFonts w:ascii="仿宋" w:eastAsia="仿宋" w:hAnsi="仿宋" w:cs="宋体" w:hint="eastAsia"/>
          <w:kern w:val="0"/>
          <w:sz w:val="28"/>
          <w:szCs w:val="28"/>
        </w:rPr>
        <w:t>4.5</w:t>
      </w:r>
      <w:r w:rsidRPr="00CF6FB9">
        <w:rPr>
          <w:rFonts w:ascii="仿宋" w:eastAsia="仿宋" w:hAnsi="仿宋" w:cs="宋体" w:hint="eastAsia"/>
          <w:kern w:val="0"/>
          <w:sz w:val="28"/>
          <w:szCs w:val="28"/>
        </w:rPr>
        <w:t>总检测时间≤30分钟。</w:t>
      </w:r>
    </w:p>
    <w:p w:rsidR="00DF2058" w:rsidRPr="00CF6FB9" w:rsidRDefault="00DF2058" w:rsidP="00DF2058">
      <w:pPr>
        <w:spacing w:line="500" w:lineRule="exact"/>
        <w:rPr>
          <w:rFonts w:ascii="仿宋" w:eastAsia="仿宋" w:hAnsi="仿宋" w:cs="宋体"/>
          <w:kern w:val="0"/>
          <w:sz w:val="28"/>
          <w:szCs w:val="28"/>
        </w:rPr>
      </w:pPr>
      <w:r>
        <w:rPr>
          <w:rFonts w:ascii="仿宋" w:eastAsia="仿宋" w:hAnsi="仿宋" w:cs="宋体" w:hint="eastAsia"/>
          <w:kern w:val="0"/>
          <w:sz w:val="28"/>
          <w:szCs w:val="28"/>
        </w:rPr>
        <w:t>4.6</w:t>
      </w:r>
      <w:r w:rsidRPr="00CF6FB9">
        <w:rPr>
          <w:rFonts w:ascii="仿宋" w:eastAsia="仿宋" w:hAnsi="仿宋" w:cs="宋体" w:hint="eastAsia"/>
          <w:kern w:val="0"/>
          <w:sz w:val="28"/>
          <w:szCs w:val="28"/>
        </w:rPr>
        <w:t>单人份独立包装，包含标本采集耗材。</w:t>
      </w:r>
    </w:p>
    <w:p w:rsidR="00DF2058" w:rsidRPr="00CF6FB9" w:rsidRDefault="00DF2058" w:rsidP="00DF2058">
      <w:pPr>
        <w:rPr>
          <w:rFonts w:ascii="仿宋" w:eastAsia="仿宋" w:hAnsi="仿宋" w:cs="宋体"/>
          <w:kern w:val="0"/>
          <w:sz w:val="28"/>
          <w:szCs w:val="28"/>
        </w:rPr>
      </w:pPr>
      <w:r>
        <w:rPr>
          <w:rFonts w:ascii="仿宋" w:eastAsia="仿宋" w:hAnsi="仿宋" w:cs="宋体" w:hint="eastAsia"/>
          <w:kern w:val="0"/>
          <w:sz w:val="28"/>
          <w:szCs w:val="28"/>
        </w:rPr>
        <w:t>4.7</w:t>
      </w:r>
      <w:r w:rsidRPr="00CF6FB9">
        <w:rPr>
          <w:rFonts w:ascii="仿宋" w:eastAsia="仿宋" w:hAnsi="仿宋" w:cs="宋体" w:hint="eastAsia"/>
          <w:kern w:val="0"/>
          <w:sz w:val="28"/>
          <w:szCs w:val="28"/>
        </w:rPr>
        <w:t>室温保存，有效期≥12月。</w:t>
      </w:r>
    </w:p>
    <w:p w:rsidR="0030217D" w:rsidRPr="002A2879" w:rsidRDefault="002A2879" w:rsidP="002A2879">
      <w:pPr>
        <w:rPr>
          <w:rFonts w:ascii="仿宋" w:eastAsia="仿宋" w:hAnsi="仿宋" w:cs="宋体"/>
          <w:kern w:val="0"/>
          <w:sz w:val="28"/>
          <w:szCs w:val="28"/>
        </w:rPr>
      </w:pPr>
      <w:r>
        <w:rPr>
          <w:rFonts w:ascii="黑体" w:eastAsia="黑体" w:hAnsi="黑体" w:cs="Segoe UI" w:hint="eastAsia"/>
          <w:b/>
          <w:bCs/>
          <w:color w:val="333333"/>
          <w:kern w:val="0"/>
          <w:sz w:val="28"/>
          <w:szCs w:val="28"/>
        </w:rPr>
        <w:t>二、</w:t>
      </w:r>
      <w:r w:rsidRPr="002A2879">
        <w:rPr>
          <w:rFonts w:ascii="黑体" w:eastAsia="黑体" w:hAnsi="黑体" w:cs="Segoe UI" w:hint="eastAsia"/>
          <w:b/>
          <w:bCs/>
          <w:color w:val="333333"/>
          <w:kern w:val="0"/>
          <w:sz w:val="28"/>
          <w:szCs w:val="28"/>
        </w:rPr>
        <w:t>商务要求：</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▲1.投标供应商应具备以上材料的供货资质，资质不全或缺少报价则视为不响应；</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▲3.投标产品应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w:t>
      </w:r>
      <w:r w:rsidRPr="00907E2B">
        <w:rPr>
          <w:rFonts w:ascii="仿宋" w:eastAsia="仿宋" w:hAnsi="仿宋" w:hint="eastAsia"/>
          <w:color w:val="000000" w:themeColor="text1"/>
          <w:sz w:val="28"/>
        </w:rPr>
        <w:lastRenderedPageBreak/>
        <w:t>器械）的，必须为四川省药械集中采购及医药价格监管平台挂网产品，提供产品挂网商品代码、医保编码。</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4.备注：</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4.1</w:t>
      </w:r>
      <w:r w:rsidRPr="00C1450E">
        <w:rPr>
          <w:rFonts w:ascii="仿宋" w:eastAsia="仿宋" w:hAnsi="仿宋" w:hint="eastAsia"/>
          <w:color w:val="000000" w:themeColor="text1"/>
          <w:sz w:val="28"/>
        </w:rPr>
        <w:t>以上打▲号的条款为本次招标项目的实质性要求，不允许有负偏离。</w:t>
      </w:r>
    </w:p>
    <w:p w:rsidR="002A2879" w:rsidRPr="00821E30" w:rsidRDefault="002A2879" w:rsidP="002A2879">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产品年度预计使用量供投标人参考，不做其它用途使用。</w:t>
      </w:r>
    </w:p>
    <w:p w:rsidR="009F56B6" w:rsidRPr="002A2879" w:rsidRDefault="009F56B6">
      <w:pPr>
        <w:widowControl/>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1" w:name="_Toc95295163"/>
      <w:bookmarkEnd w:id="1"/>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290" w:rsidRDefault="00617290" w:rsidP="009707C6">
      <w:r>
        <w:separator/>
      </w:r>
    </w:p>
  </w:endnote>
  <w:endnote w:type="continuationSeparator" w:id="1">
    <w:p w:rsidR="00617290" w:rsidRDefault="00617290"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290" w:rsidRDefault="00617290" w:rsidP="009707C6">
      <w:r>
        <w:separator/>
      </w:r>
    </w:p>
  </w:footnote>
  <w:footnote w:type="continuationSeparator" w:id="1">
    <w:p w:rsidR="00617290" w:rsidRDefault="00617290"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A5831"/>
    <w:rsid w:val="008B5574"/>
    <w:rsid w:val="008C5087"/>
    <w:rsid w:val="008D1D02"/>
    <w:rsid w:val="008D3189"/>
    <w:rsid w:val="008D560B"/>
    <w:rsid w:val="008E10FB"/>
    <w:rsid w:val="008E1E35"/>
    <w:rsid w:val="008F1F97"/>
    <w:rsid w:val="008F33B5"/>
    <w:rsid w:val="00902D5D"/>
    <w:rsid w:val="0090737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C27A7"/>
    <w:rsid w:val="00DD1D05"/>
    <w:rsid w:val="00DE770F"/>
    <w:rsid w:val="00DF2058"/>
    <w:rsid w:val="00DF55ED"/>
    <w:rsid w:val="00E023C8"/>
    <w:rsid w:val="00E1317D"/>
    <w:rsid w:val="00E3255E"/>
    <w:rsid w:val="00E509B1"/>
    <w:rsid w:val="00E85AF3"/>
    <w:rsid w:val="00EA3C58"/>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19</cp:revision>
  <cp:lastPrinted>2022-06-29T01:46:00Z</cp:lastPrinted>
  <dcterms:created xsi:type="dcterms:W3CDTF">2021-06-15T00:35:00Z</dcterms:created>
  <dcterms:modified xsi:type="dcterms:W3CDTF">2022-07-06T01:43:00Z</dcterms:modified>
</cp:coreProperties>
</file>