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C39" w:rsidRDefault="00B91978">
      <w:pPr>
        <w:widowControl/>
        <w:shd w:val="clear" w:color="auto" w:fill="FFFFFF"/>
        <w:spacing w:line="400" w:lineRule="exact"/>
        <w:jc w:val="left"/>
        <w:rPr>
          <w:rFonts w:ascii="仿宋" w:eastAsia="仿宋" w:hAnsi="仿宋" w:cs="Segoe UI"/>
          <w:color w:val="333333"/>
          <w:kern w:val="0"/>
          <w:sz w:val="28"/>
          <w:szCs w:val="28"/>
        </w:rPr>
      </w:pPr>
      <w:r>
        <w:rPr>
          <w:rFonts w:ascii="仿宋" w:eastAsia="仿宋" w:hAnsi="仿宋" w:cs="Segoe UI" w:hint="eastAsia"/>
          <w:color w:val="333333"/>
          <w:kern w:val="0"/>
          <w:sz w:val="28"/>
          <w:szCs w:val="28"/>
        </w:rPr>
        <w:t>附件</w:t>
      </w:r>
      <w:r>
        <w:rPr>
          <w:rFonts w:ascii="仿宋" w:eastAsia="仿宋" w:hAnsi="仿宋" w:cs="Segoe UI" w:hint="eastAsia"/>
          <w:color w:val="333333"/>
          <w:kern w:val="0"/>
          <w:sz w:val="28"/>
          <w:szCs w:val="28"/>
        </w:rPr>
        <w:t>1</w:t>
      </w:r>
      <w:r>
        <w:rPr>
          <w:rFonts w:ascii="仿宋" w:eastAsia="仿宋" w:hAnsi="仿宋" w:cs="Segoe UI" w:hint="eastAsia"/>
          <w:color w:val="333333"/>
          <w:kern w:val="0"/>
          <w:sz w:val="28"/>
          <w:szCs w:val="28"/>
        </w:rPr>
        <w:t>：采购项目配置需求</w:t>
      </w:r>
    </w:p>
    <w:p w:rsidR="00A36C39" w:rsidRDefault="00B91978">
      <w:pPr>
        <w:widowControl/>
        <w:numPr>
          <w:ilvl w:val="0"/>
          <w:numId w:val="1"/>
        </w:numPr>
        <w:shd w:val="clear" w:color="auto" w:fill="FFFFFF"/>
        <w:spacing w:line="500" w:lineRule="exact"/>
        <w:jc w:val="left"/>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项目名称：女性导尿训练模型、男性导尿训练模型、半身心肺复苏模型</w:t>
      </w:r>
    </w:p>
    <w:p w:rsidR="00A36C39" w:rsidRDefault="00B91978">
      <w:pPr>
        <w:widowControl/>
        <w:shd w:val="clear" w:color="auto" w:fill="FFFFFF"/>
        <w:spacing w:line="500" w:lineRule="exact"/>
        <w:jc w:val="left"/>
        <w:rPr>
          <w:rFonts w:ascii="仿宋" w:eastAsia="仿宋" w:hAnsi="仿宋" w:cs="Segoe UI"/>
          <w:b/>
          <w:color w:val="333333"/>
          <w:spacing w:val="8"/>
          <w:kern w:val="0"/>
          <w:sz w:val="24"/>
          <w:szCs w:val="24"/>
        </w:rPr>
      </w:pPr>
      <w:r>
        <w:rPr>
          <w:rFonts w:ascii="仿宋" w:eastAsia="仿宋" w:hAnsi="仿宋" w:cs="Segoe UI" w:hint="eastAsia"/>
          <w:color w:val="333333"/>
          <w:spacing w:val="8"/>
          <w:kern w:val="0"/>
          <w:sz w:val="24"/>
          <w:szCs w:val="24"/>
        </w:rPr>
        <w:t>二、</w:t>
      </w:r>
      <w:r>
        <w:rPr>
          <w:rFonts w:ascii="仿宋" w:eastAsia="仿宋" w:hAnsi="仿宋" w:cs="Segoe UI" w:hint="eastAsia"/>
          <w:b/>
          <w:color w:val="333333"/>
          <w:spacing w:val="8"/>
          <w:kern w:val="0"/>
          <w:sz w:val="24"/>
          <w:szCs w:val="24"/>
        </w:rPr>
        <w:t>技术参数要求：</w:t>
      </w:r>
    </w:p>
    <w:p w:rsidR="00A36C39" w:rsidRDefault="00B91978">
      <w:pPr>
        <w:spacing w:line="500" w:lineRule="exact"/>
        <w:jc w:val="left"/>
        <w:rPr>
          <w:rFonts w:ascii="仿宋" w:eastAsia="仿宋" w:hAnsi="仿宋" w:cs="Times New Roman"/>
          <w:b/>
          <w:sz w:val="24"/>
          <w:szCs w:val="24"/>
        </w:rPr>
      </w:pPr>
      <w:r>
        <w:rPr>
          <w:rFonts w:ascii="仿宋" w:eastAsia="仿宋" w:hAnsi="仿宋" w:cs="Times New Roman" w:hint="eastAsia"/>
          <w:b/>
          <w:sz w:val="24"/>
          <w:szCs w:val="24"/>
        </w:rPr>
        <w:t>1.</w:t>
      </w:r>
      <w:r>
        <w:rPr>
          <w:rFonts w:ascii="仿宋" w:eastAsia="仿宋" w:hAnsi="仿宋" w:cs="Times New Roman" w:hint="eastAsia"/>
          <w:b/>
          <w:sz w:val="24"/>
          <w:szCs w:val="24"/>
        </w:rPr>
        <w:t>产品名称：</w:t>
      </w:r>
      <w:r>
        <w:rPr>
          <w:rFonts w:ascii="仿宋" w:eastAsia="仿宋" w:hAnsi="仿宋" w:cs="Segoe UI" w:hint="eastAsia"/>
          <w:color w:val="333333"/>
          <w:spacing w:val="8"/>
          <w:kern w:val="0"/>
          <w:sz w:val="24"/>
          <w:szCs w:val="24"/>
        </w:rPr>
        <w:t>女性导尿训练模型（4台）</w:t>
      </w:r>
    </w:p>
    <w:p w:rsidR="00A36C39" w:rsidRDefault="00B91978">
      <w:pPr>
        <w:widowControl/>
        <w:shd w:val="clear" w:color="auto" w:fill="FFFFFF"/>
        <w:spacing w:line="500" w:lineRule="exact"/>
        <w:jc w:val="left"/>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1.1.</w:t>
      </w:r>
      <w:r>
        <w:rPr>
          <w:rFonts w:ascii="仿宋" w:eastAsia="仿宋" w:hAnsi="仿宋" w:cs="Segoe UI" w:hint="eastAsia"/>
          <w:color w:val="333333"/>
          <w:spacing w:val="8"/>
          <w:kern w:val="0"/>
          <w:sz w:val="24"/>
          <w:szCs w:val="24"/>
        </w:rPr>
        <w:t>模型为正常成年女性截石位，具有完整的会阴部结构。</w:t>
      </w:r>
    </w:p>
    <w:p w:rsidR="00A36C39" w:rsidRDefault="00B91978">
      <w:pPr>
        <w:widowControl/>
        <w:shd w:val="clear" w:color="auto" w:fill="FFFFFF"/>
        <w:spacing w:line="500" w:lineRule="exact"/>
        <w:jc w:val="left"/>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1.2.</w:t>
      </w:r>
      <w:r>
        <w:rPr>
          <w:rFonts w:ascii="仿宋" w:eastAsia="仿宋" w:hAnsi="仿宋" w:cs="Segoe UI" w:hint="eastAsia"/>
          <w:color w:val="333333"/>
          <w:spacing w:val="8"/>
          <w:kern w:val="0"/>
          <w:sz w:val="24"/>
          <w:szCs w:val="24"/>
        </w:rPr>
        <w:t>可以进行导尿插管时的初次消毒以及二次消毒训练，模型尿道长度与正常成年女性的尿道长度相同，插管到</w:t>
      </w:r>
      <w:r>
        <w:rPr>
          <w:rFonts w:ascii="仿宋" w:eastAsia="仿宋" w:hAnsi="仿宋" w:cs="Segoe UI" w:hint="eastAsia"/>
          <w:color w:val="333333"/>
          <w:spacing w:val="8"/>
          <w:kern w:val="0"/>
          <w:sz w:val="24"/>
          <w:szCs w:val="24"/>
        </w:rPr>
        <w:t>4-6cm</w:t>
      </w:r>
      <w:r>
        <w:rPr>
          <w:rFonts w:ascii="仿宋" w:eastAsia="仿宋" w:hAnsi="仿宋" w:cs="Segoe UI" w:hint="eastAsia"/>
          <w:color w:val="333333"/>
          <w:spacing w:val="8"/>
          <w:kern w:val="0"/>
          <w:sz w:val="24"/>
          <w:szCs w:val="24"/>
        </w:rPr>
        <w:t>时有仿真尿液流出，可将尿液引流入集尿袋。</w:t>
      </w:r>
    </w:p>
    <w:p w:rsidR="00A36C39" w:rsidRDefault="00B91978">
      <w:pPr>
        <w:widowControl/>
        <w:shd w:val="clear" w:color="auto" w:fill="FFFFFF"/>
        <w:spacing w:line="500" w:lineRule="exact"/>
        <w:jc w:val="left"/>
        <w:rPr>
          <w:rFonts w:ascii="仿宋" w:eastAsia="仿宋" w:hAnsi="仿宋" w:cs="Times New Roman"/>
          <w:b/>
          <w:sz w:val="24"/>
          <w:szCs w:val="24"/>
        </w:rPr>
      </w:pPr>
      <w:r>
        <w:rPr>
          <w:rFonts w:ascii="仿宋" w:eastAsia="仿宋" w:hAnsi="仿宋" w:cs="Segoe UI" w:hint="eastAsia"/>
          <w:color w:val="333333"/>
          <w:spacing w:val="8"/>
          <w:kern w:val="0"/>
          <w:sz w:val="24"/>
          <w:szCs w:val="24"/>
        </w:rPr>
        <w:t>1.3.</w:t>
      </w:r>
      <w:r>
        <w:rPr>
          <w:rFonts w:ascii="仿宋" w:eastAsia="仿宋" w:hAnsi="仿宋" w:cs="Segoe UI" w:hint="eastAsia"/>
          <w:color w:val="333333"/>
          <w:spacing w:val="8"/>
          <w:kern w:val="0"/>
          <w:sz w:val="24"/>
          <w:szCs w:val="24"/>
        </w:rPr>
        <w:t>可以进行导尿术和留置导尿术的插管、拔管及留置导尿术后导尿管的固定操作训练。进行留置导尿操作时，可向气囊内注入气体或液体充起气囊，使导尿管固定于仿真膀胱内。拔管时抽出气囊内气体或液体后，轻拉导管无阻力，可以</w:t>
      </w:r>
      <w:r>
        <w:rPr>
          <w:rFonts w:ascii="仿宋" w:eastAsia="仿宋" w:hAnsi="仿宋" w:cs="Segoe UI" w:hint="eastAsia"/>
          <w:color w:val="333333"/>
          <w:spacing w:val="8"/>
          <w:kern w:val="0"/>
          <w:sz w:val="24"/>
          <w:szCs w:val="24"/>
        </w:rPr>
        <w:t>用</w:t>
      </w:r>
      <w:r>
        <w:rPr>
          <w:rFonts w:ascii="仿宋" w:eastAsia="仿宋" w:hAnsi="仿宋" w:cs="Segoe UI" w:hint="eastAsia"/>
          <w:color w:val="333333"/>
          <w:spacing w:val="8"/>
          <w:kern w:val="0"/>
          <w:sz w:val="24"/>
          <w:szCs w:val="24"/>
        </w:rPr>
        <w:t>于教学</w:t>
      </w:r>
      <w:r>
        <w:rPr>
          <w:rFonts w:ascii="仿宋" w:eastAsia="仿宋" w:hAnsi="仿宋" w:cs="Segoe UI" w:hint="eastAsia"/>
          <w:color w:val="333333"/>
          <w:spacing w:val="8"/>
          <w:kern w:val="0"/>
          <w:sz w:val="24"/>
          <w:szCs w:val="24"/>
        </w:rPr>
        <w:t>或技能操作训练</w:t>
      </w:r>
      <w:r>
        <w:rPr>
          <w:rFonts w:ascii="仿宋" w:eastAsia="仿宋" w:hAnsi="仿宋" w:cs="Times New Roman" w:hint="eastAsia"/>
          <w:b/>
          <w:sz w:val="24"/>
          <w:szCs w:val="24"/>
        </w:rPr>
        <w:t>。</w:t>
      </w:r>
    </w:p>
    <w:p w:rsidR="00A36C39" w:rsidRDefault="00B91978">
      <w:pPr>
        <w:widowControl/>
        <w:shd w:val="clear" w:color="auto" w:fill="FFFFFF"/>
        <w:spacing w:line="500" w:lineRule="exact"/>
        <w:jc w:val="left"/>
        <w:rPr>
          <w:rFonts w:ascii="仿宋" w:eastAsia="仿宋" w:hAnsi="仿宋" w:cs="Times New Roman"/>
          <w:b/>
          <w:sz w:val="24"/>
          <w:szCs w:val="24"/>
        </w:rPr>
      </w:pPr>
      <w:r>
        <w:rPr>
          <w:rFonts w:ascii="仿宋" w:eastAsia="仿宋" w:hAnsi="仿宋" w:cs="Times New Roman" w:hint="eastAsia"/>
          <w:b/>
          <w:sz w:val="24"/>
          <w:szCs w:val="24"/>
        </w:rPr>
        <w:t>2.</w:t>
      </w:r>
      <w:r>
        <w:rPr>
          <w:rFonts w:ascii="仿宋" w:eastAsia="仿宋" w:hAnsi="仿宋" w:cs="Times New Roman" w:hint="eastAsia"/>
          <w:b/>
          <w:sz w:val="24"/>
          <w:szCs w:val="24"/>
        </w:rPr>
        <w:t>产品名称：</w:t>
      </w:r>
      <w:r>
        <w:rPr>
          <w:rFonts w:ascii="仿宋" w:eastAsia="仿宋" w:hAnsi="仿宋" w:cs="Segoe UI" w:hint="eastAsia"/>
          <w:color w:val="333333"/>
          <w:spacing w:val="8"/>
          <w:kern w:val="0"/>
          <w:sz w:val="24"/>
          <w:szCs w:val="24"/>
        </w:rPr>
        <w:t>男性导尿训练模型（4台）</w:t>
      </w:r>
    </w:p>
    <w:p w:rsidR="00A36C39" w:rsidRDefault="00B91978">
      <w:pPr>
        <w:widowControl/>
        <w:spacing w:line="500" w:lineRule="exact"/>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hint="eastAsia"/>
          <w:sz w:val="24"/>
          <w:szCs w:val="24"/>
        </w:rPr>
        <w:t>1.</w:t>
      </w:r>
      <w:r>
        <w:rPr>
          <w:rFonts w:ascii="仿宋" w:eastAsia="仿宋" w:hAnsi="仿宋" w:cs="Times New Roman" w:hint="eastAsia"/>
          <w:sz w:val="24"/>
          <w:szCs w:val="24"/>
        </w:rPr>
        <w:t>模型为正常成年男性截石位，具有完整的会阴部结构，具有逼真的人体阴茎构造，包皮可后推。</w:t>
      </w:r>
    </w:p>
    <w:p w:rsidR="00A36C39" w:rsidRDefault="00B91978">
      <w:pPr>
        <w:widowControl/>
        <w:spacing w:line="500" w:lineRule="exact"/>
        <w:rPr>
          <w:rFonts w:ascii="仿宋" w:eastAsia="仿宋" w:hAnsi="仿宋" w:cs="Times New Roman"/>
          <w:sz w:val="24"/>
          <w:szCs w:val="24"/>
        </w:rPr>
      </w:pPr>
      <w:r>
        <w:rPr>
          <w:rFonts w:ascii="仿宋" w:eastAsia="仿宋" w:hAnsi="仿宋" w:cs="Times New Roman" w:hint="eastAsia"/>
          <w:sz w:val="24"/>
          <w:szCs w:val="24"/>
        </w:rPr>
        <w:t>2.2</w:t>
      </w:r>
      <w:r>
        <w:rPr>
          <w:rFonts w:ascii="仿宋" w:eastAsia="仿宋" w:hAnsi="仿宋" w:cs="Times New Roman" w:hint="eastAsia"/>
          <w:sz w:val="24"/>
          <w:szCs w:val="24"/>
        </w:rPr>
        <w:t>可以进行导尿插管时的初次消毒以及二次消毒训练。模型尿道长度与正常成年男性的尿道长度相同，插管到</w:t>
      </w:r>
      <w:r>
        <w:rPr>
          <w:rFonts w:ascii="仿宋" w:eastAsia="仿宋" w:hAnsi="仿宋" w:cs="Times New Roman" w:hint="eastAsia"/>
          <w:sz w:val="24"/>
          <w:szCs w:val="24"/>
        </w:rPr>
        <w:t>20-22cm</w:t>
      </w:r>
      <w:r>
        <w:rPr>
          <w:rFonts w:ascii="仿宋" w:eastAsia="仿宋" w:hAnsi="仿宋" w:cs="Times New Roman" w:hint="eastAsia"/>
          <w:sz w:val="24"/>
          <w:szCs w:val="24"/>
        </w:rPr>
        <w:t>时有仿真尿液流出，可将尿液引流入集尿袋。</w:t>
      </w:r>
    </w:p>
    <w:p w:rsidR="00A36C39" w:rsidRDefault="00B91978">
      <w:pPr>
        <w:widowControl/>
        <w:spacing w:line="500" w:lineRule="exact"/>
        <w:rPr>
          <w:rFonts w:ascii="仿宋" w:eastAsia="仿宋" w:hAnsi="仿宋" w:cs="Times New Roman"/>
          <w:sz w:val="24"/>
          <w:szCs w:val="24"/>
        </w:rPr>
      </w:pPr>
      <w:r>
        <w:rPr>
          <w:rFonts w:ascii="仿宋" w:eastAsia="仿宋" w:hAnsi="仿宋" w:cs="Times New Roman" w:hint="eastAsia"/>
          <w:sz w:val="24"/>
          <w:szCs w:val="24"/>
        </w:rPr>
        <w:t>2.3.</w:t>
      </w:r>
      <w:r>
        <w:rPr>
          <w:rFonts w:ascii="仿宋" w:eastAsia="仿宋" w:hAnsi="仿宋" w:cs="Times New Roman" w:hint="eastAsia"/>
          <w:sz w:val="24"/>
          <w:szCs w:val="24"/>
        </w:rPr>
        <w:t>可以进行导尿术和留置导尿术的插管、拔管及留置导尿术后导尿管的固定操作训练。进行留置导尿操作时，可向气囊内注入气体或液体充起气囊，使导尿管固定于仿真膀胱内。拔管时抽出气囊内气体或液体后，轻拉导管无阻力</w:t>
      </w:r>
      <w:r>
        <w:rPr>
          <w:rFonts w:ascii="仿宋" w:eastAsia="仿宋" w:hAnsi="仿宋" w:cs="Times New Roman" w:hint="eastAsia"/>
          <w:sz w:val="24"/>
          <w:szCs w:val="24"/>
        </w:rPr>
        <w:t>。</w:t>
      </w:r>
    </w:p>
    <w:p w:rsidR="00A36C39" w:rsidRDefault="00B91978">
      <w:pPr>
        <w:widowControl/>
        <w:shd w:val="clear" w:color="auto" w:fill="FFFFFF"/>
        <w:spacing w:line="500" w:lineRule="exact"/>
        <w:jc w:val="left"/>
        <w:rPr>
          <w:rFonts w:ascii="仿宋" w:eastAsia="仿宋" w:hAnsi="仿宋" w:cs="Times New Roman"/>
          <w:b/>
          <w:sz w:val="24"/>
          <w:szCs w:val="24"/>
        </w:rPr>
      </w:pPr>
      <w:r>
        <w:rPr>
          <w:rFonts w:ascii="仿宋" w:eastAsia="仿宋" w:hAnsi="仿宋" w:cs="Times New Roman" w:hint="eastAsia"/>
          <w:b/>
          <w:sz w:val="24"/>
          <w:szCs w:val="24"/>
        </w:rPr>
        <w:t>3.</w:t>
      </w:r>
      <w:r>
        <w:rPr>
          <w:rFonts w:ascii="仿宋" w:eastAsia="仿宋" w:hAnsi="仿宋" w:cs="Times New Roman" w:hint="eastAsia"/>
          <w:b/>
          <w:sz w:val="24"/>
          <w:szCs w:val="24"/>
        </w:rPr>
        <w:t>产品名称：</w:t>
      </w:r>
      <w:r>
        <w:rPr>
          <w:rFonts w:ascii="仿宋" w:eastAsia="仿宋" w:hAnsi="仿宋" w:cs="Segoe UI" w:hint="eastAsia"/>
          <w:color w:val="333333"/>
          <w:spacing w:val="8"/>
          <w:kern w:val="0"/>
          <w:sz w:val="24"/>
          <w:szCs w:val="24"/>
        </w:rPr>
        <w:t>半身心肺复苏模型（6台）</w:t>
      </w:r>
      <w:bookmarkStart w:id="0" w:name="_GoBack"/>
      <w:bookmarkEnd w:id="0"/>
    </w:p>
    <w:p w:rsidR="00A36C39" w:rsidRDefault="00B91978">
      <w:pPr>
        <w:widowControl/>
        <w:shd w:val="clear" w:color="auto" w:fill="FFFFFF"/>
        <w:spacing w:line="500" w:lineRule="exact"/>
        <w:jc w:val="left"/>
        <w:rPr>
          <w:rFonts w:ascii="仿宋" w:eastAsia="仿宋" w:hAnsi="仿宋" w:cs="Times New Roman"/>
          <w:sz w:val="24"/>
          <w:szCs w:val="24"/>
        </w:rPr>
      </w:pPr>
      <w:r>
        <w:rPr>
          <w:rFonts w:ascii="仿宋" w:eastAsia="仿宋" w:hAnsi="仿宋" w:cs="Times New Roman" w:hint="eastAsia"/>
          <w:sz w:val="24"/>
          <w:szCs w:val="24"/>
        </w:rPr>
        <w:t>3.</w:t>
      </w:r>
      <w:r>
        <w:rPr>
          <w:rFonts w:ascii="仿宋" w:eastAsia="仿宋" w:hAnsi="仿宋" w:cs="Times New Roman" w:hint="eastAsia"/>
          <w:sz w:val="24"/>
          <w:szCs w:val="24"/>
        </w:rPr>
        <w:t>1.</w:t>
      </w:r>
      <w:r>
        <w:rPr>
          <w:rFonts w:ascii="仿宋" w:eastAsia="仿宋" w:hAnsi="仿宋" w:cs="Times New Roman" w:hint="eastAsia"/>
          <w:sz w:val="24"/>
          <w:szCs w:val="24"/>
        </w:rPr>
        <w:t>模型为仿真完整正常人体骨</w:t>
      </w:r>
      <w:proofErr w:type="gramStart"/>
      <w:r>
        <w:rPr>
          <w:rFonts w:ascii="仿宋" w:eastAsia="仿宋" w:hAnsi="仿宋" w:cs="Times New Roman" w:hint="eastAsia"/>
          <w:sz w:val="24"/>
          <w:szCs w:val="24"/>
        </w:rPr>
        <w:t>胳</w:t>
      </w:r>
      <w:proofErr w:type="gramEnd"/>
      <w:r>
        <w:rPr>
          <w:rFonts w:ascii="仿宋" w:eastAsia="仿宋" w:hAnsi="仿宋" w:cs="Times New Roman" w:hint="eastAsia"/>
          <w:sz w:val="24"/>
          <w:szCs w:val="24"/>
        </w:rPr>
        <w:t>结构。</w:t>
      </w:r>
    </w:p>
    <w:p w:rsidR="00A36C39" w:rsidRDefault="00B91978">
      <w:pPr>
        <w:widowControl/>
        <w:shd w:val="clear" w:color="auto" w:fill="FFFFFF"/>
        <w:spacing w:line="500" w:lineRule="exact"/>
        <w:jc w:val="left"/>
        <w:rPr>
          <w:rFonts w:ascii="仿宋" w:eastAsia="仿宋" w:hAnsi="仿宋" w:cs="Times New Roman"/>
          <w:sz w:val="24"/>
          <w:szCs w:val="24"/>
        </w:rPr>
      </w:pPr>
      <w:r>
        <w:rPr>
          <w:rFonts w:ascii="仿宋" w:eastAsia="仿宋" w:hAnsi="仿宋" w:cs="Times New Roman" w:hint="eastAsia"/>
          <w:sz w:val="24"/>
          <w:szCs w:val="24"/>
        </w:rPr>
        <w:t>3.2.</w:t>
      </w:r>
      <w:r>
        <w:rPr>
          <w:rFonts w:ascii="仿宋" w:eastAsia="仿宋" w:hAnsi="仿宋" w:cs="Times New Roman" w:hint="eastAsia"/>
          <w:sz w:val="24"/>
          <w:szCs w:val="24"/>
        </w:rPr>
        <w:t>按压时胸廓运动模拟人体骨</w:t>
      </w:r>
      <w:proofErr w:type="gramStart"/>
      <w:r>
        <w:rPr>
          <w:rFonts w:ascii="仿宋" w:eastAsia="仿宋" w:hAnsi="仿宋" w:cs="Times New Roman" w:hint="eastAsia"/>
          <w:sz w:val="24"/>
          <w:szCs w:val="24"/>
        </w:rPr>
        <w:t>胳</w:t>
      </w:r>
      <w:proofErr w:type="gramEnd"/>
      <w:r>
        <w:rPr>
          <w:rFonts w:ascii="仿宋" w:eastAsia="仿宋" w:hAnsi="仿宋" w:cs="Times New Roman" w:hint="eastAsia"/>
          <w:sz w:val="24"/>
          <w:szCs w:val="24"/>
        </w:rPr>
        <w:t>运动方式，能够模拟出按压时的胸廓结构变</w:t>
      </w:r>
      <w:r>
        <w:rPr>
          <w:rFonts w:ascii="仿宋" w:eastAsia="仿宋" w:hAnsi="仿宋" w:cs="Times New Roman" w:hint="eastAsia"/>
          <w:sz w:val="24"/>
          <w:szCs w:val="24"/>
        </w:rPr>
        <w:t>化，有较为真实的按压手感；胸外按压能够感受到真实的肋骨弯曲、胸骨下陷的表现，能够体会胸外按压的作用力与反作用力。</w:t>
      </w:r>
    </w:p>
    <w:p w:rsidR="00A36C39" w:rsidRDefault="00B91978">
      <w:pPr>
        <w:widowControl/>
        <w:shd w:val="clear" w:color="auto" w:fill="FFFFFF"/>
        <w:spacing w:line="500" w:lineRule="exact"/>
        <w:jc w:val="left"/>
        <w:rPr>
          <w:rFonts w:ascii="仿宋" w:eastAsia="仿宋" w:hAnsi="仿宋" w:cs="Times New Roman"/>
          <w:sz w:val="24"/>
          <w:szCs w:val="24"/>
        </w:rPr>
      </w:pPr>
      <w:r>
        <w:rPr>
          <w:rFonts w:ascii="仿宋" w:eastAsia="仿宋" w:hAnsi="仿宋" w:cs="Times New Roman" w:hint="eastAsia"/>
          <w:sz w:val="24"/>
          <w:szCs w:val="24"/>
        </w:rPr>
        <w:lastRenderedPageBreak/>
        <w:t>3.3.</w:t>
      </w:r>
      <w:r>
        <w:rPr>
          <w:rFonts w:ascii="仿宋" w:eastAsia="仿宋" w:hAnsi="仿宋" w:cs="Times New Roman" w:hint="eastAsia"/>
          <w:sz w:val="24"/>
          <w:szCs w:val="24"/>
        </w:rPr>
        <w:t>吹气时有较明显的胸廓起伏表现，可以进行胸外按压操作以及人工通气，可以</w:t>
      </w:r>
      <w:r>
        <w:rPr>
          <w:rFonts w:ascii="仿宋" w:eastAsia="仿宋" w:hAnsi="仿宋" w:cs="Times New Roman" w:hint="eastAsia"/>
          <w:sz w:val="24"/>
          <w:szCs w:val="24"/>
        </w:rPr>
        <w:t>用于技能操作训练</w:t>
      </w:r>
      <w:r>
        <w:rPr>
          <w:rFonts w:ascii="仿宋" w:eastAsia="仿宋" w:hAnsi="仿宋" w:cs="Times New Roman" w:hint="eastAsia"/>
          <w:sz w:val="24"/>
          <w:szCs w:val="24"/>
        </w:rPr>
        <w:t>。</w:t>
      </w:r>
    </w:p>
    <w:p w:rsidR="00A36C39" w:rsidRDefault="00B91978">
      <w:pPr>
        <w:spacing w:line="420" w:lineRule="exact"/>
        <w:rPr>
          <w:rFonts w:ascii="仿宋" w:eastAsia="仿宋" w:hAnsi="仿宋" w:cs="Segoe UI"/>
          <w:b/>
          <w:color w:val="333333"/>
          <w:spacing w:val="8"/>
          <w:kern w:val="0"/>
          <w:sz w:val="24"/>
          <w:szCs w:val="24"/>
        </w:rPr>
      </w:pPr>
      <w:r>
        <w:rPr>
          <w:rFonts w:ascii="仿宋" w:eastAsia="仿宋" w:hAnsi="仿宋" w:cs="Segoe UI" w:hint="eastAsia"/>
          <w:b/>
          <w:color w:val="333333"/>
          <w:spacing w:val="8"/>
          <w:kern w:val="0"/>
          <w:sz w:val="24"/>
          <w:szCs w:val="24"/>
        </w:rPr>
        <w:t>三</w:t>
      </w:r>
      <w:r>
        <w:rPr>
          <w:rFonts w:ascii="仿宋" w:eastAsia="仿宋" w:hAnsi="仿宋" w:cs="Segoe UI" w:hint="eastAsia"/>
          <w:b/>
          <w:color w:val="333333"/>
          <w:spacing w:val="8"/>
          <w:kern w:val="0"/>
          <w:sz w:val="24"/>
          <w:szCs w:val="24"/>
        </w:rPr>
        <w:t>、商务要求：</w:t>
      </w:r>
    </w:p>
    <w:p w:rsidR="00A36C39" w:rsidRDefault="00B91978">
      <w:pPr>
        <w:widowControl/>
        <w:shd w:val="clear" w:color="auto" w:fill="FFFFFF"/>
        <w:spacing w:line="500" w:lineRule="exact"/>
        <w:jc w:val="left"/>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hint="eastAsia"/>
          <w:sz w:val="24"/>
          <w:szCs w:val="24"/>
        </w:rPr>
        <w:t>付款方式和条件：全部货物安装调试完毕并最终验收合格后，采购人收到投标人提交完备票据凭证资料后</w:t>
      </w:r>
      <w:r>
        <w:rPr>
          <w:rFonts w:ascii="仿宋" w:eastAsia="仿宋" w:hAnsi="仿宋" w:cs="Times New Roman" w:hint="eastAsia"/>
          <w:sz w:val="24"/>
          <w:szCs w:val="24"/>
        </w:rPr>
        <w:t>60</w:t>
      </w:r>
      <w:r>
        <w:rPr>
          <w:rFonts w:ascii="仿宋" w:eastAsia="仿宋" w:hAnsi="仿宋" w:cs="Times New Roman" w:hint="eastAsia"/>
          <w:sz w:val="24"/>
          <w:szCs w:val="24"/>
        </w:rPr>
        <w:t>日内支付</w:t>
      </w:r>
      <w:r>
        <w:rPr>
          <w:rFonts w:ascii="仿宋" w:eastAsia="仿宋" w:hAnsi="仿宋" w:cs="Times New Roman" w:hint="eastAsia"/>
          <w:sz w:val="24"/>
          <w:szCs w:val="24"/>
        </w:rPr>
        <w:t>90%</w:t>
      </w:r>
      <w:r>
        <w:rPr>
          <w:rFonts w:ascii="仿宋" w:eastAsia="仿宋" w:hAnsi="仿宋" w:cs="Times New Roman" w:hint="eastAsia"/>
          <w:sz w:val="24"/>
          <w:szCs w:val="24"/>
        </w:rPr>
        <w:t>货款，剩余</w:t>
      </w:r>
      <w:r>
        <w:rPr>
          <w:rFonts w:ascii="仿宋" w:eastAsia="仿宋" w:hAnsi="仿宋" w:cs="Times New Roman" w:hint="eastAsia"/>
          <w:sz w:val="24"/>
          <w:szCs w:val="24"/>
        </w:rPr>
        <w:t>10%</w:t>
      </w:r>
      <w:r>
        <w:rPr>
          <w:rFonts w:ascii="仿宋" w:eastAsia="仿宋" w:hAnsi="仿宋" w:cs="Times New Roman" w:hint="eastAsia"/>
          <w:sz w:val="24"/>
          <w:szCs w:val="24"/>
        </w:rPr>
        <w:t>货款在货物验收结束</w:t>
      </w:r>
      <w:r>
        <w:rPr>
          <w:rFonts w:ascii="仿宋" w:eastAsia="仿宋" w:hAnsi="仿宋" w:cs="Times New Roman" w:hint="eastAsia"/>
          <w:sz w:val="24"/>
          <w:szCs w:val="24"/>
        </w:rPr>
        <w:t>2</w:t>
      </w:r>
      <w:r>
        <w:rPr>
          <w:rFonts w:ascii="仿宋" w:eastAsia="仿宋" w:hAnsi="仿宋" w:cs="Times New Roman" w:hint="eastAsia"/>
          <w:sz w:val="24"/>
          <w:szCs w:val="24"/>
        </w:rPr>
        <w:t>年后在无产品质量和售后服务问题前提下进行支付。</w:t>
      </w:r>
    </w:p>
    <w:p w:rsidR="00A36C39" w:rsidRDefault="00B91978">
      <w:pPr>
        <w:widowControl/>
        <w:shd w:val="clear" w:color="auto" w:fill="FFFFFF"/>
        <w:spacing w:line="500" w:lineRule="exact"/>
        <w:jc w:val="left"/>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hint="eastAsia"/>
          <w:sz w:val="24"/>
          <w:szCs w:val="24"/>
        </w:rPr>
        <w:t>交货期及地点：</w:t>
      </w:r>
    </w:p>
    <w:p w:rsidR="00A36C39" w:rsidRDefault="00B91978">
      <w:pPr>
        <w:widowControl/>
        <w:shd w:val="clear" w:color="auto" w:fill="FFFFFF"/>
        <w:spacing w:line="500" w:lineRule="exact"/>
        <w:jc w:val="left"/>
        <w:rPr>
          <w:rFonts w:ascii="仿宋" w:eastAsia="仿宋" w:hAnsi="仿宋" w:cs="Times New Roman"/>
          <w:sz w:val="24"/>
          <w:szCs w:val="24"/>
        </w:rPr>
      </w:pPr>
      <w:r>
        <w:rPr>
          <w:rFonts w:ascii="仿宋" w:eastAsia="仿宋" w:hAnsi="仿宋" w:cs="Times New Roman" w:hint="eastAsia"/>
          <w:sz w:val="24"/>
          <w:szCs w:val="24"/>
        </w:rPr>
        <w:t>2.1</w:t>
      </w:r>
      <w:r>
        <w:rPr>
          <w:rFonts w:ascii="仿宋" w:eastAsia="仿宋" w:hAnsi="仿宋" w:cs="Times New Roman" w:hint="eastAsia"/>
          <w:sz w:val="24"/>
          <w:szCs w:val="24"/>
        </w:rPr>
        <w:t>交货期：合同签订生效后，收到采购人通知后</w:t>
      </w:r>
      <w:r>
        <w:rPr>
          <w:rFonts w:ascii="仿宋" w:eastAsia="仿宋" w:hAnsi="仿宋" w:cs="Times New Roman" w:hint="eastAsia"/>
          <w:sz w:val="24"/>
          <w:szCs w:val="24"/>
        </w:rPr>
        <w:t>30</w:t>
      </w:r>
      <w:r>
        <w:rPr>
          <w:rFonts w:ascii="仿宋" w:eastAsia="仿宋" w:hAnsi="仿宋" w:cs="Times New Roman" w:hint="eastAsia"/>
          <w:sz w:val="24"/>
          <w:szCs w:val="24"/>
        </w:rPr>
        <w:t>日内完成安装调试并交付采购人验收。</w:t>
      </w:r>
    </w:p>
    <w:p w:rsidR="00A36C39" w:rsidRDefault="00B91978">
      <w:pPr>
        <w:widowControl/>
        <w:shd w:val="clear" w:color="auto" w:fill="FFFFFF"/>
        <w:spacing w:line="500" w:lineRule="exact"/>
        <w:jc w:val="left"/>
        <w:rPr>
          <w:rFonts w:ascii="仿宋" w:eastAsia="仿宋" w:hAnsi="仿宋" w:cs="Times New Roman"/>
          <w:sz w:val="24"/>
          <w:szCs w:val="24"/>
        </w:rPr>
      </w:pPr>
      <w:r>
        <w:rPr>
          <w:rFonts w:ascii="仿宋" w:eastAsia="仿宋" w:hAnsi="仿宋" w:cs="Times New Roman" w:hint="eastAsia"/>
          <w:sz w:val="24"/>
          <w:szCs w:val="24"/>
        </w:rPr>
        <w:t>2.2</w:t>
      </w:r>
      <w:r>
        <w:rPr>
          <w:rFonts w:ascii="仿宋" w:eastAsia="仿宋" w:hAnsi="仿宋" w:cs="Times New Roman" w:hint="eastAsia"/>
          <w:sz w:val="24"/>
          <w:szCs w:val="24"/>
        </w:rPr>
        <w:t>交货地点</w:t>
      </w:r>
      <w:r>
        <w:rPr>
          <w:rFonts w:ascii="仿宋" w:eastAsia="仿宋" w:hAnsi="仿宋" w:cs="Times New Roman" w:hint="eastAsia"/>
          <w:sz w:val="24"/>
          <w:szCs w:val="24"/>
        </w:rPr>
        <w:t xml:space="preserve">: </w:t>
      </w:r>
      <w:r>
        <w:rPr>
          <w:rFonts w:ascii="仿宋" w:eastAsia="仿宋" w:hAnsi="仿宋" w:cs="Times New Roman" w:hint="eastAsia"/>
          <w:sz w:val="24"/>
          <w:szCs w:val="24"/>
        </w:rPr>
        <w:t>采购人指定地点。</w:t>
      </w:r>
    </w:p>
    <w:p w:rsidR="00A36C39" w:rsidRDefault="00B91978">
      <w:pPr>
        <w:widowControl/>
        <w:shd w:val="clear" w:color="auto" w:fill="FFFFFF"/>
        <w:spacing w:line="500" w:lineRule="exact"/>
        <w:jc w:val="left"/>
        <w:rPr>
          <w:rFonts w:ascii="仿宋" w:eastAsia="仿宋" w:hAnsi="仿宋" w:cs="Times New Roman"/>
          <w:sz w:val="24"/>
          <w:szCs w:val="24"/>
        </w:rPr>
      </w:pPr>
      <w:r>
        <w:rPr>
          <w:rFonts w:ascii="仿宋" w:eastAsia="仿宋" w:hAnsi="仿宋" w:cs="Times New Roman" w:hint="eastAsia"/>
          <w:sz w:val="24"/>
          <w:szCs w:val="24"/>
        </w:rPr>
        <w:t>3.</w:t>
      </w:r>
      <w:r>
        <w:rPr>
          <w:rFonts w:ascii="仿宋" w:eastAsia="仿宋" w:hAnsi="仿宋" w:cs="Times New Roman" w:hint="eastAsia"/>
          <w:sz w:val="24"/>
          <w:szCs w:val="24"/>
        </w:rPr>
        <w:t>安装调试及验收：</w:t>
      </w:r>
    </w:p>
    <w:p w:rsidR="00A36C39" w:rsidRDefault="00B91978">
      <w:pPr>
        <w:widowControl/>
        <w:shd w:val="clear" w:color="auto" w:fill="FFFFFF"/>
        <w:spacing w:line="500" w:lineRule="exact"/>
        <w:jc w:val="left"/>
        <w:rPr>
          <w:rFonts w:ascii="仿宋" w:eastAsia="仿宋" w:hAnsi="仿宋" w:cs="Times New Roman"/>
          <w:sz w:val="24"/>
          <w:szCs w:val="24"/>
        </w:rPr>
      </w:pPr>
      <w:r>
        <w:rPr>
          <w:rFonts w:ascii="仿宋" w:eastAsia="仿宋" w:hAnsi="仿宋" w:cs="Times New Roman" w:hint="eastAsia"/>
          <w:sz w:val="24"/>
          <w:szCs w:val="24"/>
        </w:rPr>
        <w:t>3.1</w:t>
      </w:r>
      <w:r>
        <w:rPr>
          <w:rFonts w:ascii="仿宋" w:eastAsia="仿宋" w:hAnsi="仿宋" w:cs="Times New Roman" w:hint="eastAsia"/>
          <w:sz w:val="24"/>
          <w:szCs w:val="24"/>
        </w:rPr>
        <w:t>投标人及制造厂家负责货物安装、调试。</w:t>
      </w:r>
    </w:p>
    <w:p w:rsidR="00A36C39" w:rsidRDefault="00B91978">
      <w:pPr>
        <w:widowControl/>
        <w:shd w:val="clear" w:color="auto" w:fill="FFFFFF"/>
        <w:spacing w:line="500" w:lineRule="exact"/>
        <w:jc w:val="left"/>
        <w:rPr>
          <w:rFonts w:ascii="仿宋" w:eastAsia="仿宋" w:hAnsi="仿宋" w:cs="Times New Roman"/>
          <w:sz w:val="24"/>
          <w:szCs w:val="24"/>
        </w:rPr>
      </w:pPr>
      <w:r>
        <w:rPr>
          <w:rFonts w:ascii="仿宋" w:eastAsia="仿宋" w:hAnsi="仿宋" w:cs="Times New Roman" w:hint="eastAsia"/>
          <w:sz w:val="24"/>
          <w:szCs w:val="24"/>
        </w:rPr>
        <w:t>3.2</w:t>
      </w:r>
      <w:r>
        <w:rPr>
          <w:rFonts w:ascii="仿宋" w:eastAsia="仿宋" w:hAnsi="仿宋" w:cs="Times New Roman" w:hint="eastAsia"/>
          <w:sz w:val="24"/>
          <w:szCs w:val="24"/>
        </w:rPr>
        <w:t>货物安装调试完毕后，投标人应对采购人操作人员进行现场培训，直至采购人的技术人员能独立操作，同时能完成一般常见故障的维修工作。</w:t>
      </w:r>
    </w:p>
    <w:p w:rsidR="00A36C39" w:rsidRDefault="00B91978">
      <w:pPr>
        <w:widowControl/>
        <w:shd w:val="clear" w:color="auto" w:fill="FFFFFF"/>
        <w:spacing w:line="500" w:lineRule="exact"/>
        <w:jc w:val="left"/>
        <w:rPr>
          <w:rFonts w:ascii="仿宋" w:eastAsia="仿宋" w:hAnsi="仿宋" w:cs="Times New Roman"/>
          <w:sz w:val="24"/>
          <w:szCs w:val="24"/>
        </w:rPr>
      </w:pPr>
      <w:r>
        <w:rPr>
          <w:rFonts w:ascii="仿宋" w:eastAsia="仿宋" w:hAnsi="仿宋" w:cs="Times New Roman" w:hint="eastAsia"/>
          <w:sz w:val="24"/>
          <w:szCs w:val="24"/>
        </w:rPr>
        <w:t>3.3</w:t>
      </w:r>
      <w:r>
        <w:rPr>
          <w:rFonts w:ascii="仿宋" w:eastAsia="仿宋" w:hAnsi="仿宋" w:cs="Times New Roman" w:hint="eastAsia"/>
          <w:sz w:val="24"/>
          <w:szCs w:val="24"/>
        </w:rPr>
        <w:t>完成中标产品所有安装、调试、培训后，采购人组织项目验收，验收标准以招标文件或中标方投标文件和相关行业标准为准。</w:t>
      </w:r>
    </w:p>
    <w:p w:rsidR="00A36C39" w:rsidRDefault="00B91978">
      <w:pPr>
        <w:widowControl/>
        <w:shd w:val="clear" w:color="auto" w:fill="FFFFFF"/>
        <w:spacing w:line="500" w:lineRule="exact"/>
        <w:jc w:val="left"/>
        <w:rPr>
          <w:rFonts w:ascii="仿宋" w:eastAsia="仿宋" w:hAnsi="仿宋" w:cs="Times New Roman"/>
          <w:sz w:val="24"/>
          <w:szCs w:val="24"/>
        </w:rPr>
      </w:pPr>
      <w:r>
        <w:rPr>
          <w:rFonts w:ascii="仿宋" w:eastAsia="仿宋" w:hAnsi="仿宋" w:cs="Times New Roman" w:hint="eastAsia"/>
          <w:sz w:val="24"/>
          <w:szCs w:val="24"/>
        </w:rPr>
        <w:t>4.</w:t>
      </w:r>
      <w:r>
        <w:rPr>
          <w:rFonts w:ascii="仿宋" w:eastAsia="仿宋" w:hAnsi="仿宋" w:cs="Times New Roman" w:hint="eastAsia"/>
          <w:sz w:val="24"/>
          <w:szCs w:val="24"/>
        </w:rPr>
        <w:t>售后服务：</w:t>
      </w:r>
    </w:p>
    <w:p w:rsidR="00A36C39" w:rsidRDefault="00B91978">
      <w:pPr>
        <w:widowControl/>
        <w:shd w:val="clear" w:color="auto" w:fill="FFFFFF"/>
        <w:spacing w:line="500" w:lineRule="exact"/>
        <w:jc w:val="left"/>
        <w:rPr>
          <w:rFonts w:ascii="仿宋" w:eastAsia="仿宋" w:hAnsi="仿宋" w:cs="Times New Roman"/>
          <w:sz w:val="24"/>
          <w:szCs w:val="24"/>
        </w:rPr>
      </w:pPr>
      <w:r>
        <w:rPr>
          <w:rFonts w:ascii="仿宋" w:eastAsia="仿宋" w:hAnsi="仿宋" w:cs="Times New Roman" w:hint="eastAsia"/>
          <w:sz w:val="24"/>
          <w:szCs w:val="24"/>
        </w:rPr>
        <w:t>4.1</w:t>
      </w:r>
      <w:r>
        <w:rPr>
          <w:rFonts w:ascii="仿宋" w:eastAsia="仿宋" w:hAnsi="仿宋" w:cs="Times New Roman" w:hint="eastAsia"/>
          <w:sz w:val="24"/>
          <w:szCs w:val="24"/>
        </w:rPr>
        <w:t>质保期：验收合格后至少</w:t>
      </w:r>
      <w:r>
        <w:rPr>
          <w:rFonts w:ascii="仿宋" w:eastAsia="仿宋" w:hAnsi="仿宋" w:cs="Times New Roman" w:hint="eastAsia"/>
          <w:sz w:val="24"/>
          <w:szCs w:val="24"/>
        </w:rPr>
        <w:t>2</w:t>
      </w:r>
      <w:r>
        <w:rPr>
          <w:rFonts w:ascii="仿宋" w:eastAsia="仿宋" w:hAnsi="仿宋" w:cs="Times New Roman" w:hint="eastAsia"/>
          <w:sz w:val="24"/>
          <w:szCs w:val="24"/>
        </w:rPr>
        <w:t>年（含整机所有部件）。</w:t>
      </w:r>
    </w:p>
    <w:p w:rsidR="00A36C39" w:rsidRDefault="00B91978">
      <w:pPr>
        <w:widowControl/>
        <w:shd w:val="clear" w:color="auto" w:fill="FFFFFF"/>
        <w:spacing w:line="500" w:lineRule="exact"/>
        <w:jc w:val="left"/>
        <w:rPr>
          <w:rFonts w:ascii="仿宋" w:eastAsia="仿宋" w:hAnsi="仿宋" w:cs="Times New Roman"/>
          <w:sz w:val="24"/>
          <w:szCs w:val="24"/>
        </w:rPr>
      </w:pPr>
      <w:r>
        <w:rPr>
          <w:rFonts w:ascii="仿宋" w:eastAsia="仿宋" w:hAnsi="仿宋" w:cs="Times New Roman" w:hint="eastAsia"/>
          <w:sz w:val="24"/>
          <w:szCs w:val="24"/>
        </w:rPr>
        <w:t>4.2</w:t>
      </w:r>
      <w:r>
        <w:rPr>
          <w:rFonts w:ascii="仿宋" w:eastAsia="仿宋" w:hAnsi="仿宋" w:cs="Times New Roman" w:hint="eastAsia"/>
          <w:sz w:val="24"/>
          <w:szCs w:val="24"/>
        </w:rPr>
        <w:t>投标人或制造厂家接到采购人故障通知后</w:t>
      </w:r>
      <w:r>
        <w:rPr>
          <w:rFonts w:ascii="仿宋" w:eastAsia="仿宋" w:hAnsi="仿宋" w:cs="Times New Roman" w:hint="eastAsia"/>
          <w:sz w:val="24"/>
          <w:szCs w:val="24"/>
        </w:rPr>
        <w:t>4</w:t>
      </w:r>
      <w:r>
        <w:rPr>
          <w:rFonts w:ascii="仿宋" w:eastAsia="仿宋" w:hAnsi="仿宋" w:cs="Times New Roman" w:hint="eastAsia"/>
          <w:sz w:val="24"/>
          <w:szCs w:val="24"/>
        </w:rPr>
        <w:t>小时内响应，</w:t>
      </w:r>
      <w:r>
        <w:rPr>
          <w:rFonts w:ascii="仿宋" w:eastAsia="仿宋" w:hAnsi="仿宋" w:cs="Times New Roman" w:hint="eastAsia"/>
          <w:sz w:val="24"/>
          <w:szCs w:val="24"/>
        </w:rPr>
        <w:t>48</w:t>
      </w:r>
      <w:r>
        <w:rPr>
          <w:rFonts w:ascii="仿宋" w:eastAsia="仿宋" w:hAnsi="仿宋" w:cs="Times New Roman" w:hint="eastAsia"/>
          <w:sz w:val="24"/>
          <w:szCs w:val="24"/>
        </w:rPr>
        <w:t>小时内到达现场维修，如维修不涉及零配件更换，应在</w:t>
      </w:r>
      <w:r>
        <w:rPr>
          <w:rFonts w:ascii="仿宋" w:eastAsia="仿宋" w:hAnsi="仿宋" w:cs="Times New Roman" w:hint="eastAsia"/>
          <w:sz w:val="24"/>
          <w:szCs w:val="24"/>
        </w:rPr>
        <w:t>24</w:t>
      </w:r>
      <w:r>
        <w:rPr>
          <w:rFonts w:ascii="仿宋" w:eastAsia="仿宋" w:hAnsi="仿宋" w:cs="Times New Roman" w:hint="eastAsia"/>
          <w:sz w:val="24"/>
          <w:szCs w:val="24"/>
        </w:rPr>
        <w:t>小时内修复完毕；如涉及到零配件更换，应在</w:t>
      </w:r>
      <w:r>
        <w:rPr>
          <w:rFonts w:ascii="仿宋" w:eastAsia="仿宋" w:hAnsi="仿宋" w:cs="Times New Roman" w:hint="eastAsia"/>
          <w:sz w:val="24"/>
          <w:szCs w:val="24"/>
        </w:rPr>
        <w:t>72</w:t>
      </w:r>
      <w:r>
        <w:rPr>
          <w:rFonts w:ascii="仿宋" w:eastAsia="仿宋" w:hAnsi="仿宋" w:cs="Times New Roman" w:hint="eastAsia"/>
          <w:sz w:val="24"/>
          <w:szCs w:val="24"/>
        </w:rPr>
        <w:t>小时内修复完毕。若投标人未在规定期限内修复设备而给采购人造成经济损失，由中标人全额承担。</w:t>
      </w:r>
    </w:p>
    <w:p w:rsidR="00A36C39" w:rsidRDefault="00B91978">
      <w:pPr>
        <w:widowControl/>
        <w:shd w:val="clear" w:color="auto" w:fill="FFFFFF"/>
        <w:spacing w:line="500" w:lineRule="exact"/>
        <w:jc w:val="left"/>
        <w:rPr>
          <w:rFonts w:ascii="仿宋" w:eastAsia="仿宋" w:hAnsi="仿宋" w:cs="Times New Roman"/>
          <w:sz w:val="24"/>
          <w:szCs w:val="24"/>
        </w:rPr>
      </w:pPr>
      <w:r>
        <w:rPr>
          <w:rFonts w:ascii="仿宋" w:eastAsia="仿宋" w:hAnsi="仿宋" w:cs="Times New Roman" w:hint="eastAsia"/>
          <w:sz w:val="24"/>
          <w:szCs w:val="24"/>
        </w:rPr>
        <w:t>4.3</w:t>
      </w:r>
      <w:r>
        <w:rPr>
          <w:rFonts w:ascii="仿宋" w:eastAsia="仿宋" w:hAnsi="仿宋" w:cs="Times New Roman" w:hint="eastAsia"/>
          <w:sz w:val="24"/>
          <w:szCs w:val="24"/>
        </w:rPr>
        <w:t>如质保期内货物经投标人两次维修仍不能达到国家相关质量标准，采购人有权要求投标人无条件更换全新货物、退货，并追究投标人违约责任。</w:t>
      </w:r>
    </w:p>
    <w:p w:rsidR="00A36C39" w:rsidRDefault="00B91978">
      <w:pPr>
        <w:widowControl/>
        <w:shd w:val="clear" w:color="auto" w:fill="FFFFFF"/>
        <w:spacing w:line="500" w:lineRule="exact"/>
        <w:jc w:val="left"/>
        <w:rPr>
          <w:rFonts w:ascii="仿宋" w:eastAsia="仿宋" w:hAnsi="仿宋" w:cs="Times New Roman"/>
          <w:sz w:val="24"/>
          <w:szCs w:val="24"/>
        </w:rPr>
      </w:pPr>
      <w:r>
        <w:rPr>
          <w:rFonts w:ascii="仿宋" w:eastAsia="仿宋" w:hAnsi="仿宋" w:cs="Times New Roman" w:hint="eastAsia"/>
          <w:sz w:val="24"/>
          <w:szCs w:val="24"/>
        </w:rPr>
        <w:t>4.4</w:t>
      </w:r>
      <w:r>
        <w:rPr>
          <w:rFonts w:ascii="仿宋" w:eastAsia="仿宋" w:hAnsi="仿宋" w:cs="Times New Roman" w:hint="eastAsia"/>
          <w:sz w:val="24"/>
          <w:szCs w:val="24"/>
        </w:rPr>
        <w:t>如货物涉及软件升级，投标人承诺中标后为采购人提供软件升级服务，采购人</w:t>
      </w:r>
      <w:proofErr w:type="gramStart"/>
      <w:r>
        <w:rPr>
          <w:rFonts w:ascii="仿宋" w:eastAsia="仿宋" w:hAnsi="仿宋" w:cs="Times New Roman" w:hint="eastAsia"/>
          <w:sz w:val="24"/>
          <w:szCs w:val="24"/>
        </w:rPr>
        <w:t>不</w:t>
      </w:r>
      <w:proofErr w:type="gramEnd"/>
      <w:r>
        <w:rPr>
          <w:rFonts w:ascii="仿宋" w:eastAsia="仿宋" w:hAnsi="仿宋" w:cs="Times New Roman" w:hint="eastAsia"/>
          <w:sz w:val="24"/>
          <w:szCs w:val="24"/>
        </w:rPr>
        <w:t>另行支付其他费用。（提供承诺函，格式自拟）</w:t>
      </w:r>
    </w:p>
    <w:p w:rsidR="00A36C39" w:rsidRDefault="00B91978">
      <w:pPr>
        <w:widowControl/>
        <w:shd w:val="clear" w:color="auto" w:fill="FFFFFF"/>
        <w:spacing w:line="500" w:lineRule="exact"/>
        <w:jc w:val="left"/>
        <w:rPr>
          <w:rFonts w:ascii="仿宋" w:eastAsia="仿宋" w:hAnsi="仿宋" w:cs="Times New Roman"/>
          <w:sz w:val="24"/>
          <w:szCs w:val="24"/>
        </w:rPr>
      </w:pPr>
      <w:r>
        <w:rPr>
          <w:rFonts w:ascii="仿宋" w:eastAsia="仿宋" w:hAnsi="仿宋" w:cs="Times New Roman" w:hint="eastAsia"/>
          <w:sz w:val="24"/>
          <w:szCs w:val="24"/>
        </w:rPr>
        <w:t>4.5</w:t>
      </w:r>
      <w:r>
        <w:rPr>
          <w:rFonts w:ascii="仿宋" w:eastAsia="仿宋" w:hAnsi="仿宋" w:cs="Times New Roman" w:hint="eastAsia"/>
          <w:sz w:val="24"/>
          <w:szCs w:val="24"/>
        </w:rPr>
        <w:t>投标人</w:t>
      </w:r>
      <w:r>
        <w:rPr>
          <w:rFonts w:ascii="仿宋" w:eastAsia="仿宋" w:hAnsi="仿宋" w:cs="Times New Roman" w:hint="eastAsia"/>
          <w:sz w:val="24"/>
          <w:szCs w:val="24"/>
        </w:rPr>
        <w:t>承诺中标后保证设备停产后至少</w:t>
      </w:r>
      <w:r>
        <w:rPr>
          <w:rFonts w:ascii="仿宋" w:eastAsia="仿宋" w:hAnsi="仿宋" w:cs="Times New Roman" w:hint="eastAsia"/>
          <w:sz w:val="24"/>
          <w:szCs w:val="24"/>
        </w:rPr>
        <w:t>5</w:t>
      </w:r>
      <w:r>
        <w:rPr>
          <w:rFonts w:ascii="仿宋" w:eastAsia="仿宋" w:hAnsi="仿宋" w:cs="Times New Roman" w:hint="eastAsia"/>
          <w:sz w:val="24"/>
          <w:szCs w:val="24"/>
        </w:rPr>
        <w:t>年的零配件供应。（提供承诺函，格式自拟）</w:t>
      </w:r>
    </w:p>
    <w:p w:rsidR="00A36C39" w:rsidRDefault="00B91978">
      <w:pPr>
        <w:widowControl/>
        <w:shd w:val="clear" w:color="auto" w:fill="FFFFFF"/>
        <w:spacing w:line="500" w:lineRule="exact"/>
        <w:jc w:val="left"/>
        <w:rPr>
          <w:rFonts w:ascii="仿宋" w:eastAsia="仿宋" w:hAnsi="仿宋" w:cs="Times New Roman"/>
          <w:sz w:val="24"/>
          <w:szCs w:val="24"/>
        </w:rPr>
      </w:pPr>
      <w:r>
        <w:rPr>
          <w:rFonts w:ascii="仿宋" w:eastAsia="仿宋" w:hAnsi="仿宋" w:cs="Times New Roman" w:hint="eastAsia"/>
          <w:sz w:val="24"/>
          <w:szCs w:val="24"/>
        </w:rPr>
        <w:lastRenderedPageBreak/>
        <w:t>4.6</w:t>
      </w:r>
      <w:r>
        <w:rPr>
          <w:rFonts w:ascii="仿宋" w:eastAsia="仿宋" w:hAnsi="仿宋" w:cs="Times New Roman" w:hint="eastAsia"/>
          <w:sz w:val="24"/>
          <w:szCs w:val="24"/>
        </w:rPr>
        <w:t>投标人承担图文工作站与医院信息系统接口产生的相关费用。</w:t>
      </w:r>
    </w:p>
    <w:p w:rsidR="00A36C39" w:rsidRDefault="00B91978">
      <w:pPr>
        <w:widowControl/>
        <w:shd w:val="clear" w:color="auto" w:fill="FFFFFF"/>
        <w:spacing w:line="500" w:lineRule="exact"/>
        <w:jc w:val="left"/>
        <w:rPr>
          <w:rFonts w:ascii="仿宋" w:eastAsia="仿宋" w:hAnsi="仿宋" w:cs="Times New Roman"/>
          <w:sz w:val="24"/>
          <w:szCs w:val="24"/>
        </w:rPr>
      </w:pPr>
      <w:r>
        <w:rPr>
          <w:rFonts w:ascii="仿宋" w:eastAsia="仿宋" w:hAnsi="仿宋" w:cs="Times New Roman" w:hint="eastAsia"/>
          <w:sz w:val="24"/>
          <w:szCs w:val="24"/>
        </w:rPr>
        <w:t>备注</w:t>
      </w:r>
      <w:r>
        <w:rPr>
          <w:rFonts w:ascii="仿宋" w:eastAsia="仿宋" w:hAnsi="仿宋" w:cs="Times New Roman" w:hint="eastAsia"/>
          <w:sz w:val="24"/>
          <w:szCs w:val="24"/>
        </w:rPr>
        <w:t xml:space="preserve">: </w:t>
      </w:r>
      <w:r>
        <w:rPr>
          <w:rFonts w:ascii="仿宋" w:eastAsia="仿宋" w:hAnsi="仿宋" w:cs="Times New Roman" w:hint="eastAsia"/>
          <w:sz w:val="24"/>
          <w:szCs w:val="24"/>
        </w:rPr>
        <w:t>商务条款为本次招标项目的实质性要求，不允许有负偏离。</w:t>
      </w:r>
    </w:p>
    <w:p w:rsidR="00A36C39" w:rsidRDefault="00A36C39">
      <w:pPr>
        <w:widowControl/>
        <w:shd w:val="clear" w:color="auto" w:fill="FFFFFF"/>
        <w:spacing w:line="500" w:lineRule="exact"/>
        <w:jc w:val="left"/>
        <w:rPr>
          <w:rFonts w:ascii="仿宋" w:eastAsia="仿宋" w:hAnsi="仿宋" w:cs="Segoe UI"/>
          <w:b/>
          <w:color w:val="333333"/>
          <w:spacing w:val="8"/>
          <w:kern w:val="0"/>
          <w:sz w:val="24"/>
          <w:szCs w:val="24"/>
        </w:rPr>
      </w:pPr>
    </w:p>
    <w:p w:rsidR="00A36C39" w:rsidRDefault="00A36C39">
      <w:pPr>
        <w:widowControl/>
        <w:jc w:val="left"/>
        <w:rPr>
          <w:rFonts w:ascii="宋体" w:eastAsia="宋体" w:hAnsi="宋体" w:cs="Segoe UI"/>
          <w:b/>
          <w:bCs/>
          <w:color w:val="333333"/>
          <w:kern w:val="0"/>
          <w:sz w:val="28"/>
          <w:szCs w:val="28"/>
        </w:rPr>
      </w:pPr>
    </w:p>
    <w:p w:rsidR="00A36C39" w:rsidRDefault="00B91978">
      <w:pPr>
        <w:widowControl/>
        <w:jc w:val="left"/>
        <w:rPr>
          <w:rFonts w:ascii="宋体" w:eastAsia="宋体" w:hAnsi="宋体" w:cs="Segoe UI"/>
          <w:b/>
          <w:bCs/>
          <w:color w:val="333333"/>
          <w:kern w:val="0"/>
          <w:sz w:val="28"/>
          <w:szCs w:val="28"/>
        </w:rPr>
      </w:pPr>
      <w:r>
        <w:rPr>
          <w:rFonts w:ascii="宋体" w:eastAsia="宋体" w:hAnsi="宋体" w:cs="Segoe UI" w:hint="eastAsia"/>
          <w:b/>
          <w:bCs/>
          <w:color w:val="333333"/>
          <w:kern w:val="0"/>
          <w:sz w:val="28"/>
          <w:szCs w:val="28"/>
        </w:rPr>
        <w:t>附件</w:t>
      </w:r>
      <w:r>
        <w:rPr>
          <w:rFonts w:ascii="Segoe UI" w:eastAsia="宋体" w:hAnsi="Segoe UI" w:cs="Segoe UI"/>
          <w:b/>
          <w:bCs/>
          <w:color w:val="333333"/>
          <w:kern w:val="0"/>
          <w:sz w:val="28"/>
          <w:szCs w:val="28"/>
        </w:rPr>
        <w:t>2</w:t>
      </w:r>
      <w:r>
        <w:rPr>
          <w:rFonts w:ascii="宋体" w:eastAsia="宋体" w:hAnsi="宋体" w:cs="Segoe UI" w:hint="eastAsia"/>
          <w:b/>
          <w:bCs/>
          <w:color w:val="333333"/>
          <w:kern w:val="0"/>
          <w:sz w:val="28"/>
          <w:szCs w:val="28"/>
        </w:rPr>
        <w:t>：评审办法（综合评分明细表）</w:t>
      </w:r>
    </w:p>
    <w:tbl>
      <w:tblPr>
        <w:tblW w:w="8998" w:type="dxa"/>
        <w:tblInd w:w="108" w:type="dxa"/>
        <w:shd w:val="clear" w:color="auto" w:fill="FFFFFF"/>
        <w:tblCellMar>
          <w:left w:w="0" w:type="dxa"/>
          <w:right w:w="0" w:type="dxa"/>
        </w:tblCellMar>
        <w:tblLook w:val="04A0" w:firstRow="1" w:lastRow="0" w:firstColumn="1" w:lastColumn="0" w:noHBand="0" w:noVBand="1"/>
      </w:tblPr>
      <w:tblGrid>
        <w:gridCol w:w="585"/>
        <w:gridCol w:w="756"/>
        <w:gridCol w:w="670"/>
        <w:gridCol w:w="4561"/>
        <w:gridCol w:w="2426"/>
      </w:tblGrid>
      <w:tr w:rsidR="00A36C39">
        <w:trPr>
          <w:trHeight w:val="353"/>
        </w:trPr>
        <w:tc>
          <w:tcPr>
            <w:tcW w:w="58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36C39" w:rsidRDefault="00B91978">
            <w:pPr>
              <w:widowControl/>
              <w:wordWrap w:val="0"/>
              <w:spacing w:line="240" w:lineRule="atLeast"/>
              <w:jc w:val="center"/>
              <w:rPr>
                <w:rFonts w:ascii="仿宋" w:eastAsia="仿宋" w:cs="Segoe UI"/>
                <w:b/>
                <w:color w:val="333333"/>
                <w:kern w:val="0"/>
                <w:sz w:val="18"/>
                <w:szCs w:val="18"/>
              </w:rPr>
            </w:pPr>
            <w:r>
              <w:rPr>
                <w:rFonts w:ascii="仿宋" w:eastAsia="仿宋" w:cs="Segoe UI" w:hint="eastAsia"/>
                <w:b/>
                <w:color w:val="333333"/>
                <w:kern w:val="0"/>
                <w:sz w:val="24"/>
                <w:szCs w:val="24"/>
              </w:rPr>
              <w:t>序号</w:t>
            </w:r>
          </w:p>
        </w:tc>
        <w:tc>
          <w:tcPr>
            <w:tcW w:w="756"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A36C39" w:rsidRDefault="00B91978">
            <w:pPr>
              <w:widowControl/>
              <w:wordWrap w:val="0"/>
              <w:spacing w:line="240" w:lineRule="atLeast"/>
              <w:jc w:val="left"/>
              <w:rPr>
                <w:rFonts w:ascii="仿宋" w:eastAsia="仿宋" w:cs="Segoe UI"/>
                <w:b/>
                <w:color w:val="333333"/>
                <w:kern w:val="0"/>
                <w:sz w:val="18"/>
                <w:szCs w:val="18"/>
              </w:rPr>
            </w:pPr>
            <w:r>
              <w:rPr>
                <w:rFonts w:ascii="仿宋" w:eastAsia="仿宋" w:cs="Segoe UI" w:hint="eastAsia"/>
                <w:b/>
                <w:color w:val="333333"/>
                <w:kern w:val="0"/>
                <w:sz w:val="24"/>
                <w:szCs w:val="24"/>
              </w:rPr>
              <w:t>评分因素</w:t>
            </w:r>
          </w:p>
        </w:tc>
        <w:tc>
          <w:tcPr>
            <w:tcW w:w="670"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A36C39" w:rsidRDefault="00B91978">
            <w:pPr>
              <w:widowControl/>
              <w:wordWrap w:val="0"/>
              <w:spacing w:line="240" w:lineRule="atLeast"/>
              <w:jc w:val="center"/>
              <w:rPr>
                <w:rFonts w:ascii="仿宋" w:eastAsia="仿宋" w:cs="Segoe UI"/>
                <w:b/>
                <w:color w:val="333333"/>
                <w:kern w:val="0"/>
                <w:sz w:val="18"/>
                <w:szCs w:val="18"/>
              </w:rPr>
            </w:pPr>
            <w:r>
              <w:rPr>
                <w:rFonts w:ascii="仿宋" w:eastAsia="仿宋" w:cs="Segoe UI" w:hint="eastAsia"/>
                <w:b/>
                <w:color w:val="333333"/>
                <w:kern w:val="0"/>
                <w:sz w:val="24"/>
                <w:szCs w:val="24"/>
              </w:rPr>
              <w:t>分值</w:t>
            </w:r>
          </w:p>
        </w:tc>
        <w:tc>
          <w:tcPr>
            <w:tcW w:w="4561"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A36C39" w:rsidRDefault="00B91978">
            <w:pPr>
              <w:widowControl/>
              <w:wordWrap w:val="0"/>
              <w:spacing w:line="240" w:lineRule="atLeast"/>
              <w:jc w:val="center"/>
              <w:rPr>
                <w:rFonts w:ascii="仿宋" w:eastAsia="仿宋" w:cs="Segoe UI"/>
                <w:b/>
                <w:color w:val="333333"/>
                <w:kern w:val="0"/>
                <w:sz w:val="18"/>
                <w:szCs w:val="18"/>
              </w:rPr>
            </w:pPr>
            <w:r>
              <w:rPr>
                <w:rFonts w:ascii="仿宋" w:eastAsia="仿宋" w:cs="Segoe UI" w:hint="eastAsia"/>
                <w:b/>
                <w:color w:val="333333"/>
                <w:kern w:val="0"/>
                <w:sz w:val="24"/>
                <w:szCs w:val="24"/>
              </w:rPr>
              <w:t>评分标准</w:t>
            </w:r>
          </w:p>
        </w:tc>
        <w:tc>
          <w:tcPr>
            <w:tcW w:w="2426"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A36C39" w:rsidRDefault="00B91978">
            <w:pPr>
              <w:widowControl/>
              <w:wordWrap w:val="0"/>
              <w:spacing w:line="240" w:lineRule="atLeast"/>
              <w:jc w:val="center"/>
              <w:rPr>
                <w:rFonts w:ascii="仿宋" w:eastAsia="仿宋" w:cs="Segoe UI"/>
                <w:b/>
                <w:color w:val="333333"/>
                <w:kern w:val="0"/>
                <w:sz w:val="18"/>
                <w:szCs w:val="18"/>
              </w:rPr>
            </w:pPr>
            <w:r>
              <w:rPr>
                <w:rFonts w:ascii="仿宋" w:eastAsia="仿宋" w:cs="Segoe UI" w:hint="eastAsia"/>
                <w:b/>
                <w:color w:val="333333"/>
                <w:kern w:val="0"/>
                <w:sz w:val="24"/>
                <w:szCs w:val="24"/>
              </w:rPr>
              <w:t>说明</w:t>
            </w:r>
          </w:p>
        </w:tc>
      </w:tr>
      <w:tr w:rsidR="00A36C39">
        <w:trPr>
          <w:trHeight w:val="1891"/>
        </w:trPr>
        <w:tc>
          <w:tcPr>
            <w:tcW w:w="58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36C39" w:rsidRDefault="00B91978">
            <w:pPr>
              <w:widowControl/>
              <w:wordWrap w:val="0"/>
              <w:spacing w:line="270" w:lineRule="atLeast"/>
              <w:jc w:val="center"/>
              <w:rPr>
                <w:rFonts w:ascii="Segoe UI" w:hAnsi="Segoe UI" w:cs="Segoe UI"/>
                <w:color w:val="333333"/>
                <w:kern w:val="0"/>
                <w:sz w:val="18"/>
                <w:szCs w:val="18"/>
              </w:rPr>
            </w:pPr>
            <w:r>
              <w:rPr>
                <w:rFonts w:ascii="仿宋" w:eastAsia="仿宋" w:cs="Segoe UI" w:hint="eastAsia"/>
                <w:color w:val="000000"/>
                <w:kern w:val="0"/>
                <w:sz w:val="24"/>
                <w:szCs w:val="24"/>
              </w:rPr>
              <w:t>1</w:t>
            </w:r>
          </w:p>
        </w:tc>
        <w:tc>
          <w:tcPr>
            <w:tcW w:w="756" w:type="dxa"/>
            <w:tcBorders>
              <w:top w:val="nil"/>
              <w:left w:val="nil"/>
              <w:bottom w:val="single" w:sz="8" w:space="0" w:color="auto"/>
              <w:right w:val="single" w:sz="8" w:space="0" w:color="auto"/>
            </w:tcBorders>
            <w:shd w:val="clear" w:color="auto" w:fill="FFFFFF"/>
            <w:tcMar>
              <w:left w:w="108" w:type="dxa"/>
              <w:right w:w="108" w:type="dxa"/>
            </w:tcMar>
            <w:vAlign w:val="center"/>
          </w:tcPr>
          <w:p w:rsidR="00A36C39" w:rsidRDefault="00B91978">
            <w:pPr>
              <w:widowControl/>
              <w:wordWrap w:val="0"/>
              <w:spacing w:line="270" w:lineRule="atLeast"/>
              <w:jc w:val="center"/>
              <w:rPr>
                <w:rFonts w:ascii="Segoe UI" w:hAnsi="Segoe UI" w:cs="Segoe UI"/>
                <w:color w:val="333333"/>
                <w:kern w:val="0"/>
                <w:sz w:val="18"/>
                <w:szCs w:val="18"/>
              </w:rPr>
            </w:pPr>
            <w:r>
              <w:rPr>
                <w:rFonts w:ascii="仿宋" w:eastAsia="仿宋" w:cs="Segoe UI" w:hint="eastAsia"/>
                <w:color w:val="000000"/>
                <w:kern w:val="0"/>
                <w:sz w:val="24"/>
                <w:szCs w:val="24"/>
              </w:rPr>
              <w:t>投标报价</w:t>
            </w:r>
            <w:r>
              <w:rPr>
                <w:rFonts w:ascii="仿宋" w:eastAsia="仿宋" w:cs="Segoe UI" w:hint="eastAsia"/>
                <w:color w:val="000000"/>
                <w:kern w:val="0"/>
                <w:sz w:val="24"/>
                <w:szCs w:val="24"/>
              </w:rPr>
              <w:t>40%</w:t>
            </w:r>
          </w:p>
        </w:tc>
        <w:tc>
          <w:tcPr>
            <w:tcW w:w="670" w:type="dxa"/>
            <w:tcBorders>
              <w:top w:val="nil"/>
              <w:left w:val="nil"/>
              <w:bottom w:val="single" w:sz="8" w:space="0" w:color="auto"/>
              <w:right w:val="single" w:sz="8" w:space="0" w:color="auto"/>
            </w:tcBorders>
            <w:shd w:val="clear" w:color="auto" w:fill="FFFFFF"/>
            <w:tcMar>
              <w:left w:w="108" w:type="dxa"/>
              <w:right w:w="108" w:type="dxa"/>
            </w:tcMar>
            <w:vAlign w:val="center"/>
          </w:tcPr>
          <w:p w:rsidR="00A36C39" w:rsidRDefault="00B91978">
            <w:pPr>
              <w:widowControl/>
              <w:wordWrap w:val="0"/>
              <w:spacing w:line="270" w:lineRule="atLeast"/>
              <w:jc w:val="center"/>
              <w:rPr>
                <w:rFonts w:ascii="Segoe UI" w:hAnsi="Segoe UI" w:cs="Segoe UI"/>
                <w:color w:val="333333"/>
                <w:kern w:val="0"/>
                <w:sz w:val="18"/>
                <w:szCs w:val="18"/>
              </w:rPr>
            </w:pPr>
            <w:r>
              <w:rPr>
                <w:rFonts w:ascii="仿宋" w:eastAsia="仿宋" w:cs="Segoe UI" w:hint="eastAsia"/>
                <w:color w:val="000000"/>
                <w:kern w:val="0"/>
                <w:sz w:val="24"/>
                <w:szCs w:val="24"/>
              </w:rPr>
              <w:t>40</w:t>
            </w:r>
          </w:p>
        </w:tc>
        <w:tc>
          <w:tcPr>
            <w:tcW w:w="4561" w:type="dxa"/>
            <w:tcBorders>
              <w:top w:val="nil"/>
              <w:left w:val="nil"/>
              <w:bottom w:val="single" w:sz="8" w:space="0" w:color="auto"/>
              <w:right w:val="single" w:sz="8" w:space="0" w:color="auto"/>
            </w:tcBorders>
            <w:shd w:val="clear" w:color="auto" w:fill="FFFFFF"/>
            <w:tcMar>
              <w:left w:w="108" w:type="dxa"/>
              <w:right w:w="108" w:type="dxa"/>
            </w:tcMar>
            <w:vAlign w:val="center"/>
          </w:tcPr>
          <w:p w:rsidR="00A36C39" w:rsidRDefault="00B91978">
            <w:pPr>
              <w:widowControl/>
              <w:wordWrap w:val="0"/>
              <w:spacing w:line="270" w:lineRule="atLeast"/>
              <w:jc w:val="left"/>
              <w:rPr>
                <w:rFonts w:ascii="仿宋" w:eastAsia="仿宋" w:cs="Segoe UI"/>
                <w:b/>
                <w:kern w:val="0"/>
                <w:sz w:val="22"/>
                <w:szCs w:val="24"/>
              </w:rPr>
            </w:pPr>
            <w:r>
              <w:rPr>
                <w:rFonts w:ascii="仿宋" w:eastAsia="仿宋" w:cs="Segoe UI" w:hint="eastAsia"/>
                <w:b/>
                <w:kern w:val="0"/>
                <w:sz w:val="22"/>
                <w:szCs w:val="24"/>
              </w:rPr>
              <w:t>1.</w:t>
            </w:r>
            <w:r>
              <w:rPr>
                <w:rFonts w:ascii="仿宋" w:eastAsia="仿宋" w:cs="Segoe UI" w:hint="eastAsia"/>
                <w:b/>
                <w:kern w:val="0"/>
                <w:sz w:val="22"/>
                <w:szCs w:val="24"/>
              </w:rPr>
              <w:t>价格分：</w:t>
            </w:r>
          </w:p>
          <w:p w:rsidR="00A36C39" w:rsidRDefault="00B91978">
            <w:pPr>
              <w:widowControl/>
              <w:wordWrap w:val="0"/>
              <w:spacing w:line="270" w:lineRule="atLeast"/>
              <w:jc w:val="left"/>
              <w:rPr>
                <w:rFonts w:ascii="仿宋" w:eastAsia="仿宋" w:cs="Segoe UI"/>
                <w:kern w:val="0"/>
                <w:sz w:val="22"/>
                <w:szCs w:val="24"/>
              </w:rPr>
            </w:pPr>
            <w:r>
              <w:rPr>
                <w:rFonts w:ascii="仿宋" w:eastAsia="仿宋" w:cs="Segoe UI" w:hint="eastAsia"/>
                <w:kern w:val="0"/>
                <w:sz w:val="22"/>
                <w:szCs w:val="24"/>
              </w:rPr>
              <w:t>投标材料满足招标文件要求且以</w:t>
            </w:r>
            <w:r>
              <w:rPr>
                <w:rFonts w:ascii="仿宋" w:eastAsia="仿宋" w:cs="Segoe UI" w:hint="eastAsia"/>
                <w:b/>
                <w:kern w:val="0"/>
                <w:sz w:val="22"/>
                <w:szCs w:val="24"/>
              </w:rPr>
              <w:t>投标总价</w:t>
            </w:r>
            <w:r>
              <w:rPr>
                <w:rFonts w:ascii="仿宋" w:eastAsia="仿宋" w:cs="Segoe UI" w:hint="eastAsia"/>
                <w:kern w:val="0"/>
                <w:sz w:val="22"/>
                <w:szCs w:val="24"/>
              </w:rPr>
              <w:t>最低的为</w:t>
            </w:r>
            <w:r>
              <w:rPr>
                <w:rFonts w:ascii="仿宋" w:eastAsia="仿宋" w:cs="Segoe UI" w:hint="eastAsia"/>
                <w:b/>
                <w:kern w:val="0"/>
                <w:sz w:val="22"/>
                <w:szCs w:val="24"/>
              </w:rPr>
              <w:t>评标基准价</w:t>
            </w:r>
            <w:r>
              <w:rPr>
                <w:rFonts w:ascii="仿宋" w:eastAsia="仿宋" w:cs="Segoe UI" w:hint="eastAsia"/>
                <w:kern w:val="0"/>
                <w:sz w:val="22"/>
                <w:szCs w:val="24"/>
              </w:rPr>
              <w:t>，其价格分为</w:t>
            </w:r>
            <w:r>
              <w:rPr>
                <w:rFonts w:ascii="仿宋" w:eastAsia="仿宋" w:cs="Segoe UI" w:hint="eastAsia"/>
                <w:kern w:val="0"/>
                <w:sz w:val="22"/>
                <w:szCs w:val="24"/>
              </w:rPr>
              <w:t>40</w:t>
            </w:r>
            <w:r>
              <w:rPr>
                <w:rFonts w:ascii="仿宋" w:eastAsia="仿宋" w:cs="Segoe UI" w:hint="eastAsia"/>
                <w:kern w:val="0"/>
                <w:sz w:val="22"/>
                <w:szCs w:val="24"/>
              </w:rPr>
              <w:t>分。其他投标单位的价格</w:t>
            </w:r>
            <w:proofErr w:type="gramStart"/>
            <w:r>
              <w:rPr>
                <w:rFonts w:ascii="仿宋" w:eastAsia="仿宋" w:cs="Segoe UI" w:hint="eastAsia"/>
                <w:kern w:val="0"/>
                <w:sz w:val="22"/>
                <w:szCs w:val="24"/>
              </w:rPr>
              <w:t>分统一</w:t>
            </w:r>
            <w:proofErr w:type="gramEnd"/>
            <w:r>
              <w:rPr>
                <w:rFonts w:ascii="仿宋" w:eastAsia="仿宋" w:cs="Segoe UI" w:hint="eastAsia"/>
                <w:kern w:val="0"/>
                <w:sz w:val="22"/>
                <w:szCs w:val="24"/>
              </w:rPr>
              <w:t>按照以下公式计算：价格分</w:t>
            </w:r>
            <w:r>
              <w:rPr>
                <w:rFonts w:ascii="仿宋" w:eastAsia="仿宋" w:cs="Segoe UI" w:hint="eastAsia"/>
                <w:kern w:val="0"/>
                <w:sz w:val="22"/>
                <w:szCs w:val="24"/>
              </w:rPr>
              <w:t>=(</w:t>
            </w:r>
            <w:r>
              <w:rPr>
                <w:rFonts w:ascii="仿宋" w:eastAsia="仿宋" w:cs="Segoe UI" w:hint="eastAsia"/>
                <w:b/>
                <w:kern w:val="0"/>
                <w:sz w:val="22"/>
                <w:szCs w:val="24"/>
              </w:rPr>
              <w:t>评标基准价</w:t>
            </w:r>
            <w:r>
              <w:rPr>
                <w:rFonts w:ascii="仿宋" w:eastAsia="仿宋" w:cs="Segoe UI" w:hint="eastAsia"/>
                <w:kern w:val="0"/>
                <w:sz w:val="22"/>
                <w:szCs w:val="24"/>
              </w:rPr>
              <w:t>／投标报价</w:t>
            </w:r>
            <w:r>
              <w:rPr>
                <w:rFonts w:ascii="仿宋" w:eastAsia="仿宋" w:cs="Segoe UI" w:hint="eastAsia"/>
                <w:kern w:val="0"/>
                <w:sz w:val="22"/>
                <w:szCs w:val="24"/>
              </w:rPr>
              <w:t>)</w:t>
            </w:r>
            <w:r>
              <w:rPr>
                <w:rFonts w:ascii="仿宋" w:eastAsia="仿宋" w:cs="Segoe UI" w:hint="eastAsia"/>
                <w:kern w:val="0"/>
                <w:sz w:val="22"/>
                <w:szCs w:val="24"/>
              </w:rPr>
              <w:t>×</w:t>
            </w:r>
            <w:r>
              <w:rPr>
                <w:rFonts w:ascii="仿宋" w:eastAsia="仿宋" w:cs="Segoe UI" w:hint="eastAsia"/>
                <w:kern w:val="0"/>
                <w:sz w:val="22"/>
                <w:szCs w:val="24"/>
              </w:rPr>
              <w:t>40</w:t>
            </w:r>
          </w:p>
          <w:p w:rsidR="00A36C39" w:rsidRDefault="00B91978">
            <w:pPr>
              <w:widowControl/>
              <w:wordWrap w:val="0"/>
              <w:spacing w:line="270" w:lineRule="atLeast"/>
              <w:jc w:val="left"/>
              <w:rPr>
                <w:rFonts w:ascii="仿宋" w:eastAsia="仿宋" w:cs="Segoe UI"/>
                <w:b/>
                <w:kern w:val="0"/>
                <w:sz w:val="22"/>
                <w:szCs w:val="24"/>
              </w:rPr>
            </w:pPr>
            <w:r>
              <w:rPr>
                <w:rFonts w:ascii="仿宋" w:eastAsia="仿宋" w:cs="Segoe UI" w:hint="eastAsia"/>
                <w:b/>
                <w:kern w:val="0"/>
                <w:sz w:val="22"/>
                <w:szCs w:val="24"/>
              </w:rPr>
              <w:t>2.</w:t>
            </w:r>
            <w:r>
              <w:rPr>
                <w:rFonts w:ascii="仿宋" w:eastAsia="仿宋" w:cs="Segoe UI" w:hint="eastAsia"/>
                <w:b/>
                <w:kern w:val="0"/>
                <w:sz w:val="22"/>
                <w:szCs w:val="24"/>
              </w:rPr>
              <w:t>投标总价</w:t>
            </w:r>
          </w:p>
          <w:p w:rsidR="00A36C39" w:rsidRDefault="00B91978">
            <w:pPr>
              <w:widowControl/>
              <w:wordWrap w:val="0"/>
              <w:spacing w:line="270" w:lineRule="atLeast"/>
              <w:jc w:val="left"/>
              <w:rPr>
                <w:rFonts w:ascii="Segoe UI" w:hAnsi="Segoe UI" w:cs="Segoe UI"/>
                <w:color w:val="333333"/>
                <w:kern w:val="0"/>
                <w:sz w:val="18"/>
                <w:szCs w:val="18"/>
              </w:rPr>
            </w:pPr>
            <w:r>
              <w:rPr>
                <w:rFonts w:ascii="仿宋" w:eastAsia="仿宋" w:cs="Segoe UI" w:hint="eastAsia"/>
                <w:color w:val="000000"/>
                <w:kern w:val="0"/>
                <w:sz w:val="22"/>
                <w:szCs w:val="24"/>
              </w:rPr>
              <w:t>投标总价</w:t>
            </w:r>
            <w:r>
              <w:rPr>
                <w:rFonts w:ascii="仿宋" w:eastAsia="仿宋" w:cs="Segoe UI" w:hint="eastAsia"/>
                <w:color w:val="000000"/>
                <w:kern w:val="0"/>
                <w:sz w:val="22"/>
                <w:szCs w:val="24"/>
              </w:rPr>
              <w:t>=</w:t>
            </w:r>
            <w:r>
              <w:rPr>
                <w:rFonts w:ascii="仿宋" w:eastAsia="仿宋" w:cs="Segoe UI" w:hint="eastAsia"/>
                <w:color w:val="000000"/>
                <w:kern w:val="0"/>
                <w:sz w:val="22"/>
                <w:szCs w:val="24"/>
              </w:rPr>
              <w:t>产品投标单价（均价）</w:t>
            </w:r>
            <w:r>
              <w:rPr>
                <w:rFonts w:ascii="仿宋" w:eastAsia="仿宋" w:cs="Segoe UI" w:hint="eastAsia"/>
                <w:color w:val="000000"/>
                <w:kern w:val="0"/>
                <w:sz w:val="22"/>
                <w:szCs w:val="24"/>
              </w:rPr>
              <w:t>*</w:t>
            </w:r>
            <w:r>
              <w:rPr>
                <w:rFonts w:ascii="仿宋" w:eastAsia="仿宋" w:cs="Segoe UI" w:hint="eastAsia"/>
                <w:color w:val="000000"/>
                <w:kern w:val="0"/>
                <w:sz w:val="22"/>
                <w:szCs w:val="24"/>
              </w:rPr>
              <w:t>年度预计采购数量之</w:t>
            </w:r>
            <w:proofErr w:type="gramStart"/>
            <w:r>
              <w:rPr>
                <w:rFonts w:ascii="仿宋" w:eastAsia="仿宋" w:cs="Segoe UI" w:hint="eastAsia"/>
                <w:color w:val="000000"/>
                <w:kern w:val="0"/>
                <w:sz w:val="22"/>
                <w:szCs w:val="24"/>
              </w:rPr>
              <w:t>和</w:t>
            </w:r>
            <w:proofErr w:type="gramEnd"/>
            <w:r>
              <w:rPr>
                <w:rFonts w:ascii="仿宋" w:eastAsia="仿宋" w:cs="Segoe UI" w:hint="eastAsia"/>
                <w:color w:val="000000"/>
                <w:kern w:val="0"/>
                <w:sz w:val="22"/>
                <w:szCs w:val="24"/>
              </w:rPr>
              <w:t>。</w:t>
            </w:r>
          </w:p>
        </w:tc>
        <w:tc>
          <w:tcPr>
            <w:tcW w:w="2426" w:type="dxa"/>
            <w:tcBorders>
              <w:top w:val="nil"/>
              <w:left w:val="nil"/>
              <w:bottom w:val="single" w:sz="8" w:space="0" w:color="auto"/>
              <w:right w:val="single" w:sz="8" w:space="0" w:color="auto"/>
            </w:tcBorders>
            <w:shd w:val="clear" w:color="auto" w:fill="FFFFFF"/>
            <w:tcMar>
              <w:left w:w="108" w:type="dxa"/>
              <w:right w:w="108" w:type="dxa"/>
            </w:tcMar>
            <w:vAlign w:val="center"/>
          </w:tcPr>
          <w:p w:rsidR="00A36C39" w:rsidRDefault="00B91978">
            <w:pPr>
              <w:wordWrap w:val="0"/>
              <w:spacing w:line="270" w:lineRule="atLeast"/>
              <w:jc w:val="left"/>
              <w:rPr>
                <w:rFonts w:ascii="仿宋" w:eastAsia="仿宋" w:cs="Segoe UI"/>
                <w:kern w:val="0"/>
                <w:sz w:val="24"/>
                <w:szCs w:val="24"/>
              </w:rPr>
            </w:pPr>
            <w:r>
              <w:rPr>
                <w:rFonts w:ascii="仿宋" w:eastAsia="仿宋" w:cs="Segoe UI" w:hint="eastAsia"/>
                <w:kern w:val="0"/>
                <w:sz w:val="24"/>
                <w:szCs w:val="24"/>
              </w:rPr>
              <w:t>1.</w:t>
            </w:r>
            <w:r>
              <w:rPr>
                <w:rFonts w:ascii="仿宋" w:eastAsia="仿宋" w:cs="Segoe UI" w:hint="eastAsia"/>
                <w:kern w:val="0"/>
                <w:sz w:val="24"/>
                <w:szCs w:val="24"/>
              </w:rPr>
              <w:t>若同种产品有多种规格型号且涉及不同挂网流水号和挂网价格，则供应商分项报价。</w:t>
            </w:r>
            <w:r>
              <w:rPr>
                <w:rFonts w:ascii="仿宋" w:eastAsia="仿宋" w:cs="宋体" w:hint="eastAsia"/>
                <w:color w:val="000000"/>
                <w:kern w:val="0"/>
                <w:sz w:val="24"/>
                <w:szCs w:val="24"/>
              </w:rPr>
              <w:t>材料的最终计算单价以不同规格报价的均价为准</w:t>
            </w:r>
          </w:p>
        </w:tc>
      </w:tr>
      <w:tr w:rsidR="00A36C39">
        <w:trPr>
          <w:trHeight w:val="1129"/>
        </w:trPr>
        <w:tc>
          <w:tcPr>
            <w:tcW w:w="58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36C39" w:rsidRDefault="00B91978">
            <w:pPr>
              <w:widowControl/>
              <w:wordWrap w:val="0"/>
              <w:spacing w:line="270" w:lineRule="atLeast"/>
              <w:jc w:val="center"/>
              <w:rPr>
                <w:rFonts w:ascii="Segoe UI" w:hAnsi="Segoe UI" w:cs="Segoe UI"/>
                <w:color w:val="333333"/>
                <w:kern w:val="0"/>
                <w:sz w:val="18"/>
                <w:szCs w:val="18"/>
              </w:rPr>
            </w:pPr>
            <w:r>
              <w:rPr>
                <w:rFonts w:ascii="仿宋" w:eastAsia="仿宋" w:cs="Segoe UI" w:hint="eastAsia"/>
                <w:color w:val="000000"/>
                <w:kern w:val="0"/>
                <w:sz w:val="24"/>
                <w:szCs w:val="24"/>
              </w:rPr>
              <w:t>2</w:t>
            </w:r>
          </w:p>
        </w:tc>
        <w:tc>
          <w:tcPr>
            <w:tcW w:w="756" w:type="dxa"/>
            <w:tcBorders>
              <w:top w:val="nil"/>
              <w:left w:val="nil"/>
              <w:bottom w:val="single" w:sz="8" w:space="0" w:color="auto"/>
              <w:right w:val="single" w:sz="8" w:space="0" w:color="auto"/>
            </w:tcBorders>
            <w:shd w:val="clear" w:color="auto" w:fill="FFFFFF"/>
            <w:tcMar>
              <w:left w:w="108" w:type="dxa"/>
              <w:right w:w="108" w:type="dxa"/>
            </w:tcMar>
            <w:vAlign w:val="center"/>
          </w:tcPr>
          <w:p w:rsidR="00A36C39" w:rsidRDefault="00B91978">
            <w:pPr>
              <w:widowControl/>
              <w:wordWrap w:val="0"/>
              <w:spacing w:line="270" w:lineRule="atLeast"/>
              <w:jc w:val="center"/>
              <w:rPr>
                <w:rFonts w:ascii="Segoe UI" w:hAnsi="Segoe UI" w:cs="Segoe UI"/>
                <w:color w:val="333333"/>
                <w:kern w:val="0"/>
                <w:sz w:val="18"/>
                <w:szCs w:val="18"/>
              </w:rPr>
            </w:pPr>
            <w:r>
              <w:rPr>
                <w:rFonts w:ascii="仿宋" w:eastAsia="仿宋" w:cs="Segoe UI" w:hint="eastAsia"/>
                <w:color w:val="000000"/>
                <w:kern w:val="0"/>
                <w:sz w:val="24"/>
                <w:szCs w:val="24"/>
              </w:rPr>
              <w:t>技术参数</w:t>
            </w:r>
            <w:r>
              <w:rPr>
                <w:rFonts w:ascii="仿宋" w:eastAsia="仿宋" w:cs="Segoe UI" w:hint="eastAsia"/>
                <w:color w:val="000000"/>
                <w:kern w:val="0"/>
                <w:sz w:val="24"/>
                <w:szCs w:val="24"/>
              </w:rPr>
              <w:t>40</w:t>
            </w:r>
            <w:r>
              <w:rPr>
                <w:rFonts w:ascii="仿宋" w:eastAsia="仿宋" w:cs="Segoe UI" w:hint="eastAsia"/>
                <w:color w:val="000000"/>
                <w:kern w:val="0"/>
                <w:sz w:val="24"/>
                <w:szCs w:val="24"/>
              </w:rPr>
              <w:t>%</w:t>
            </w:r>
          </w:p>
        </w:tc>
        <w:tc>
          <w:tcPr>
            <w:tcW w:w="670" w:type="dxa"/>
            <w:tcBorders>
              <w:top w:val="nil"/>
              <w:left w:val="nil"/>
              <w:bottom w:val="single" w:sz="8" w:space="0" w:color="auto"/>
              <w:right w:val="single" w:sz="8" w:space="0" w:color="auto"/>
            </w:tcBorders>
            <w:shd w:val="clear" w:color="auto" w:fill="FFFFFF"/>
            <w:tcMar>
              <w:left w:w="108" w:type="dxa"/>
              <w:right w:w="108" w:type="dxa"/>
            </w:tcMar>
            <w:vAlign w:val="center"/>
          </w:tcPr>
          <w:p w:rsidR="00A36C39" w:rsidRDefault="00B91978">
            <w:pPr>
              <w:widowControl/>
              <w:wordWrap w:val="0"/>
              <w:spacing w:line="270" w:lineRule="atLeast"/>
              <w:jc w:val="center"/>
              <w:rPr>
                <w:rFonts w:ascii="Segoe UI" w:hAnsi="Segoe UI" w:cs="Segoe UI"/>
                <w:color w:val="333333"/>
                <w:kern w:val="0"/>
                <w:sz w:val="18"/>
                <w:szCs w:val="18"/>
              </w:rPr>
            </w:pPr>
            <w:r>
              <w:rPr>
                <w:rFonts w:ascii="仿宋" w:eastAsia="仿宋" w:cs="Segoe UI" w:hint="eastAsia"/>
                <w:color w:val="000000"/>
                <w:kern w:val="0"/>
                <w:sz w:val="24"/>
                <w:szCs w:val="24"/>
              </w:rPr>
              <w:t>40</w:t>
            </w:r>
          </w:p>
        </w:tc>
        <w:tc>
          <w:tcPr>
            <w:tcW w:w="4561" w:type="dxa"/>
            <w:tcBorders>
              <w:top w:val="nil"/>
              <w:left w:val="nil"/>
              <w:bottom w:val="single" w:sz="8" w:space="0" w:color="auto"/>
              <w:right w:val="single" w:sz="8" w:space="0" w:color="auto"/>
            </w:tcBorders>
            <w:shd w:val="clear" w:color="auto" w:fill="FFFFFF"/>
            <w:tcMar>
              <w:left w:w="108" w:type="dxa"/>
              <w:right w:w="108" w:type="dxa"/>
            </w:tcMar>
            <w:vAlign w:val="center"/>
          </w:tcPr>
          <w:p w:rsidR="00A36C39" w:rsidRDefault="00B91978">
            <w:pPr>
              <w:widowControl/>
              <w:wordWrap w:val="0"/>
              <w:spacing w:line="270" w:lineRule="atLeast"/>
              <w:jc w:val="left"/>
              <w:rPr>
                <w:rFonts w:ascii="Segoe UI" w:hAnsi="Segoe UI" w:cs="Segoe UI"/>
                <w:color w:val="333333"/>
                <w:kern w:val="0"/>
                <w:sz w:val="18"/>
                <w:szCs w:val="18"/>
              </w:rPr>
            </w:pPr>
            <w:r>
              <w:rPr>
                <w:rFonts w:ascii="仿宋" w:eastAsia="仿宋" w:cs="Segoe UI" w:hint="eastAsia"/>
                <w:color w:val="000000"/>
                <w:kern w:val="0"/>
                <w:sz w:val="22"/>
                <w:szCs w:val="24"/>
              </w:rPr>
              <w:t>投标产品的技术参数完全符合招标文件要求没有负偏离得</w:t>
            </w:r>
            <w:r>
              <w:rPr>
                <w:rFonts w:ascii="仿宋" w:eastAsia="仿宋" w:cs="Segoe UI" w:hint="eastAsia"/>
                <w:color w:val="000000"/>
                <w:kern w:val="0"/>
                <w:sz w:val="22"/>
                <w:szCs w:val="24"/>
              </w:rPr>
              <w:t>40</w:t>
            </w:r>
            <w:r>
              <w:rPr>
                <w:rFonts w:ascii="仿宋" w:eastAsia="仿宋" w:cs="Segoe UI" w:hint="eastAsia"/>
                <w:color w:val="000000"/>
                <w:kern w:val="0"/>
                <w:sz w:val="22"/>
                <w:szCs w:val="24"/>
              </w:rPr>
              <w:t>分；技术参数与招标文件要求有负偏离的，一项扣</w:t>
            </w:r>
            <w:r>
              <w:rPr>
                <w:rFonts w:ascii="仿宋" w:eastAsia="仿宋" w:cs="Segoe UI" w:hint="eastAsia"/>
                <w:color w:val="000000"/>
                <w:kern w:val="0"/>
                <w:sz w:val="22"/>
                <w:szCs w:val="24"/>
              </w:rPr>
              <w:t>3</w:t>
            </w:r>
            <w:r>
              <w:rPr>
                <w:rFonts w:ascii="仿宋" w:eastAsia="仿宋" w:cs="Segoe UI" w:hint="eastAsia"/>
                <w:color w:val="000000"/>
                <w:kern w:val="0"/>
                <w:sz w:val="22"/>
                <w:szCs w:val="24"/>
              </w:rPr>
              <w:t>分；扣完为止。</w:t>
            </w:r>
          </w:p>
        </w:tc>
        <w:tc>
          <w:tcPr>
            <w:tcW w:w="2426" w:type="dxa"/>
            <w:tcBorders>
              <w:top w:val="nil"/>
              <w:left w:val="nil"/>
              <w:bottom w:val="single" w:sz="8" w:space="0" w:color="auto"/>
              <w:right w:val="single" w:sz="8" w:space="0" w:color="auto"/>
            </w:tcBorders>
            <w:shd w:val="clear" w:color="auto" w:fill="FFFFFF"/>
            <w:tcMar>
              <w:left w:w="108" w:type="dxa"/>
              <w:right w:w="108" w:type="dxa"/>
            </w:tcMar>
            <w:vAlign w:val="center"/>
          </w:tcPr>
          <w:p w:rsidR="00A36C39" w:rsidRDefault="00A36C39">
            <w:pPr>
              <w:widowControl/>
              <w:wordWrap w:val="0"/>
              <w:spacing w:line="270" w:lineRule="atLeast"/>
              <w:jc w:val="left"/>
              <w:rPr>
                <w:rFonts w:ascii="仿宋" w:eastAsia="仿宋" w:cs="Segoe UI"/>
                <w:color w:val="000000"/>
                <w:kern w:val="0"/>
                <w:sz w:val="24"/>
                <w:szCs w:val="24"/>
              </w:rPr>
            </w:pPr>
          </w:p>
        </w:tc>
      </w:tr>
      <w:tr w:rsidR="00A36C39">
        <w:trPr>
          <w:trHeight w:val="1650"/>
        </w:trPr>
        <w:tc>
          <w:tcPr>
            <w:tcW w:w="58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36C39" w:rsidRDefault="00B91978">
            <w:pPr>
              <w:widowControl/>
              <w:wordWrap w:val="0"/>
              <w:spacing w:line="270" w:lineRule="atLeast"/>
              <w:jc w:val="center"/>
              <w:rPr>
                <w:rFonts w:ascii="仿宋" w:eastAsia="仿宋" w:cs="Segoe UI"/>
                <w:color w:val="000000"/>
                <w:kern w:val="0"/>
                <w:sz w:val="22"/>
                <w:szCs w:val="24"/>
              </w:rPr>
            </w:pPr>
            <w:r>
              <w:rPr>
                <w:rFonts w:ascii="仿宋" w:eastAsia="仿宋" w:cs="Segoe UI" w:hint="eastAsia"/>
                <w:color w:val="000000"/>
                <w:kern w:val="0"/>
                <w:sz w:val="22"/>
                <w:szCs w:val="24"/>
              </w:rPr>
              <w:t>3</w:t>
            </w:r>
          </w:p>
        </w:tc>
        <w:tc>
          <w:tcPr>
            <w:tcW w:w="756" w:type="dxa"/>
            <w:tcBorders>
              <w:top w:val="nil"/>
              <w:left w:val="nil"/>
              <w:bottom w:val="single" w:sz="8" w:space="0" w:color="auto"/>
              <w:right w:val="single" w:sz="8" w:space="0" w:color="auto"/>
            </w:tcBorders>
            <w:shd w:val="clear" w:color="auto" w:fill="FFFFFF"/>
            <w:tcMar>
              <w:left w:w="108" w:type="dxa"/>
              <w:right w:w="108" w:type="dxa"/>
            </w:tcMar>
            <w:vAlign w:val="center"/>
          </w:tcPr>
          <w:p w:rsidR="00A36C39" w:rsidRDefault="00B91978">
            <w:pPr>
              <w:widowControl/>
              <w:jc w:val="center"/>
              <w:rPr>
                <w:rFonts w:ascii="仿宋" w:eastAsia="仿宋" w:cs="Segoe UI"/>
                <w:color w:val="000000"/>
                <w:kern w:val="0"/>
                <w:sz w:val="22"/>
                <w:szCs w:val="24"/>
              </w:rPr>
            </w:pPr>
            <w:r>
              <w:rPr>
                <w:rFonts w:ascii="仿宋" w:eastAsia="仿宋" w:cs="Segoe UI" w:hint="eastAsia"/>
                <w:color w:val="000000"/>
                <w:kern w:val="0"/>
                <w:sz w:val="22"/>
                <w:szCs w:val="24"/>
              </w:rPr>
              <w:t>样品评分</w:t>
            </w:r>
          </w:p>
          <w:p w:rsidR="00A36C39" w:rsidRDefault="00B91978">
            <w:pPr>
              <w:widowControl/>
              <w:wordWrap w:val="0"/>
              <w:spacing w:line="270" w:lineRule="atLeast"/>
              <w:jc w:val="center"/>
              <w:rPr>
                <w:rFonts w:ascii="仿宋" w:eastAsia="仿宋" w:cs="Segoe UI"/>
                <w:color w:val="000000"/>
                <w:kern w:val="0"/>
                <w:sz w:val="22"/>
                <w:szCs w:val="24"/>
              </w:rPr>
            </w:pPr>
            <w:r>
              <w:rPr>
                <w:rFonts w:ascii="仿宋" w:eastAsia="仿宋" w:cs="Segoe UI" w:hint="eastAsia"/>
                <w:color w:val="000000"/>
                <w:kern w:val="0"/>
                <w:sz w:val="22"/>
                <w:szCs w:val="24"/>
              </w:rPr>
              <w:t>12</w:t>
            </w:r>
            <w:r>
              <w:rPr>
                <w:rFonts w:ascii="仿宋" w:eastAsia="仿宋" w:cs="Segoe UI" w:hint="eastAsia"/>
                <w:color w:val="000000"/>
                <w:kern w:val="0"/>
                <w:sz w:val="22"/>
                <w:szCs w:val="24"/>
              </w:rPr>
              <w:t>%</w:t>
            </w:r>
          </w:p>
        </w:tc>
        <w:tc>
          <w:tcPr>
            <w:tcW w:w="670" w:type="dxa"/>
            <w:tcBorders>
              <w:top w:val="nil"/>
              <w:left w:val="nil"/>
              <w:bottom w:val="single" w:sz="8" w:space="0" w:color="auto"/>
              <w:right w:val="single" w:sz="8" w:space="0" w:color="auto"/>
            </w:tcBorders>
            <w:shd w:val="clear" w:color="auto" w:fill="FFFFFF"/>
            <w:tcMar>
              <w:left w:w="108" w:type="dxa"/>
              <w:right w:w="108" w:type="dxa"/>
            </w:tcMar>
            <w:vAlign w:val="center"/>
          </w:tcPr>
          <w:p w:rsidR="00A36C39" w:rsidRDefault="00B91978">
            <w:pPr>
              <w:widowControl/>
              <w:wordWrap w:val="0"/>
              <w:spacing w:line="270" w:lineRule="atLeast"/>
              <w:jc w:val="center"/>
              <w:rPr>
                <w:rFonts w:ascii="仿宋" w:eastAsia="仿宋" w:cs="Segoe UI"/>
                <w:color w:val="000000"/>
                <w:kern w:val="0"/>
                <w:sz w:val="22"/>
                <w:szCs w:val="24"/>
              </w:rPr>
            </w:pPr>
            <w:r>
              <w:rPr>
                <w:rFonts w:ascii="仿宋" w:eastAsia="仿宋" w:cs="Segoe UI" w:hint="eastAsia"/>
                <w:color w:val="000000"/>
                <w:kern w:val="0"/>
                <w:sz w:val="22"/>
                <w:szCs w:val="24"/>
              </w:rPr>
              <w:t>12</w:t>
            </w:r>
          </w:p>
        </w:tc>
        <w:tc>
          <w:tcPr>
            <w:tcW w:w="4561" w:type="dxa"/>
            <w:tcBorders>
              <w:top w:val="nil"/>
              <w:left w:val="nil"/>
              <w:bottom w:val="single" w:sz="8" w:space="0" w:color="auto"/>
              <w:right w:val="single" w:sz="8" w:space="0" w:color="auto"/>
            </w:tcBorders>
            <w:shd w:val="clear" w:color="auto" w:fill="FFFFFF"/>
            <w:tcMar>
              <w:left w:w="108" w:type="dxa"/>
              <w:right w:w="108" w:type="dxa"/>
            </w:tcMar>
            <w:vAlign w:val="center"/>
          </w:tcPr>
          <w:p w:rsidR="00A36C39" w:rsidRDefault="00B91978">
            <w:pPr>
              <w:widowControl/>
              <w:wordWrap w:val="0"/>
              <w:spacing w:line="270" w:lineRule="atLeast"/>
              <w:jc w:val="left"/>
              <w:rPr>
                <w:rFonts w:ascii="仿宋" w:eastAsia="仿宋" w:cs="Segoe UI"/>
                <w:color w:val="000000"/>
                <w:kern w:val="0"/>
                <w:sz w:val="22"/>
                <w:szCs w:val="24"/>
              </w:rPr>
            </w:pPr>
            <w:r>
              <w:rPr>
                <w:rFonts w:ascii="仿宋" w:eastAsia="仿宋" w:cs="Segoe UI" w:hint="eastAsia"/>
                <w:color w:val="000000"/>
                <w:kern w:val="0"/>
                <w:sz w:val="22"/>
                <w:szCs w:val="24"/>
              </w:rPr>
              <w:t>提供投标产品样品及产品说明书，根据样品的外观、材质、性能、是否符合临床需求等综合评定，优</w:t>
            </w:r>
            <w:r>
              <w:rPr>
                <w:rFonts w:ascii="仿宋" w:eastAsia="仿宋" w:cs="Segoe UI" w:hint="eastAsia"/>
                <w:color w:val="000000"/>
                <w:kern w:val="0"/>
                <w:sz w:val="22"/>
                <w:szCs w:val="24"/>
              </w:rPr>
              <w:t>9-12</w:t>
            </w:r>
            <w:r>
              <w:rPr>
                <w:rFonts w:ascii="仿宋" w:eastAsia="仿宋" w:cs="Segoe UI" w:hint="eastAsia"/>
                <w:color w:val="000000"/>
                <w:kern w:val="0"/>
                <w:sz w:val="22"/>
                <w:szCs w:val="24"/>
              </w:rPr>
              <w:t>分；</w:t>
            </w:r>
            <w:proofErr w:type="gramStart"/>
            <w:r>
              <w:rPr>
                <w:rFonts w:ascii="仿宋" w:eastAsia="仿宋" w:cs="Segoe UI" w:hint="eastAsia"/>
                <w:color w:val="000000"/>
                <w:kern w:val="0"/>
                <w:sz w:val="22"/>
                <w:szCs w:val="24"/>
              </w:rPr>
              <w:t>良得</w:t>
            </w:r>
            <w:proofErr w:type="gramEnd"/>
            <w:r>
              <w:rPr>
                <w:rFonts w:ascii="仿宋" w:eastAsia="仿宋" w:cs="Segoe UI" w:hint="eastAsia"/>
                <w:color w:val="000000"/>
                <w:kern w:val="0"/>
                <w:sz w:val="22"/>
                <w:szCs w:val="24"/>
              </w:rPr>
              <w:t>5-8</w:t>
            </w:r>
            <w:r>
              <w:rPr>
                <w:rFonts w:ascii="仿宋" w:eastAsia="仿宋" w:cs="Segoe UI" w:hint="eastAsia"/>
                <w:color w:val="000000"/>
                <w:kern w:val="0"/>
                <w:sz w:val="22"/>
                <w:szCs w:val="24"/>
              </w:rPr>
              <w:t>分；差得</w:t>
            </w:r>
            <w:r>
              <w:rPr>
                <w:rFonts w:ascii="仿宋" w:eastAsia="仿宋" w:cs="Segoe UI" w:hint="eastAsia"/>
                <w:color w:val="000000"/>
                <w:kern w:val="0"/>
                <w:sz w:val="22"/>
                <w:szCs w:val="24"/>
              </w:rPr>
              <w:t>1-4</w:t>
            </w:r>
            <w:r>
              <w:rPr>
                <w:rFonts w:ascii="仿宋" w:eastAsia="仿宋" w:cs="Segoe UI" w:hint="eastAsia"/>
                <w:color w:val="000000"/>
                <w:kern w:val="0"/>
                <w:sz w:val="22"/>
                <w:szCs w:val="24"/>
              </w:rPr>
              <w:t>分；未提供样品及产品详细资料说明的不得分；样品品牌信息遮挡不全不得分。</w:t>
            </w:r>
          </w:p>
        </w:tc>
        <w:tc>
          <w:tcPr>
            <w:tcW w:w="2426" w:type="dxa"/>
            <w:tcBorders>
              <w:top w:val="nil"/>
              <w:left w:val="nil"/>
              <w:bottom w:val="single" w:sz="8" w:space="0" w:color="auto"/>
              <w:right w:val="single" w:sz="8" w:space="0" w:color="auto"/>
            </w:tcBorders>
            <w:shd w:val="clear" w:color="auto" w:fill="FFFFFF"/>
            <w:tcMar>
              <w:left w:w="108" w:type="dxa"/>
              <w:right w:w="108" w:type="dxa"/>
            </w:tcMar>
            <w:vAlign w:val="center"/>
          </w:tcPr>
          <w:p w:rsidR="00A36C39" w:rsidRDefault="00A36C39">
            <w:pPr>
              <w:widowControl/>
              <w:wordWrap w:val="0"/>
              <w:spacing w:line="270" w:lineRule="atLeast"/>
              <w:jc w:val="left"/>
              <w:rPr>
                <w:rFonts w:ascii="仿宋" w:eastAsia="仿宋" w:cs="Segoe UI"/>
                <w:color w:val="000000"/>
                <w:kern w:val="0"/>
                <w:sz w:val="24"/>
                <w:szCs w:val="24"/>
              </w:rPr>
            </w:pPr>
          </w:p>
        </w:tc>
      </w:tr>
      <w:tr w:rsidR="00A36C39">
        <w:trPr>
          <w:trHeight w:val="1164"/>
        </w:trPr>
        <w:tc>
          <w:tcPr>
            <w:tcW w:w="585" w:type="dxa"/>
            <w:vMerge w:val="restart"/>
            <w:tcBorders>
              <w:top w:val="nil"/>
              <w:left w:val="single" w:sz="8" w:space="0" w:color="auto"/>
              <w:right w:val="single" w:sz="8" w:space="0" w:color="auto"/>
            </w:tcBorders>
            <w:shd w:val="clear" w:color="auto" w:fill="FFFFFF"/>
            <w:tcMar>
              <w:left w:w="108" w:type="dxa"/>
              <w:right w:w="108" w:type="dxa"/>
            </w:tcMar>
            <w:vAlign w:val="center"/>
          </w:tcPr>
          <w:p w:rsidR="00A36C39" w:rsidRDefault="00B91978">
            <w:pPr>
              <w:widowControl/>
              <w:wordWrap w:val="0"/>
              <w:jc w:val="center"/>
              <w:rPr>
                <w:rFonts w:ascii="仿宋" w:eastAsia="仿宋" w:cs="Segoe UI"/>
                <w:color w:val="000000"/>
                <w:kern w:val="0"/>
                <w:sz w:val="22"/>
                <w:szCs w:val="24"/>
              </w:rPr>
            </w:pPr>
            <w:r>
              <w:rPr>
                <w:rFonts w:ascii="仿宋" w:eastAsia="仿宋" w:cs="Segoe UI" w:hint="eastAsia"/>
                <w:color w:val="000000"/>
                <w:kern w:val="0"/>
                <w:sz w:val="22"/>
                <w:szCs w:val="24"/>
              </w:rPr>
              <w:t>4</w:t>
            </w:r>
          </w:p>
        </w:tc>
        <w:tc>
          <w:tcPr>
            <w:tcW w:w="756" w:type="dxa"/>
            <w:vMerge w:val="restart"/>
            <w:tcBorders>
              <w:top w:val="nil"/>
              <w:left w:val="nil"/>
              <w:right w:val="single" w:sz="8" w:space="0" w:color="auto"/>
            </w:tcBorders>
            <w:shd w:val="clear" w:color="auto" w:fill="FFFFFF"/>
            <w:tcMar>
              <w:left w:w="108" w:type="dxa"/>
              <w:right w:w="108" w:type="dxa"/>
            </w:tcMar>
            <w:vAlign w:val="center"/>
          </w:tcPr>
          <w:p w:rsidR="00A36C39" w:rsidRDefault="00B91978">
            <w:pPr>
              <w:widowControl/>
              <w:wordWrap w:val="0"/>
              <w:jc w:val="center"/>
              <w:rPr>
                <w:rFonts w:ascii="仿宋" w:eastAsia="仿宋" w:cs="Segoe UI"/>
                <w:color w:val="000000"/>
                <w:kern w:val="0"/>
                <w:sz w:val="22"/>
                <w:szCs w:val="24"/>
              </w:rPr>
            </w:pPr>
            <w:r>
              <w:rPr>
                <w:rFonts w:ascii="仿宋" w:eastAsia="仿宋" w:cs="Segoe UI" w:hint="eastAsia"/>
                <w:color w:val="000000"/>
                <w:kern w:val="0"/>
                <w:sz w:val="22"/>
                <w:szCs w:val="24"/>
              </w:rPr>
              <w:t>售后服务及培训</w:t>
            </w:r>
            <w:r>
              <w:rPr>
                <w:rFonts w:ascii="仿宋" w:eastAsia="仿宋" w:cs="Segoe UI" w:hint="eastAsia"/>
                <w:color w:val="000000"/>
                <w:kern w:val="0"/>
                <w:sz w:val="22"/>
                <w:szCs w:val="24"/>
              </w:rPr>
              <w:t>8</w:t>
            </w:r>
            <w:r>
              <w:rPr>
                <w:rFonts w:ascii="仿宋" w:eastAsia="仿宋" w:cs="Segoe UI" w:hint="eastAsia"/>
                <w:color w:val="000000"/>
                <w:kern w:val="0"/>
                <w:sz w:val="22"/>
                <w:szCs w:val="24"/>
              </w:rPr>
              <w:t>%</w:t>
            </w:r>
          </w:p>
        </w:tc>
        <w:tc>
          <w:tcPr>
            <w:tcW w:w="670" w:type="dxa"/>
            <w:tcBorders>
              <w:top w:val="nil"/>
              <w:left w:val="nil"/>
              <w:bottom w:val="single" w:sz="8" w:space="0" w:color="auto"/>
              <w:right w:val="single" w:sz="8" w:space="0" w:color="auto"/>
            </w:tcBorders>
            <w:shd w:val="clear" w:color="auto" w:fill="FFFFFF"/>
            <w:tcMar>
              <w:left w:w="108" w:type="dxa"/>
              <w:right w:w="108" w:type="dxa"/>
            </w:tcMar>
            <w:vAlign w:val="center"/>
          </w:tcPr>
          <w:p w:rsidR="00A36C39" w:rsidRDefault="00B91978">
            <w:pPr>
              <w:widowControl/>
              <w:wordWrap w:val="0"/>
              <w:ind w:left="-105" w:right="-107"/>
              <w:jc w:val="center"/>
              <w:rPr>
                <w:rFonts w:ascii="仿宋" w:eastAsia="仿宋" w:cs="Segoe UI"/>
                <w:color w:val="000000"/>
                <w:kern w:val="0"/>
                <w:sz w:val="22"/>
                <w:szCs w:val="24"/>
              </w:rPr>
            </w:pPr>
            <w:r>
              <w:rPr>
                <w:rFonts w:ascii="仿宋" w:eastAsia="仿宋" w:cs="Segoe UI" w:hint="eastAsia"/>
                <w:color w:val="000000"/>
                <w:kern w:val="0"/>
                <w:sz w:val="22"/>
                <w:szCs w:val="24"/>
              </w:rPr>
              <w:t>7</w:t>
            </w:r>
          </w:p>
        </w:tc>
        <w:tc>
          <w:tcPr>
            <w:tcW w:w="4561" w:type="dxa"/>
            <w:tcBorders>
              <w:top w:val="nil"/>
              <w:left w:val="nil"/>
              <w:bottom w:val="single" w:sz="8" w:space="0" w:color="auto"/>
              <w:right w:val="single" w:sz="8" w:space="0" w:color="auto"/>
            </w:tcBorders>
            <w:shd w:val="clear" w:color="auto" w:fill="FFFFFF"/>
            <w:tcMar>
              <w:left w:w="108" w:type="dxa"/>
              <w:right w:w="108" w:type="dxa"/>
            </w:tcMar>
            <w:vAlign w:val="center"/>
          </w:tcPr>
          <w:p w:rsidR="00A36C39" w:rsidRDefault="00B91978">
            <w:pPr>
              <w:widowControl/>
              <w:wordWrap w:val="0"/>
              <w:rPr>
                <w:rFonts w:ascii="仿宋" w:eastAsia="仿宋" w:cs="Segoe UI"/>
                <w:color w:val="000000"/>
                <w:kern w:val="0"/>
                <w:sz w:val="22"/>
                <w:szCs w:val="24"/>
              </w:rPr>
            </w:pPr>
            <w:r>
              <w:rPr>
                <w:rFonts w:ascii="仿宋" w:eastAsia="仿宋" w:cs="Segoe UI" w:hint="eastAsia"/>
                <w:color w:val="000000"/>
                <w:kern w:val="0"/>
                <w:sz w:val="22"/>
                <w:szCs w:val="24"/>
              </w:rPr>
              <w:t>1.</w:t>
            </w:r>
            <w:r>
              <w:rPr>
                <w:rFonts w:ascii="仿宋" w:eastAsia="仿宋" w:cs="Segoe UI" w:hint="eastAsia"/>
                <w:color w:val="000000"/>
                <w:kern w:val="0"/>
                <w:sz w:val="22"/>
                <w:szCs w:val="24"/>
              </w:rPr>
              <w:t>根据投标人承诺的质保期限，售后服务体系、人员培训计划、故障处理响应时间、产品彩页简介等进行综合分析比较评分，</w:t>
            </w:r>
            <w:proofErr w:type="gramStart"/>
            <w:r>
              <w:rPr>
                <w:rFonts w:ascii="仿宋" w:eastAsia="仿宋" w:cs="Segoe UI" w:hint="eastAsia"/>
                <w:color w:val="000000"/>
                <w:kern w:val="0"/>
                <w:sz w:val="22"/>
                <w:szCs w:val="24"/>
              </w:rPr>
              <w:t>优得</w:t>
            </w:r>
            <w:proofErr w:type="gramEnd"/>
            <w:r>
              <w:rPr>
                <w:rFonts w:ascii="仿宋" w:eastAsia="仿宋" w:cs="Segoe UI" w:hint="eastAsia"/>
                <w:color w:val="000000"/>
                <w:kern w:val="0"/>
                <w:sz w:val="22"/>
                <w:szCs w:val="24"/>
              </w:rPr>
              <w:t>4-</w:t>
            </w:r>
            <w:r>
              <w:rPr>
                <w:rFonts w:ascii="仿宋" w:eastAsia="仿宋" w:cs="Segoe UI" w:hint="eastAsia"/>
                <w:color w:val="000000"/>
                <w:kern w:val="0"/>
                <w:sz w:val="22"/>
                <w:szCs w:val="24"/>
              </w:rPr>
              <w:t>7</w:t>
            </w:r>
            <w:r>
              <w:rPr>
                <w:rFonts w:ascii="仿宋" w:eastAsia="仿宋" w:cs="Segoe UI" w:hint="eastAsia"/>
                <w:color w:val="000000"/>
                <w:kern w:val="0"/>
                <w:sz w:val="22"/>
                <w:szCs w:val="24"/>
              </w:rPr>
              <w:t>分；</w:t>
            </w:r>
            <w:proofErr w:type="gramStart"/>
            <w:r>
              <w:rPr>
                <w:rFonts w:ascii="仿宋" w:eastAsia="仿宋" w:cs="Segoe UI" w:hint="eastAsia"/>
                <w:color w:val="000000"/>
                <w:kern w:val="0"/>
                <w:sz w:val="22"/>
                <w:szCs w:val="24"/>
              </w:rPr>
              <w:t>良得</w:t>
            </w:r>
            <w:proofErr w:type="gramEnd"/>
            <w:r>
              <w:rPr>
                <w:rFonts w:ascii="仿宋" w:eastAsia="仿宋" w:cs="Segoe UI" w:hint="eastAsia"/>
                <w:color w:val="000000"/>
                <w:kern w:val="0"/>
                <w:sz w:val="22"/>
                <w:szCs w:val="24"/>
              </w:rPr>
              <w:t>1-3</w:t>
            </w:r>
            <w:r>
              <w:rPr>
                <w:rFonts w:ascii="仿宋" w:eastAsia="仿宋" w:cs="Segoe UI" w:hint="eastAsia"/>
                <w:color w:val="000000"/>
                <w:kern w:val="0"/>
                <w:sz w:val="22"/>
                <w:szCs w:val="24"/>
              </w:rPr>
              <w:t>；差不得分。</w:t>
            </w:r>
          </w:p>
        </w:tc>
        <w:tc>
          <w:tcPr>
            <w:tcW w:w="2426" w:type="dxa"/>
            <w:tcBorders>
              <w:top w:val="nil"/>
              <w:left w:val="nil"/>
              <w:bottom w:val="single" w:sz="8" w:space="0" w:color="auto"/>
              <w:right w:val="single" w:sz="8" w:space="0" w:color="auto"/>
            </w:tcBorders>
            <w:shd w:val="clear" w:color="auto" w:fill="FFFFFF"/>
            <w:tcMar>
              <w:left w:w="108" w:type="dxa"/>
              <w:right w:w="108" w:type="dxa"/>
            </w:tcMar>
            <w:vAlign w:val="center"/>
          </w:tcPr>
          <w:p w:rsidR="00A36C39" w:rsidRDefault="00A36C39">
            <w:pPr>
              <w:widowControl/>
              <w:wordWrap w:val="0"/>
              <w:rPr>
                <w:rFonts w:ascii="宋体" w:cs="Segoe UI"/>
                <w:color w:val="333333"/>
                <w:kern w:val="0"/>
                <w:szCs w:val="21"/>
              </w:rPr>
            </w:pPr>
          </w:p>
        </w:tc>
      </w:tr>
      <w:tr w:rsidR="00A36C39">
        <w:trPr>
          <w:trHeight w:val="742"/>
        </w:trPr>
        <w:tc>
          <w:tcPr>
            <w:tcW w:w="585" w:type="dxa"/>
            <w:vMerge/>
            <w:tcBorders>
              <w:left w:val="single" w:sz="8" w:space="0" w:color="auto"/>
              <w:bottom w:val="single" w:sz="8" w:space="0" w:color="auto"/>
              <w:right w:val="single" w:sz="8" w:space="0" w:color="auto"/>
            </w:tcBorders>
            <w:shd w:val="clear" w:color="auto" w:fill="FFFFFF"/>
            <w:tcMar>
              <w:left w:w="108" w:type="dxa"/>
              <w:right w:w="108" w:type="dxa"/>
            </w:tcMar>
            <w:vAlign w:val="center"/>
          </w:tcPr>
          <w:p w:rsidR="00A36C39" w:rsidRDefault="00A36C39"/>
        </w:tc>
        <w:tc>
          <w:tcPr>
            <w:tcW w:w="756" w:type="dxa"/>
            <w:vMerge/>
            <w:tcBorders>
              <w:left w:val="nil"/>
              <w:bottom w:val="single" w:sz="8" w:space="0" w:color="auto"/>
              <w:right w:val="single" w:sz="8" w:space="0" w:color="auto"/>
            </w:tcBorders>
            <w:shd w:val="clear" w:color="auto" w:fill="FFFFFF"/>
            <w:tcMar>
              <w:left w:w="108" w:type="dxa"/>
              <w:right w:w="108" w:type="dxa"/>
            </w:tcMar>
            <w:vAlign w:val="center"/>
          </w:tcPr>
          <w:p w:rsidR="00A36C39" w:rsidRDefault="00A36C39"/>
        </w:tc>
        <w:tc>
          <w:tcPr>
            <w:tcW w:w="670" w:type="dxa"/>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A36C39" w:rsidRDefault="00B91978">
            <w:pPr>
              <w:widowControl/>
              <w:wordWrap w:val="0"/>
              <w:ind w:left="-105" w:right="-107"/>
              <w:jc w:val="center"/>
              <w:rPr>
                <w:rFonts w:ascii="仿宋" w:eastAsia="仿宋" w:cs="Segoe UI"/>
                <w:color w:val="000000"/>
                <w:kern w:val="0"/>
                <w:sz w:val="22"/>
                <w:szCs w:val="24"/>
              </w:rPr>
            </w:pPr>
            <w:r>
              <w:rPr>
                <w:rFonts w:ascii="仿宋" w:eastAsia="仿宋" w:cs="Segoe UI" w:hint="eastAsia"/>
                <w:color w:val="000000"/>
                <w:kern w:val="0"/>
                <w:sz w:val="22"/>
                <w:szCs w:val="24"/>
              </w:rPr>
              <w:t>1</w:t>
            </w:r>
          </w:p>
        </w:tc>
        <w:tc>
          <w:tcPr>
            <w:tcW w:w="4561" w:type="dxa"/>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A36C39" w:rsidRDefault="00B91978">
            <w:pPr>
              <w:widowControl/>
              <w:wordWrap w:val="0"/>
              <w:rPr>
                <w:rFonts w:ascii="仿宋" w:eastAsia="仿宋" w:cs="Segoe UI"/>
                <w:color w:val="000000"/>
                <w:kern w:val="0"/>
                <w:sz w:val="22"/>
                <w:szCs w:val="24"/>
              </w:rPr>
            </w:pPr>
            <w:r>
              <w:rPr>
                <w:rFonts w:ascii="仿宋" w:eastAsia="仿宋" w:cs="Segoe UI" w:hint="eastAsia"/>
                <w:color w:val="000000"/>
                <w:kern w:val="0"/>
                <w:sz w:val="22"/>
                <w:szCs w:val="24"/>
              </w:rPr>
              <w:t>2.</w:t>
            </w:r>
            <w:r>
              <w:rPr>
                <w:rFonts w:ascii="仿宋" w:eastAsia="仿宋" w:cs="Segoe UI" w:hint="eastAsia"/>
                <w:color w:val="000000"/>
                <w:kern w:val="0"/>
                <w:sz w:val="22"/>
                <w:szCs w:val="24"/>
              </w:rPr>
              <w:t>投标人在成都设有售后服务机构（提供相关证明材料）得</w:t>
            </w:r>
            <w:r>
              <w:rPr>
                <w:rFonts w:ascii="仿宋" w:eastAsia="仿宋" w:cs="Segoe UI" w:hint="eastAsia"/>
                <w:color w:val="000000"/>
                <w:kern w:val="0"/>
                <w:sz w:val="22"/>
                <w:szCs w:val="24"/>
              </w:rPr>
              <w:t>1</w:t>
            </w:r>
            <w:r>
              <w:rPr>
                <w:rFonts w:ascii="仿宋" w:eastAsia="仿宋" w:cs="Segoe UI" w:hint="eastAsia"/>
                <w:color w:val="000000"/>
                <w:kern w:val="0"/>
                <w:sz w:val="22"/>
                <w:szCs w:val="24"/>
              </w:rPr>
              <w:t>分；未提供不得分。</w:t>
            </w:r>
          </w:p>
        </w:tc>
        <w:tc>
          <w:tcPr>
            <w:tcW w:w="2426" w:type="dxa"/>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A36C39" w:rsidRDefault="00A36C39">
            <w:pPr>
              <w:widowControl/>
              <w:wordWrap w:val="0"/>
              <w:rPr>
                <w:rFonts w:ascii="宋体" w:cs="Segoe UI"/>
                <w:color w:val="333333"/>
                <w:kern w:val="0"/>
                <w:szCs w:val="21"/>
              </w:rPr>
            </w:pPr>
          </w:p>
        </w:tc>
      </w:tr>
    </w:tbl>
    <w:p w:rsidR="00A36C39" w:rsidRDefault="00A36C39">
      <w:pPr>
        <w:widowControl/>
        <w:jc w:val="left"/>
        <w:rPr>
          <w:rFonts w:ascii="宋体" w:eastAsia="宋体" w:hAnsi="宋体" w:cs="Segoe UI"/>
          <w:b/>
          <w:bCs/>
          <w:color w:val="333333"/>
          <w:kern w:val="0"/>
          <w:sz w:val="28"/>
          <w:szCs w:val="28"/>
        </w:rPr>
      </w:pPr>
    </w:p>
    <w:p w:rsidR="00A36C39" w:rsidRDefault="00A36C39">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A36C39" w:rsidRDefault="00A36C39">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A36C39" w:rsidRDefault="00A36C39">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A36C39" w:rsidRDefault="00A36C39">
      <w:pPr>
        <w:pStyle w:val="a0"/>
      </w:pPr>
    </w:p>
    <w:p w:rsidR="00A36C39" w:rsidRDefault="00A36C39">
      <w:pPr>
        <w:widowControl/>
        <w:shd w:val="clear" w:color="auto" w:fill="FFFFFF"/>
        <w:wordWrap w:val="0"/>
        <w:jc w:val="left"/>
        <w:rPr>
          <w:rFonts w:ascii="黑体" w:eastAsia="黑体" w:hAnsi="黑体" w:cs="Segoe UI"/>
          <w:color w:val="333333"/>
          <w:kern w:val="0"/>
          <w:sz w:val="32"/>
          <w:szCs w:val="32"/>
        </w:rPr>
      </w:pPr>
    </w:p>
    <w:p w:rsidR="00A36C39" w:rsidRDefault="00B91978">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附件</w:t>
      </w:r>
      <w:r>
        <w:rPr>
          <w:rFonts w:ascii="黑体" w:eastAsia="黑体" w:hAnsi="黑体" w:cs="Segoe UI" w:hint="eastAsia"/>
          <w:color w:val="333333"/>
          <w:kern w:val="0"/>
          <w:sz w:val="32"/>
          <w:szCs w:val="32"/>
        </w:rPr>
        <w:t>3</w:t>
      </w:r>
      <w:r>
        <w:rPr>
          <w:rFonts w:ascii="黑体" w:eastAsia="黑体" w:hAnsi="黑体" w:cs="Segoe UI" w:hint="eastAsia"/>
          <w:color w:val="333333"/>
          <w:kern w:val="0"/>
          <w:sz w:val="32"/>
          <w:szCs w:val="32"/>
        </w:rPr>
        <w:t>：表格格式</w:t>
      </w:r>
    </w:p>
    <w:p w:rsidR="00A36C39" w:rsidRDefault="00B91978">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品目及报价表</w:t>
      </w:r>
    </w:p>
    <w:tbl>
      <w:tblPr>
        <w:tblW w:w="0" w:type="auto"/>
        <w:tblInd w:w="108" w:type="dxa"/>
        <w:shd w:val="clear" w:color="auto" w:fill="FFFFFF"/>
        <w:tblCellMar>
          <w:left w:w="0" w:type="dxa"/>
          <w:right w:w="0" w:type="dxa"/>
        </w:tblCellMar>
        <w:tblLook w:val="04A0" w:firstRow="1" w:lastRow="0" w:firstColumn="1" w:lastColumn="0" w:noHBand="0" w:noVBand="1"/>
      </w:tblPr>
      <w:tblGrid>
        <w:gridCol w:w="457"/>
        <w:gridCol w:w="1062"/>
        <w:gridCol w:w="1175"/>
        <w:gridCol w:w="850"/>
        <w:gridCol w:w="1177"/>
        <w:gridCol w:w="666"/>
        <w:gridCol w:w="1035"/>
        <w:gridCol w:w="1236"/>
        <w:gridCol w:w="756"/>
      </w:tblGrid>
      <w:tr w:rsidR="00A36C39">
        <w:trPr>
          <w:trHeight w:val="735"/>
        </w:trPr>
        <w:tc>
          <w:tcPr>
            <w:tcW w:w="4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序号</w:t>
            </w:r>
          </w:p>
        </w:tc>
        <w:tc>
          <w:tcPr>
            <w:tcW w:w="10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产品名称</w:t>
            </w:r>
          </w:p>
        </w:tc>
        <w:tc>
          <w:tcPr>
            <w:tcW w:w="11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制造商名称</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品牌</w:t>
            </w:r>
          </w:p>
        </w:tc>
        <w:tc>
          <w:tcPr>
            <w:tcW w:w="11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型号</w:t>
            </w:r>
          </w:p>
        </w:tc>
        <w:tc>
          <w:tcPr>
            <w:tcW w:w="6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单位</w:t>
            </w:r>
          </w:p>
        </w:tc>
        <w:tc>
          <w:tcPr>
            <w:tcW w:w="10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单价</w:t>
            </w:r>
          </w:p>
          <w:p w:rsidR="00A36C39" w:rsidRDefault="00B91978">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（元）</w:t>
            </w:r>
          </w:p>
        </w:tc>
        <w:tc>
          <w:tcPr>
            <w:tcW w:w="12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金额小计（元）</w:t>
            </w:r>
          </w:p>
        </w:tc>
        <w:tc>
          <w:tcPr>
            <w:tcW w:w="7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备注</w:t>
            </w:r>
          </w:p>
        </w:tc>
      </w:tr>
      <w:tr w:rsidR="00A36C39">
        <w:trPr>
          <w:trHeight w:val="330"/>
        </w:trPr>
        <w:tc>
          <w:tcPr>
            <w:tcW w:w="4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36C39" w:rsidRDefault="00B9197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r>
      <w:tr w:rsidR="00A36C39">
        <w:trPr>
          <w:trHeight w:val="390"/>
        </w:trPr>
        <w:tc>
          <w:tcPr>
            <w:tcW w:w="4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36C39" w:rsidRDefault="00B9197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r>
      <w:tr w:rsidR="00A36C39">
        <w:trPr>
          <w:trHeight w:val="300"/>
        </w:trPr>
        <w:tc>
          <w:tcPr>
            <w:tcW w:w="4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36C39" w:rsidRDefault="00B9197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36C39" w:rsidRDefault="00B91978">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r>
    </w:tbl>
    <w:p w:rsidR="00A36C39" w:rsidRDefault="00B91978">
      <w:pPr>
        <w:pStyle w:val="a6"/>
        <w:rPr>
          <w:rFonts w:ascii="黑体" w:eastAsia="黑体" w:hAnsi="黑体"/>
          <w:sz w:val="21"/>
          <w:szCs w:val="21"/>
        </w:rPr>
      </w:pPr>
      <w:r>
        <w:rPr>
          <w:rFonts w:ascii="黑体" w:eastAsia="黑体" w:hAnsi="黑体" w:hint="eastAsia"/>
          <w:sz w:val="21"/>
          <w:szCs w:val="21"/>
        </w:rPr>
        <w:t>【说明】</w:t>
      </w:r>
    </w:p>
    <w:p w:rsidR="00A36C39" w:rsidRDefault="00B91978">
      <w:pPr>
        <w:pStyle w:val="a6"/>
        <w:rPr>
          <w:rFonts w:ascii="黑体" w:eastAsia="黑体" w:hAnsi="黑体"/>
          <w:sz w:val="21"/>
          <w:szCs w:val="21"/>
        </w:rPr>
      </w:pPr>
      <w:r>
        <w:rPr>
          <w:rFonts w:ascii="黑体" w:eastAsia="黑体" w:hAnsi="黑体" w:hint="eastAsia"/>
          <w:sz w:val="21"/>
          <w:szCs w:val="21"/>
        </w:rPr>
        <w:t>报价应是最终用户验收合格后的总价，包括设备运输、保险、代理、安装调试、培训、税费、系统集成费用和采购文件规定的其它费用。</w:t>
      </w:r>
    </w:p>
    <w:p w:rsidR="00A36C39" w:rsidRDefault="00A36C39">
      <w:pPr>
        <w:widowControl/>
        <w:shd w:val="clear" w:color="auto" w:fill="FFFFFF"/>
        <w:wordWrap w:val="0"/>
        <w:jc w:val="left"/>
        <w:rPr>
          <w:rFonts w:ascii="仿宋" w:eastAsia="仿宋" w:hAnsi="仿宋"/>
          <w:sz w:val="24"/>
        </w:rPr>
      </w:pPr>
    </w:p>
    <w:p w:rsidR="00A36C39" w:rsidRDefault="00B91978" w:rsidP="00B91978">
      <w:pPr>
        <w:widowControl/>
        <w:snapToGrid w:val="0"/>
        <w:spacing w:afterLines="100" w:after="312"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w:t>
      </w:r>
      <w:r>
        <w:rPr>
          <w:rFonts w:ascii="仿宋" w:eastAsia="仿宋" w:hAnsi="仿宋" w:hint="eastAsia"/>
          <w:sz w:val="24"/>
          <w:u w:val="single"/>
        </w:rPr>
        <w:t>（投标人全称）</w:t>
      </w:r>
      <w:r>
        <w:rPr>
          <w:rFonts w:ascii="仿宋" w:eastAsia="仿宋" w:hAnsi="仿宋" w:hint="eastAsia"/>
          <w:sz w:val="24"/>
          <w:u w:val="single"/>
        </w:rPr>
        <w:t xml:space="preserve">  </w:t>
      </w:r>
      <w:r>
        <w:rPr>
          <w:rFonts w:ascii="仿宋" w:eastAsia="仿宋" w:hAnsi="仿宋" w:hint="eastAsia"/>
          <w:sz w:val="24"/>
        </w:rPr>
        <w:t>（加盖公章）</w:t>
      </w:r>
    </w:p>
    <w:p w:rsidR="00A36C39" w:rsidRDefault="00B91978" w:rsidP="00B91978">
      <w:pPr>
        <w:widowControl/>
        <w:snapToGrid w:val="0"/>
        <w:spacing w:afterLines="100" w:after="312" w:line="360" w:lineRule="auto"/>
        <w:jc w:val="left"/>
        <w:outlineLvl w:val="1"/>
        <w:rPr>
          <w:rFonts w:ascii="仿宋" w:eastAsia="仿宋" w:hAnsi="仿宋"/>
          <w:sz w:val="24"/>
        </w:rPr>
      </w:pPr>
      <w:r>
        <w:rPr>
          <w:rFonts w:ascii="仿宋" w:eastAsia="仿宋" w:hAnsi="仿宋" w:hint="eastAsia"/>
          <w:sz w:val="24"/>
        </w:rPr>
        <w:t>法定责任人或授权代表：</w:t>
      </w:r>
      <w:r>
        <w:rPr>
          <w:rFonts w:ascii="仿宋" w:eastAsia="仿宋" w:hAnsi="仿宋" w:hint="eastAsia"/>
          <w:sz w:val="24"/>
          <w:u w:val="single"/>
        </w:rPr>
        <w:t xml:space="preserve">      </w:t>
      </w:r>
      <w:r>
        <w:rPr>
          <w:rFonts w:ascii="仿宋" w:eastAsia="仿宋" w:hAnsi="仿宋" w:hint="eastAsia"/>
          <w:sz w:val="24"/>
          <w:u w:val="single"/>
        </w:rPr>
        <w:t>（签名）</w:t>
      </w:r>
      <w:r>
        <w:rPr>
          <w:rFonts w:ascii="仿宋" w:eastAsia="仿宋" w:hAnsi="仿宋" w:hint="eastAsia"/>
          <w:sz w:val="24"/>
          <w:u w:val="single"/>
        </w:rPr>
        <w:t xml:space="preserve">    </w:t>
      </w:r>
    </w:p>
    <w:p w:rsidR="00A36C39" w:rsidRDefault="00B91978">
      <w:pPr>
        <w:widowControl/>
        <w:snapToGrid w:val="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A36C39" w:rsidRDefault="00A36C39">
      <w:pPr>
        <w:widowControl/>
        <w:snapToGrid w:val="0"/>
        <w:jc w:val="left"/>
        <w:outlineLvl w:val="1"/>
        <w:rPr>
          <w:rFonts w:ascii="仿宋" w:eastAsia="仿宋" w:hAnsi="仿宋"/>
          <w:sz w:val="24"/>
        </w:rPr>
      </w:pPr>
    </w:p>
    <w:p w:rsidR="00A36C39" w:rsidRDefault="00B91978">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技术要求应答表</w:t>
      </w:r>
    </w:p>
    <w:tbl>
      <w:tblPr>
        <w:tblW w:w="8346" w:type="dxa"/>
        <w:jc w:val="center"/>
        <w:tblCellMar>
          <w:left w:w="0" w:type="dxa"/>
          <w:right w:w="0" w:type="dxa"/>
        </w:tblCellMar>
        <w:tblLook w:val="04A0" w:firstRow="1" w:lastRow="0" w:firstColumn="1" w:lastColumn="0" w:noHBand="0" w:noVBand="1"/>
      </w:tblPr>
      <w:tblGrid>
        <w:gridCol w:w="1256"/>
        <w:gridCol w:w="2855"/>
        <w:gridCol w:w="2855"/>
        <w:gridCol w:w="1380"/>
      </w:tblGrid>
      <w:tr w:rsidR="00A36C39">
        <w:trPr>
          <w:trHeight w:val="600"/>
          <w:jc w:val="center"/>
        </w:trPr>
        <w:tc>
          <w:tcPr>
            <w:tcW w:w="125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磋商文件条目号</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磋商文件要求</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偏离</w:t>
            </w:r>
          </w:p>
        </w:tc>
      </w:tr>
      <w:tr w:rsidR="00A36C39">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36C39" w:rsidRDefault="00A36C39">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36C39" w:rsidRDefault="00A36C39">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36C39" w:rsidRDefault="00A36C39">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36C39" w:rsidRDefault="00A36C39">
            <w:pPr>
              <w:widowControl/>
              <w:wordWrap w:val="0"/>
              <w:jc w:val="center"/>
              <w:rPr>
                <w:rFonts w:ascii="仿宋_GB2312" w:eastAsia="仿宋_GB2312" w:hAnsi="宋体" w:cs="宋体"/>
                <w:kern w:val="0"/>
                <w:sz w:val="24"/>
                <w:szCs w:val="24"/>
              </w:rPr>
            </w:pPr>
          </w:p>
        </w:tc>
      </w:tr>
      <w:tr w:rsidR="00A36C39">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36C39" w:rsidRDefault="00B91978">
            <w:pPr>
              <w:widowControl/>
              <w:wordWrap w:val="0"/>
              <w:jc w:val="center"/>
              <w:rPr>
                <w:rFonts w:ascii="仿宋_GB2312" w:eastAsia="仿宋_GB2312" w:hAnsi="宋体" w:cs="宋体"/>
                <w:kern w:val="0"/>
                <w:sz w:val="24"/>
                <w:szCs w:val="24"/>
              </w:rPr>
            </w:pPr>
            <w:r>
              <w:rPr>
                <w:rFonts w:ascii="仿宋_GB2312" w:eastAsia="仿宋_GB2312" w:hAnsi="宋体" w:cs="宋体"/>
                <w:kern w:val="0"/>
                <w:sz w:val="24"/>
                <w:szCs w:val="24"/>
              </w:rPr>
              <w:t>……</w:t>
            </w: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36C39" w:rsidRDefault="00A36C39">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36C39" w:rsidRDefault="00A36C39">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36C39" w:rsidRDefault="00A36C39">
            <w:pPr>
              <w:widowControl/>
              <w:wordWrap w:val="0"/>
              <w:jc w:val="center"/>
              <w:rPr>
                <w:rFonts w:ascii="仿宋_GB2312" w:eastAsia="仿宋_GB2312" w:hAnsi="宋体" w:cs="宋体"/>
                <w:kern w:val="0"/>
                <w:sz w:val="24"/>
                <w:szCs w:val="24"/>
              </w:rPr>
            </w:pPr>
          </w:p>
        </w:tc>
      </w:tr>
    </w:tbl>
    <w:p w:rsidR="00A36C39" w:rsidRDefault="00B91978">
      <w:pPr>
        <w:pStyle w:val="a6"/>
        <w:rPr>
          <w:rFonts w:ascii="黑体" w:eastAsia="黑体" w:hAnsi="黑体"/>
          <w:sz w:val="21"/>
          <w:szCs w:val="21"/>
        </w:rPr>
      </w:pPr>
      <w:r>
        <w:rPr>
          <w:rFonts w:ascii="黑体" w:eastAsia="黑体" w:hAnsi="黑体" w:hint="eastAsia"/>
          <w:sz w:val="21"/>
          <w:szCs w:val="21"/>
        </w:rPr>
        <w:t>【说明】</w:t>
      </w:r>
    </w:p>
    <w:p w:rsidR="00A36C39" w:rsidRDefault="00B91978">
      <w:pPr>
        <w:pStyle w:val="a6"/>
        <w:rPr>
          <w:rFonts w:ascii="黑体" w:eastAsia="黑体" w:hAnsi="黑体"/>
          <w:sz w:val="21"/>
          <w:szCs w:val="21"/>
        </w:rPr>
      </w:pPr>
      <w:r>
        <w:rPr>
          <w:rFonts w:ascii="黑体" w:eastAsia="黑体" w:hAnsi="黑体" w:hint="eastAsia"/>
          <w:sz w:val="21"/>
          <w:szCs w:val="21"/>
        </w:rPr>
        <w:t>1</w:t>
      </w:r>
      <w:r>
        <w:rPr>
          <w:rFonts w:ascii="黑体" w:eastAsia="黑体" w:hAnsi="黑体" w:hint="eastAsia"/>
          <w:sz w:val="21"/>
          <w:szCs w:val="21"/>
        </w:rPr>
        <w:t>．此表要求投标文件与招标文件要求一一对应、逐一列出；</w:t>
      </w:r>
    </w:p>
    <w:p w:rsidR="00A36C39" w:rsidRDefault="00B91978">
      <w:pPr>
        <w:pStyle w:val="a6"/>
        <w:rPr>
          <w:rFonts w:ascii="黑体" w:eastAsia="黑体" w:hAnsi="黑体"/>
          <w:sz w:val="21"/>
          <w:szCs w:val="21"/>
        </w:rPr>
      </w:pPr>
      <w:r>
        <w:rPr>
          <w:rFonts w:ascii="黑体" w:eastAsia="黑体" w:hAnsi="黑体" w:hint="eastAsia"/>
          <w:sz w:val="21"/>
          <w:szCs w:val="21"/>
        </w:rPr>
        <w:t>2</w:t>
      </w:r>
      <w:r>
        <w:rPr>
          <w:rFonts w:ascii="黑体" w:eastAsia="黑体" w:hAnsi="黑体" w:hint="eastAsia"/>
          <w:sz w:val="21"/>
          <w:szCs w:val="21"/>
        </w:rPr>
        <w:t>．投标文件中与招标文件要求有负偏离的内容必须在此表中列出，否则视为无效投标。投标人必须据实填写，不得虚假响应，否则投标无效并按规定追究其相关责任。</w:t>
      </w:r>
    </w:p>
    <w:p w:rsidR="00A36C39" w:rsidRDefault="00A36C39">
      <w:pPr>
        <w:widowControl/>
        <w:shd w:val="clear" w:color="auto" w:fill="FFFFFF"/>
        <w:wordWrap w:val="0"/>
        <w:jc w:val="left"/>
        <w:rPr>
          <w:rFonts w:ascii="Segoe UI" w:eastAsia="宋体" w:hAnsi="Segoe UI" w:cs="Segoe UI"/>
          <w:color w:val="333333"/>
          <w:kern w:val="0"/>
          <w:sz w:val="18"/>
          <w:szCs w:val="18"/>
        </w:rPr>
      </w:pPr>
    </w:p>
    <w:p w:rsidR="00A36C39" w:rsidRDefault="00B91978" w:rsidP="00B91978">
      <w:pPr>
        <w:widowControl/>
        <w:snapToGrid w:val="0"/>
        <w:spacing w:afterLines="100" w:after="312"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w:t>
      </w:r>
      <w:r>
        <w:rPr>
          <w:rFonts w:ascii="仿宋" w:eastAsia="仿宋" w:hAnsi="仿宋" w:hint="eastAsia"/>
          <w:sz w:val="24"/>
          <w:u w:val="single"/>
        </w:rPr>
        <w:t>（投标人全称）</w:t>
      </w:r>
      <w:r>
        <w:rPr>
          <w:rFonts w:ascii="仿宋" w:eastAsia="仿宋" w:hAnsi="仿宋" w:hint="eastAsia"/>
          <w:sz w:val="24"/>
          <w:u w:val="single"/>
        </w:rPr>
        <w:t xml:space="preserve">  </w:t>
      </w:r>
      <w:r>
        <w:rPr>
          <w:rFonts w:ascii="仿宋" w:eastAsia="仿宋" w:hAnsi="仿宋" w:hint="eastAsia"/>
          <w:sz w:val="24"/>
        </w:rPr>
        <w:t>（加盖公章）</w:t>
      </w:r>
    </w:p>
    <w:p w:rsidR="00A36C39" w:rsidRDefault="00B91978" w:rsidP="00B91978">
      <w:pPr>
        <w:widowControl/>
        <w:snapToGrid w:val="0"/>
        <w:spacing w:afterLines="100" w:after="312" w:line="360" w:lineRule="auto"/>
        <w:jc w:val="left"/>
        <w:outlineLvl w:val="1"/>
        <w:rPr>
          <w:rFonts w:ascii="仿宋" w:eastAsia="仿宋" w:hAnsi="仿宋"/>
          <w:sz w:val="24"/>
        </w:rPr>
      </w:pPr>
      <w:r>
        <w:rPr>
          <w:rFonts w:ascii="仿宋" w:eastAsia="仿宋" w:hAnsi="仿宋" w:hint="eastAsia"/>
          <w:sz w:val="24"/>
        </w:rPr>
        <w:t>法定责任人或授权代表：</w:t>
      </w:r>
      <w:r>
        <w:rPr>
          <w:rFonts w:ascii="仿宋" w:eastAsia="仿宋" w:hAnsi="仿宋" w:hint="eastAsia"/>
          <w:sz w:val="24"/>
          <w:u w:val="single"/>
        </w:rPr>
        <w:t xml:space="preserve">     </w:t>
      </w:r>
      <w:r>
        <w:rPr>
          <w:rFonts w:ascii="仿宋" w:eastAsia="仿宋" w:hAnsi="仿宋" w:hint="eastAsia"/>
          <w:sz w:val="24"/>
          <w:u w:val="single"/>
        </w:rPr>
        <w:t>（签名）</w:t>
      </w:r>
      <w:r>
        <w:rPr>
          <w:rFonts w:ascii="仿宋" w:eastAsia="仿宋" w:hAnsi="仿宋" w:hint="eastAsia"/>
          <w:sz w:val="24"/>
          <w:u w:val="single"/>
        </w:rPr>
        <w:t xml:space="preserve">    </w:t>
      </w:r>
    </w:p>
    <w:p w:rsidR="00A36C39" w:rsidRDefault="00B91978">
      <w:pPr>
        <w:widowControl/>
        <w:snapToGrid w:val="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A36C39" w:rsidRDefault="00B91978">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商务要求应答表</w:t>
      </w:r>
    </w:p>
    <w:tbl>
      <w:tblPr>
        <w:tblW w:w="8346" w:type="dxa"/>
        <w:jc w:val="center"/>
        <w:tblCellMar>
          <w:left w:w="0" w:type="dxa"/>
          <w:right w:w="0" w:type="dxa"/>
        </w:tblCellMar>
        <w:tblLook w:val="04A0" w:firstRow="1" w:lastRow="0" w:firstColumn="1" w:lastColumn="0" w:noHBand="0" w:noVBand="1"/>
      </w:tblPr>
      <w:tblGrid>
        <w:gridCol w:w="1013"/>
        <w:gridCol w:w="3260"/>
        <w:gridCol w:w="2693"/>
        <w:gridCol w:w="1380"/>
      </w:tblGrid>
      <w:tr w:rsidR="00A36C39">
        <w:trPr>
          <w:trHeight w:val="600"/>
          <w:jc w:val="center"/>
        </w:trPr>
        <w:tc>
          <w:tcPr>
            <w:tcW w:w="101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序号</w:t>
            </w:r>
          </w:p>
        </w:tc>
        <w:tc>
          <w:tcPr>
            <w:tcW w:w="32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磋商文件要求</w:t>
            </w:r>
          </w:p>
        </w:tc>
        <w:tc>
          <w:tcPr>
            <w:tcW w:w="269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偏离</w:t>
            </w:r>
          </w:p>
        </w:tc>
      </w:tr>
      <w:tr w:rsidR="00A36C39">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36C39" w:rsidRDefault="00A36C39">
            <w:pPr>
              <w:widowControl/>
              <w:wordWrap w:val="0"/>
              <w:jc w:val="center"/>
              <w:rPr>
                <w:rFonts w:ascii="仿宋_GB2312" w:eastAsia="仿宋_GB2312" w:hAnsi="宋体" w:cs="宋体"/>
                <w:kern w:val="0"/>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36C39" w:rsidRDefault="00A36C39">
            <w:pPr>
              <w:widowControl/>
              <w:wordWrap w:val="0"/>
              <w:jc w:val="center"/>
              <w:rPr>
                <w:rFonts w:ascii="仿宋_GB2312" w:eastAsia="仿宋_GB2312" w:hAnsi="宋体"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36C39" w:rsidRDefault="00A36C39">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36C39" w:rsidRDefault="00A36C39">
            <w:pPr>
              <w:widowControl/>
              <w:wordWrap w:val="0"/>
              <w:jc w:val="center"/>
              <w:rPr>
                <w:rFonts w:ascii="仿宋_GB2312" w:eastAsia="仿宋_GB2312" w:hAnsi="宋体" w:cs="宋体"/>
                <w:kern w:val="0"/>
                <w:sz w:val="24"/>
                <w:szCs w:val="24"/>
              </w:rPr>
            </w:pPr>
          </w:p>
        </w:tc>
      </w:tr>
      <w:tr w:rsidR="00A36C39">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36C39" w:rsidRDefault="00B91978">
            <w:pPr>
              <w:widowControl/>
              <w:wordWrap w:val="0"/>
              <w:jc w:val="center"/>
              <w:rPr>
                <w:rFonts w:ascii="仿宋_GB2312" w:eastAsia="仿宋_GB2312" w:hAnsi="宋体" w:cs="宋体"/>
                <w:kern w:val="0"/>
                <w:sz w:val="24"/>
                <w:szCs w:val="24"/>
              </w:rPr>
            </w:pPr>
            <w:r>
              <w:rPr>
                <w:rFonts w:ascii="仿宋_GB2312" w:eastAsia="仿宋_GB2312" w:hAnsi="宋体" w:cs="宋体"/>
                <w:kern w:val="0"/>
                <w:sz w:val="24"/>
                <w:szCs w:val="24"/>
              </w:rPr>
              <w:t>……</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36C39" w:rsidRDefault="00A36C39">
            <w:pPr>
              <w:widowControl/>
              <w:wordWrap w:val="0"/>
              <w:jc w:val="center"/>
              <w:rPr>
                <w:rFonts w:ascii="仿宋_GB2312" w:eastAsia="仿宋_GB2312" w:hAnsi="宋体"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36C39" w:rsidRDefault="00A36C39">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36C39" w:rsidRDefault="00A36C39">
            <w:pPr>
              <w:widowControl/>
              <w:wordWrap w:val="0"/>
              <w:jc w:val="center"/>
              <w:rPr>
                <w:rFonts w:ascii="仿宋_GB2312" w:eastAsia="仿宋_GB2312" w:hAnsi="宋体" w:cs="宋体"/>
                <w:kern w:val="0"/>
                <w:sz w:val="24"/>
                <w:szCs w:val="24"/>
              </w:rPr>
            </w:pPr>
          </w:p>
        </w:tc>
      </w:tr>
    </w:tbl>
    <w:p w:rsidR="00A36C39" w:rsidRDefault="00B91978">
      <w:pPr>
        <w:pStyle w:val="a6"/>
        <w:rPr>
          <w:rFonts w:ascii="黑体" w:eastAsia="黑体" w:hAnsi="黑体"/>
          <w:sz w:val="21"/>
          <w:szCs w:val="21"/>
        </w:rPr>
      </w:pPr>
      <w:r>
        <w:rPr>
          <w:rFonts w:ascii="黑体" w:eastAsia="黑体" w:hAnsi="黑体" w:hint="eastAsia"/>
          <w:sz w:val="21"/>
          <w:szCs w:val="21"/>
        </w:rPr>
        <w:t>【说明】</w:t>
      </w:r>
    </w:p>
    <w:p w:rsidR="00A36C39" w:rsidRDefault="00B91978">
      <w:pPr>
        <w:widowControl/>
        <w:snapToGrid w:val="0"/>
        <w:jc w:val="left"/>
        <w:outlineLvl w:val="1"/>
        <w:rPr>
          <w:rFonts w:ascii="黑体" w:eastAsia="黑体" w:hAnsi="黑体"/>
          <w:szCs w:val="21"/>
        </w:rPr>
      </w:pPr>
      <w:r>
        <w:rPr>
          <w:rFonts w:ascii="黑体" w:eastAsia="黑体" w:hAnsi="黑体" w:hint="eastAsia"/>
          <w:szCs w:val="21"/>
        </w:rPr>
        <w:t>（</w:t>
      </w:r>
      <w:r>
        <w:rPr>
          <w:rFonts w:ascii="黑体" w:eastAsia="黑体" w:hAnsi="黑体" w:hint="eastAsia"/>
          <w:szCs w:val="21"/>
        </w:rPr>
        <w:t>1</w:t>
      </w:r>
      <w:r>
        <w:rPr>
          <w:rFonts w:ascii="黑体" w:eastAsia="黑体" w:hAnsi="黑体" w:hint="eastAsia"/>
          <w:szCs w:val="21"/>
        </w:rPr>
        <w:t>）投标人必须据实填写，不得虚假应答，否则将取消其</w:t>
      </w:r>
      <w:r>
        <w:rPr>
          <w:rFonts w:ascii="黑体" w:eastAsia="黑体" w:hAnsi="黑体" w:hint="eastAsia"/>
          <w:color w:val="000000"/>
          <w:szCs w:val="21"/>
        </w:rPr>
        <w:t>成交</w:t>
      </w:r>
      <w:r>
        <w:rPr>
          <w:rFonts w:ascii="黑体" w:eastAsia="黑体" w:hAnsi="黑体" w:hint="eastAsia"/>
          <w:szCs w:val="21"/>
        </w:rPr>
        <w:t>资格。如与本文件所列商务要求无偏离，则无须逐条应答；如有偏离条款（包括正偏离和负偏离），请将偏离条款逐条应答。</w:t>
      </w:r>
    </w:p>
    <w:p w:rsidR="00A36C39" w:rsidRDefault="00B91978">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hint="eastAsia"/>
          <w:szCs w:val="21"/>
        </w:rPr>
        <w:t>（</w:t>
      </w:r>
      <w:r>
        <w:rPr>
          <w:rFonts w:ascii="黑体" w:eastAsia="黑体" w:hAnsi="黑体" w:hint="eastAsia"/>
          <w:szCs w:val="21"/>
        </w:rPr>
        <w:t>2</w:t>
      </w:r>
      <w:r>
        <w:rPr>
          <w:rFonts w:ascii="黑体" w:eastAsia="黑体" w:hAnsi="黑体" w:hint="eastAsia"/>
          <w:szCs w:val="21"/>
        </w:rPr>
        <w:t>）此表若空白则视为：①供应商对本文件商务及其他要求</w:t>
      </w:r>
      <w:proofErr w:type="gramStart"/>
      <w:r>
        <w:rPr>
          <w:rFonts w:ascii="黑体" w:eastAsia="黑体" w:hAnsi="黑体" w:hint="eastAsia"/>
          <w:szCs w:val="21"/>
        </w:rPr>
        <w:t>完全响应</w:t>
      </w:r>
      <w:proofErr w:type="gramEnd"/>
      <w:r>
        <w:rPr>
          <w:rFonts w:ascii="黑体" w:eastAsia="黑体" w:hAnsi="黑体" w:hint="eastAsia"/>
          <w:szCs w:val="21"/>
        </w:rPr>
        <w:t>而无差异，②供应商对本文件表述的商务及其他内容和要求完全理解而无异议。</w:t>
      </w:r>
    </w:p>
    <w:p w:rsidR="00A36C39" w:rsidRDefault="00A36C39">
      <w:pPr>
        <w:widowControl/>
        <w:shd w:val="clear" w:color="auto" w:fill="FFFFFF"/>
        <w:wordWrap w:val="0"/>
        <w:jc w:val="left"/>
        <w:rPr>
          <w:rFonts w:ascii="仿宋" w:eastAsia="仿宋" w:hAnsi="仿宋"/>
          <w:sz w:val="24"/>
        </w:rPr>
      </w:pPr>
    </w:p>
    <w:p w:rsidR="00A36C39" w:rsidRDefault="00B91978" w:rsidP="00B91978">
      <w:pPr>
        <w:widowControl/>
        <w:snapToGrid w:val="0"/>
        <w:spacing w:afterLines="100" w:after="312"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w:t>
      </w:r>
      <w:r>
        <w:rPr>
          <w:rFonts w:ascii="仿宋" w:eastAsia="仿宋" w:hAnsi="仿宋" w:hint="eastAsia"/>
          <w:sz w:val="24"/>
          <w:u w:val="single"/>
        </w:rPr>
        <w:t>（投标人全称）</w:t>
      </w:r>
      <w:r>
        <w:rPr>
          <w:rFonts w:ascii="仿宋" w:eastAsia="仿宋" w:hAnsi="仿宋" w:hint="eastAsia"/>
          <w:sz w:val="24"/>
          <w:u w:val="single"/>
        </w:rPr>
        <w:t xml:space="preserve">  </w:t>
      </w:r>
      <w:r>
        <w:rPr>
          <w:rFonts w:ascii="仿宋" w:eastAsia="仿宋" w:hAnsi="仿宋" w:hint="eastAsia"/>
          <w:sz w:val="24"/>
        </w:rPr>
        <w:t>（加盖公章）</w:t>
      </w:r>
    </w:p>
    <w:p w:rsidR="00A36C39" w:rsidRDefault="00B91978" w:rsidP="00B91978">
      <w:pPr>
        <w:widowControl/>
        <w:snapToGrid w:val="0"/>
        <w:spacing w:afterLines="100" w:after="312" w:line="360" w:lineRule="auto"/>
        <w:jc w:val="left"/>
        <w:outlineLvl w:val="1"/>
        <w:rPr>
          <w:rFonts w:ascii="仿宋" w:eastAsia="仿宋" w:hAnsi="仿宋"/>
          <w:sz w:val="24"/>
        </w:rPr>
      </w:pPr>
      <w:r>
        <w:rPr>
          <w:rFonts w:ascii="仿宋" w:eastAsia="仿宋" w:hAnsi="仿宋" w:hint="eastAsia"/>
          <w:sz w:val="24"/>
        </w:rPr>
        <w:t>法定责任人或授权代表：</w:t>
      </w:r>
      <w:r>
        <w:rPr>
          <w:rFonts w:ascii="仿宋" w:eastAsia="仿宋" w:hAnsi="仿宋" w:hint="eastAsia"/>
          <w:sz w:val="24"/>
          <w:u w:val="single"/>
        </w:rPr>
        <w:t xml:space="preserve">     </w:t>
      </w:r>
      <w:r>
        <w:rPr>
          <w:rFonts w:ascii="仿宋" w:eastAsia="仿宋" w:hAnsi="仿宋" w:hint="eastAsia"/>
          <w:sz w:val="24"/>
          <w:u w:val="single"/>
        </w:rPr>
        <w:t>（签名）</w:t>
      </w:r>
      <w:r>
        <w:rPr>
          <w:rFonts w:ascii="仿宋" w:eastAsia="仿宋" w:hAnsi="仿宋" w:hint="eastAsia"/>
          <w:sz w:val="24"/>
          <w:u w:val="single"/>
        </w:rPr>
        <w:t xml:space="preserve">    </w:t>
      </w:r>
    </w:p>
    <w:p w:rsidR="00A36C39" w:rsidRDefault="00B91978">
      <w:pPr>
        <w:widowControl/>
        <w:snapToGrid w:val="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A36C39" w:rsidRDefault="00A36C39">
      <w:pPr>
        <w:widowControl/>
        <w:shd w:val="clear" w:color="auto" w:fill="FFFFFF"/>
        <w:wordWrap w:val="0"/>
        <w:jc w:val="left"/>
        <w:rPr>
          <w:rFonts w:ascii="Segoe UI" w:eastAsia="宋体" w:hAnsi="Segoe UI" w:cs="Segoe UI"/>
          <w:color w:val="333333"/>
          <w:kern w:val="0"/>
          <w:sz w:val="18"/>
          <w:szCs w:val="18"/>
        </w:rPr>
      </w:pPr>
    </w:p>
    <w:p w:rsidR="00A36C39" w:rsidRDefault="00A36C39">
      <w:pPr>
        <w:widowControl/>
        <w:shd w:val="clear" w:color="auto" w:fill="FFFFFF"/>
        <w:wordWrap w:val="0"/>
        <w:jc w:val="left"/>
        <w:rPr>
          <w:rFonts w:ascii="Segoe UI" w:eastAsia="宋体" w:hAnsi="Segoe UI" w:cs="Segoe UI"/>
          <w:color w:val="333333"/>
          <w:kern w:val="0"/>
          <w:sz w:val="18"/>
          <w:szCs w:val="18"/>
        </w:rPr>
      </w:pPr>
      <w:bookmarkStart w:id="1" w:name="_Toc95295163"/>
    </w:p>
    <w:p w:rsidR="00A36C39" w:rsidRDefault="00B91978">
      <w:pPr>
        <w:widowControl/>
        <w:shd w:val="clear" w:color="auto" w:fill="FFFFFF"/>
        <w:wordWrap w:val="0"/>
        <w:ind w:left="720" w:hanging="720"/>
        <w:jc w:val="center"/>
        <w:rPr>
          <w:rFonts w:ascii="Segoe UI" w:eastAsia="宋体" w:hAnsi="Segoe UI" w:cs="Segoe UI"/>
          <w:color w:val="333333"/>
          <w:kern w:val="0"/>
          <w:sz w:val="18"/>
          <w:szCs w:val="18"/>
        </w:rPr>
      </w:pPr>
      <w:r>
        <w:rPr>
          <w:rFonts w:ascii="黑体" w:eastAsia="黑体" w:hAnsi="黑体" w:cs="Segoe UI" w:hint="eastAsia"/>
          <w:bCs/>
          <w:color w:val="333333"/>
          <w:kern w:val="0"/>
          <w:sz w:val="32"/>
          <w:szCs w:val="32"/>
        </w:rPr>
        <w:t>法定代表人授权书</w:t>
      </w:r>
      <w:bookmarkEnd w:id="1"/>
    </w:p>
    <w:p w:rsidR="00A36C39" w:rsidRDefault="00B91978">
      <w:pPr>
        <w:widowControl/>
        <w:snapToGrid w:val="0"/>
        <w:spacing w:line="360" w:lineRule="auto"/>
        <w:jc w:val="left"/>
        <w:outlineLvl w:val="1"/>
        <w:rPr>
          <w:rFonts w:ascii="仿宋" w:eastAsia="仿宋" w:hAnsi="仿宋"/>
          <w:sz w:val="24"/>
        </w:rPr>
      </w:pPr>
      <w:r>
        <w:rPr>
          <w:rFonts w:ascii="仿宋" w:eastAsia="仿宋" w:hAnsi="仿宋" w:hint="eastAsia"/>
          <w:sz w:val="24"/>
        </w:rPr>
        <w:t>四川省妇幼保健院：</w:t>
      </w:r>
    </w:p>
    <w:p w:rsidR="00A36C39" w:rsidRDefault="00B91978">
      <w:pPr>
        <w:widowControl/>
        <w:snapToGrid w:val="0"/>
        <w:spacing w:line="360" w:lineRule="auto"/>
        <w:ind w:firstLineChars="200" w:firstLine="480"/>
        <w:jc w:val="left"/>
        <w:outlineLvl w:val="1"/>
        <w:rPr>
          <w:rFonts w:ascii="仿宋" w:eastAsia="仿宋" w:hAnsi="仿宋"/>
          <w:sz w:val="24"/>
        </w:rPr>
      </w:pPr>
      <w:r>
        <w:rPr>
          <w:rFonts w:ascii="仿宋" w:eastAsia="仿宋" w:hAnsi="仿宋" w:hint="eastAsia"/>
          <w:sz w:val="24"/>
        </w:rPr>
        <w:t>本人</w:t>
      </w:r>
      <w:r>
        <w:rPr>
          <w:rFonts w:ascii="仿宋" w:eastAsia="仿宋" w:hAnsi="仿宋" w:hint="eastAsia"/>
          <w:sz w:val="24"/>
          <w:u w:val="single"/>
        </w:rPr>
        <w:t xml:space="preserve"> </w:t>
      </w:r>
      <w:r>
        <w:rPr>
          <w:rFonts w:ascii="仿宋" w:eastAsia="仿宋" w:hAnsi="仿宋" w:hint="eastAsia"/>
          <w:sz w:val="24"/>
          <w:u w:val="single"/>
        </w:rPr>
        <w:t>（授权人姓名）</w:t>
      </w:r>
      <w:r>
        <w:rPr>
          <w:rFonts w:ascii="仿宋" w:eastAsia="仿宋" w:hAnsi="仿宋" w:hint="eastAsia"/>
          <w:sz w:val="24"/>
          <w:u w:val="single"/>
        </w:rPr>
        <w:t xml:space="preserve">  </w:t>
      </w:r>
      <w:r>
        <w:rPr>
          <w:rFonts w:ascii="仿宋" w:eastAsia="仿宋" w:hAnsi="仿宋" w:hint="eastAsia"/>
          <w:sz w:val="24"/>
        </w:rPr>
        <w:t>系</w:t>
      </w:r>
      <w:r>
        <w:rPr>
          <w:rFonts w:ascii="仿宋" w:eastAsia="仿宋" w:hAnsi="仿宋" w:hint="eastAsia"/>
          <w:sz w:val="24"/>
          <w:u w:val="single"/>
        </w:rPr>
        <w:t xml:space="preserve">   </w:t>
      </w:r>
      <w:r>
        <w:rPr>
          <w:rFonts w:ascii="仿宋" w:eastAsia="仿宋" w:hAnsi="仿宋" w:hint="eastAsia"/>
          <w:sz w:val="24"/>
          <w:u w:val="single"/>
        </w:rPr>
        <w:t>（投标人全称）</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hint="eastAsia"/>
          <w:sz w:val="24"/>
          <w:u w:val="single"/>
        </w:rPr>
        <w:t xml:space="preserve">  </w:t>
      </w:r>
      <w:r>
        <w:rPr>
          <w:rFonts w:ascii="仿宋" w:eastAsia="仿宋" w:hAnsi="仿宋" w:hint="eastAsia"/>
          <w:sz w:val="24"/>
          <w:u w:val="single"/>
        </w:rPr>
        <w:t>（职务）</w:t>
      </w:r>
      <w:r>
        <w:rPr>
          <w:rFonts w:ascii="仿宋" w:eastAsia="仿宋" w:hAnsi="仿宋" w:hint="eastAsia"/>
          <w:sz w:val="24"/>
          <w:u w:val="single"/>
        </w:rPr>
        <w:t xml:space="preserve">  </w:t>
      </w:r>
      <w:r>
        <w:rPr>
          <w:rFonts w:ascii="仿宋" w:eastAsia="仿宋" w:hAnsi="仿宋" w:hint="eastAsia"/>
          <w:sz w:val="24"/>
        </w:rPr>
        <w:t>，现授权</w:t>
      </w:r>
      <w:r>
        <w:rPr>
          <w:rFonts w:ascii="仿宋" w:eastAsia="仿宋" w:hAnsi="仿宋" w:hint="eastAsia"/>
          <w:sz w:val="24"/>
          <w:u w:val="single"/>
        </w:rPr>
        <w:t xml:space="preserve">  </w:t>
      </w:r>
      <w:r>
        <w:rPr>
          <w:rFonts w:ascii="仿宋" w:eastAsia="仿宋" w:hAnsi="仿宋" w:hint="eastAsia"/>
          <w:sz w:val="24"/>
          <w:u w:val="single"/>
        </w:rPr>
        <w:t>（被授权人姓名）</w:t>
      </w:r>
      <w:r>
        <w:rPr>
          <w:rFonts w:ascii="仿宋" w:eastAsia="仿宋" w:hAnsi="仿宋" w:hint="eastAsia"/>
          <w:sz w:val="24"/>
          <w:u w:val="single"/>
        </w:rPr>
        <w:t xml:space="preserve">  </w:t>
      </w:r>
      <w:r>
        <w:rPr>
          <w:rFonts w:ascii="仿宋" w:eastAsia="仿宋" w:hAnsi="仿宋" w:hint="eastAsia"/>
          <w:sz w:val="24"/>
        </w:rPr>
        <w:t>作为授权代表参加贵院组织的</w:t>
      </w:r>
      <w:r>
        <w:rPr>
          <w:rFonts w:ascii="仿宋" w:eastAsia="仿宋" w:hAnsi="仿宋" w:hint="eastAsia"/>
          <w:sz w:val="24"/>
          <w:u w:val="single"/>
        </w:rPr>
        <w:t xml:space="preserve">  </w:t>
      </w:r>
      <w:r>
        <w:rPr>
          <w:rFonts w:ascii="仿宋" w:eastAsia="仿宋" w:hAnsi="仿宋" w:hint="eastAsia"/>
          <w:sz w:val="24"/>
          <w:u w:val="single"/>
        </w:rPr>
        <w:t>（项目名称）</w:t>
      </w:r>
      <w:r>
        <w:rPr>
          <w:rFonts w:ascii="仿宋" w:eastAsia="仿宋" w:hAnsi="仿宋" w:hint="eastAsia"/>
          <w:sz w:val="24"/>
          <w:u w:val="single"/>
        </w:rPr>
        <w:t xml:space="preserve">  </w:t>
      </w:r>
      <w:r>
        <w:rPr>
          <w:rFonts w:ascii="仿宋" w:eastAsia="仿宋" w:hAnsi="仿宋" w:hint="eastAsia"/>
          <w:sz w:val="24"/>
        </w:rPr>
        <w:t>项目（项目编号：</w:t>
      </w:r>
      <w:r>
        <w:rPr>
          <w:rFonts w:ascii="仿宋" w:eastAsia="仿宋" w:hAnsi="仿宋" w:hint="eastAsia"/>
          <w:sz w:val="24"/>
          <w:u w:val="single"/>
        </w:rPr>
        <w:t xml:space="preserve">            </w:t>
      </w:r>
      <w:r>
        <w:rPr>
          <w:rFonts w:ascii="仿宋" w:eastAsia="仿宋" w:hAnsi="仿宋" w:hint="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rsidR="00A36C39" w:rsidRDefault="00B91978">
      <w:pPr>
        <w:widowControl/>
        <w:snapToGrid w:val="0"/>
        <w:spacing w:line="360" w:lineRule="auto"/>
        <w:ind w:firstLineChars="200" w:firstLine="480"/>
        <w:jc w:val="left"/>
        <w:outlineLvl w:val="1"/>
        <w:rPr>
          <w:rFonts w:ascii="仿宋" w:eastAsia="仿宋" w:hAnsi="仿宋"/>
          <w:sz w:val="24"/>
        </w:rPr>
      </w:pPr>
      <w:r>
        <w:rPr>
          <w:rFonts w:ascii="仿宋" w:eastAsia="仿宋" w:hAnsi="仿宋" w:hint="eastAsia"/>
          <w:sz w:val="24"/>
        </w:rPr>
        <w:t>特此授权，本授权书自出具之日起生效。</w:t>
      </w:r>
    </w:p>
    <w:p w:rsidR="00A36C39" w:rsidRDefault="00A36C39">
      <w:pPr>
        <w:widowControl/>
        <w:snapToGrid w:val="0"/>
        <w:spacing w:line="360" w:lineRule="auto"/>
        <w:ind w:firstLineChars="200" w:firstLine="480"/>
        <w:jc w:val="left"/>
        <w:outlineLvl w:val="1"/>
        <w:rPr>
          <w:rFonts w:ascii="仿宋" w:eastAsia="仿宋" w:hAnsi="仿宋"/>
          <w:sz w:val="24"/>
        </w:rPr>
      </w:pPr>
    </w:p>
    <w:p w:rsidR="00A36C39" w:rsidRDefault="00B91978" w:rsidP="00B91978">
      <w:pPr>
        <w:widowControl/>
        <w:snapToGrid w:val="0"/>
        <w:spacing w:afterLines="50" w:after="156" w:line="360" w:lineRule="auto"/>
        <w:ind w:firstLineChars="200" w:firstLine="480"/>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w:t>
      </w:r>
      <w:r>
        <w:rPr>
          <w:rFonts w:ascii="仿宋" w:eastAsia="仿宋" w:hAnsi="仿宋" w:hint="eastAsia"/>
          <w:sz w:val="24"/>
          <w:u w:val="single"/>
        </w:rPr>
        <w:t>（投标人全称）</w:t>
      </w:r>
      <w:r>
        <w:rPr>
          <w:rFonts w:ascii="仿宋" w:eastAsia="仿宋" w:hAnsi="仿宋" w:hint="eastAsia"/>
          <w:sz w:val="24"/>
          <w:u w:val="single"/>
        </w:rPr>
        <w:t xml:space="preserve">    </w:t>
      </w:r>
      <w:r>
        <w:rPr>
          <w:rFonts w:ascii="仿宋" w:eastAsia="仿宋" w:hAnsi="仿宋" w:hint="eastAsia"/>
          <w:sz w:val="24"/>
        </w:rPr>
        <w:t>（加盖公章）</w:t>
      </w:r>
    </w:p>
    <w:p w:rsidR="00A36C39" w:rsidRDefault="00B91978" w:rsidP="00B91978">
      <w:pPr>
        <w:widowControl/>
        <w:snapToGrid w:val="0"/>
        <w:spacing w:afterLines="50" w:after="156" w:line="360" w:lineRule="auto"/>
        <w:ind w:firstLineChars="200" w:firstLine="480"/>
        <w:jc w:val="left"/>
        <w:outlineLvl w:val="1"/>
        <w:rPr>
          <w:rFonts w:ascii="仿宋" w:eastAsia="仿宋" w:hAnsi="仿宋"/>
          <w:sz w:val="24"/>
        </w:rPr>
      </w:pPr>
      <w:r>
        <w:rPr>
          <w:rFonts w:ascii="仿宋" w:eastAsia="仿宋" w:hAnsi="仿宋" w:hint="eastAsia"/>
          <w:sz w:val="24"/>
        </w:rPr>
        <w:t>法定代表人：</w:t>
      </w:r>
      <w:r>
        <w:rPr>
          <w:rFonts w:ascii="仿宋" w:eastAsia="仿宋" w:hAnsi="仿宋" w:hint="eastAsia"/>
          <w:sz w:val="24"/>
          <w:u w:val="single"/>
        </w:rPr>
        <w:t xml:space="preserve">    </w:t>
      </w:r>
      <w:r>
        <w:rPr>
          <w:rFonts w:ascii="仿宋" w:eastAsia="仿宋" w:hAnsi="仿宋" w:hint="eastAsia"/>
          <w:sz w:val="24"/>
          <w:u w:val="single"/>
        </w:rPr>
        <w:t>（签名或盖章）</w:t>
      </w:r>
      <w:r>
        <w:rPr>
          <w:rFonts w:ascii="仿宋" w:eastAsia="仿宋" w:hAnsi="仿宋" w:hint="eastAsia"/>
          <w:sz w:val="24"/>
          <w:u w:val="single"/>
        </w:rPr>
        <w:t xml:space="preserve">  </w:t>
      </w:r>
    </w:p>
    <w:p w:rsidR="00A36C39" w:rsidRDefault="00B91978" w:rsidP="00B91978">
      <w:pPr>
        <w:widowControl/>
        <w:snapToGrid w:val="0"/>
        <w:spacing w:afterLines="50" w:after="156" w:line="360" w:lineRule="auto"/>
        <w:ind w:firstLineChars="200" w:firstLine="480"/>
        <w:jc w:val="left"/>
        <w:outlineLvl w:val="1"/>
        <w:rPr>
          <w:rFonts w:ascii="仿宋" w:eastAsia="仿宋" w:hAnsi="仿宋"/>
          <w:sz w:val="24"/>
        </w:rPr>
      </w:pPr>
      <w:r>
        <w:rPr>
          <w:rFonts w:ascii="仿宋" w:eastAsia="仿宋" w:hAnsi="仿宋" w:hint="eastAsia"/>
          <w:sz w:val="24"/>
        </w:rPr>
        <w:t>授权代表：</w:t>
      </w:r>
      <w:r>
        <w:rPr>
          <w:rFonts w:ascii="仿宋" w:eastAsia="仿宋" w:hAnsi="仿宋" w:hint="eastAsia"/>
          <w:sz w:val="24"/>
          <w:u w:val="single"/>
        </w:rPr>
        <w:t xml:space="preserve">        </w:t>
      </w:r>
      <w:r>
        <w:rPr>
          <w:rFonts w:ascii="仿宋" w:eastAsia="仿宋" w:hAnsi="仿宋" w:hint="eastAsia"/>
          <w:sz w:val="24"/>
          <w:u w:val="single"/>
        </w:rPr>
        <w:t>（签名）</w:t>
      </w:r>
      <w:r>
        <w:rPr>
          <w:rFonts w:ascii="仿宋" w:eastAsia="仿宋" w:hAnsi="仿宋" w:hint="eastAsia"/>
          <w:sz w:val="24"/>
          <w:u w:val="single"/>
        </w:rPr>
        <w:t xml:space="preserve">       </w:t>
      </w:r>
    </w:p>
    <w:p w:rsidR="00A36C39" w:rsidRDefault="00B91978">
      <w:pPr>
        <w:widowControl/>
        <w:snapToGrid w:val="0"/>
        <w:spacing w:line="360" w:lineRule="auto"/>
        <w:ind w:firstLineChars="200" w:firstLine="480"/>
        <w:jc w:val="left"/>
        <w:outlineLvl w:val="1"/>
        <w:rPr>
          <w:rFonts w:ascii="仿宋" w:eastAsia="仿宋" w:hAnsi="仿宋"/>
          <w:sz w:val="24"/>
        </w:rPr>
      </w:pPr>
      <w:r>
        <w:rPr>
          <w:rFonts w:ascii="仿宋" w:eastAsia="仿宋" w:hAnsi="仿宋" w:hint="eastAsia"/>
          <w:sz w:val="24"/>
        </w:rPr>
        <w:t>授权日期：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A36C39" w:rsidRDefault="00A36C39">
      <w:pPr>
        <w:widowControl/>
        <w:shd w:val="clear" w:color="auto" w:fill="FFFFFF"/>
        <w:wordWrap w:val="0"/>
        <w:jc w:val="left"/>
        <w:rPr>
          <w:rFonts w:ascii="宋体" w:eastAsia="宋体" w:hAnsi="宋体" w:cs="Segoe UI"/>
          <w:color w:val="333333"/>
          <w:kern w:val="0"/>
          <w:sz w:val="24"/>
          <w:szCs w:val="24"/>
        </w:rPr>
      </w:pPr>
    </w:p>
    <w:p w:rsidR="00A36C39" w:rsidRDefault="00B91978">
      <w:pPr>
        <w:pStyle w:val="a6"/>
        <w:rPr>
          <w:rFonts w:ascii="黑体" w:eastAsia="黑体" w:hAnsi="黑体"/>
          <w:sz w:val="21"/>
          <w:szCs w:val="21"/>
        </w:rPr>
      </w:pPr>
      <w:r>
        <w:rPr>
          <w:rFonts w:ascii="黑体" w:eastAsia="黑体" w:hAnsi="黑体" w:hint="eastAsia"/>
          <w:sz w:val="21"/>
          <w:szCs w:val="21"/>
        </w:rPr>
        <w:t>【说明】上述证明文件附有法定代表人、被授权代表身份证复印件（加盖公章）时才能生效。</w:t>
      </w:r>
    </w:p>
    <w:p w:rsidR="00A36C39" w:rsidRDefault="00B91978">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A36C39" w:rsidRDefault="00B91978">
      <w:pPr>
        <w:widowControl/>
        <w:shd w:val="clear" w:color="auto" w:fill="FFFFFF"/>
        <w:wordWrap w:val="0"/>
        <w:ind w:firstLine="48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A36C39" w:rsidRDefault="00B91978" w:rsidP="00B91978">
      <w:pPr>
        <w:pStyle w:val="GW-"/>
        <w:snapToGrid w:val="0"/>
        <w:spacing w:beforeLines="100" w:before="312" w:afterLines="100" w:after="312" w:line="240" w:lineRule="auto"/>
        <w:ind w:firstLineChars="0" w:firstLine="0"/>
        <w:jc w:val="center"/>
        <w:rPr>
          <w:rFonts w:ascii="楷体" w:eastAsia="楷体" w:hAnsi="楷体"/>
          <w:sz w:val="32"/>
          <w:szCs w:val="32"/>
        </w:rPr>
      </w:pPr>
      <w:bookmarkStart w:id="2" w:name="_Hlk47353806"/>
      <w:r>
        <w:rPr>
          <w:rFonts w:ascii="楷体" w:eastAsia="楷体" w:hAnsi="楷体" w:hint="eastAsia"/>
          <w:sz w:val="32"/>
          <w:szCs w:val="32"/>
        </w:rPr>
        <w:lastRenderedPageBreak/>
        <w:t>良好的商业信誉和</w:t>
      </w:r>
      <w:r>
        <w:rPr>
          <w:rFonts w:ascii="楷体" w:eastAsia="楷体" w:hAnsi="楷体"/>
          <w:sz w:val="32"/>
          <w:szCs w:val="32"/>
        </w:rPr>
        <w:t>健全的财务会计制度</w:t>
      </w:r>
      <w:r>
        <w:rPr>
          <w:rFonts w:ascii="楷体" w:eastAsia="楷体" w:hAnsi="楷体" w:hint="eastAsia"/>
          <w:sz w:val="32"/>
          <w:szCs w:val="32"/>
        </w:rPr>
        <w:t>的承诺函</w:t>
      </w:r>
      <w:bookmarkEnd w:id="2"/>
    </w:p>
    <w:p w:rsidR="00A36C39" w:rsidRDefault="00B91978">
      <w:pPr>
        <w:snapToGrid w:val="0"/>
        <w:spacing w:line="360" w:lineRule="auto"/>
        <w:rPr>
          <w:rFonts w:ascii="仿宋" w:eastAsia="仿宋" w:hAnsi="仿宋"/>
          <w:sz w:val="24"/>
          <w:szCs w:val="24"/>
        </w:rPr>
      </w:pPr>
      <w:r>
        <w:rPr>
          <w:rFonts w:ascii="仿宋" w:eastAsia="仿宋" w:hAnsi="仿宋" w:hint="eastAsia"/>
          <w:sz w:val="24"/>
          <w:szCs w:val="24"/>
        </w:rPr>
        <w:t>四川省妇幼保健院：</w:t>
      </w:r>
    </w:p>
    <w:p w:rsidR="00A36C39" w:rsidRDefault="00B91978" w:rsidP="00B91978">
      <w:pPr>
        <w:snapToGrid w:val="0"/>
        <w:spacing w:afterLines="50" w:after="156" w:line="360" w:lineRule="auto"/>
        <w:ind w:firstLineChars="200" w:firstLine="480"/>
        <w:rPr>
          <w:rFonts w:ascii="仿宋" w:eastAsia="仿宋" w:hAnsi="仿宋"/>
          <w:sz w:val="24"/>
        </w:rPr>
      </w:pPr>
      <w:r>
        <w:rPr>
          <w:rFonts w:ascii="仿宋" w:eastAsia="仿宋" w:hAnsi="仿宋" w:hint="eastAsia"/>
          <w:sz w:val="24"/>
        </w:rPr>
        <w:t>本</w:t>
      </w:r>
      <w:r>
        <w:rPr>
          <w:rFonts w:ascii="仿宋" w:eastAsia="仿宋" w:hAnsi="仿宋" w:hint="eastAsia"/>
          <w:sz w:val="24"/>
          <w:szCs w:val="24"/>
        </w:rPr>
        <w:t>投标人</w:t>
      </w:r>
      <w:r>
        <w:rPr>
          <w:rFonts w:ascii="仿宋" w:eastAsia="仿宋" w:hAnsi="仿宋" w:hint="eastAsia"/>
          <w:sz w:val="24"/>
          <w:u w:val="single"/>
        </w:rPr>
        <w:t xml:space="preserve">      </w:t>
      </w:r>
      <w:r>
        <w:rPr>
          <w:rFonts w:ascii="仿宋" w:eastAsia="仿宋" w:hAnsi="仿宋" w:hint="eastAsia"/>
          <w:sz w:val="24"/>
          <w:u w:val="single"/>
        </w:rPr>
        <w:t>（投标人全称）</w:t>
      </w:r>
      <w:r>
        <w:rPr>
          <w:rFonts w:ascii="仿宋" w:eastAsia="仿宋" w:hAnsi="仿宋" w:hint="eastAsia"/>
          <w:sz w:val="24"/>
          <w:u w:val="single"/>
        </w:rPr>
        <w:t xml:space="preserve">        </w:t>
      </w:r>
      <w:r>
        <w:rPr>
          <w:rFonts w:ascii="仿宋" w:eastAsia="仿宋" w:hAnsi="仿宋" w:hint="eastAsia"/>
          <w:sz w:val="24"/>
        </w:rPr>
        <w:t>参加</w:t>
      </w:r>
      <w:r>
        <w:rPr>
          <w:rFonts w:ascii="仿宋" w:eastAsia="仿宋" w:hAnsi="仿宋" w:hint="eastAsia"/>
          <w:sz w:val="24"/>
          <w:u w:val="single"/>
        </w:rPr>
        <w:t xml:space="preserve">   </w:t>
      </w:r>
      <w:r>
        <w:rPr>
          <w:rFonts w:ascii="仿宋" w:eastAsia="仿宋" w:hAnsi="仿宋" w:hint="eastAsia"/>
          <w:sz w:val="24"/>
          <w:u w:val="single"/>
        </w:rPr>
        <w:t>（项目名称）</w:t>
      </w:r>
      <w:r>
        <w:rPr>
          <w:rFonts w:ascii="仿宋" w:eastAsia="仿宋" w:hAnsi="仿宋" w:hint="eastAsia"/>
          <w:sz w:val="24"/>
          <w:u w:val="single"/>
        </w:rPr>
        <w:t xml:space="preserve">   </w:t>
      </w:r>
      <w:r>
        <w:rPr>
          <w:rFonts w:ascii="仿宋" w:eastAsia="仿宋" w:hAnsi="仿宋" w:hint="eastAsia"/>
          <w:sz w:val="24"/>
        </w:rPr>
        <w:t>（项目编号：</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hint="eastAsia"/>
          <w:sz w:val="24"/>
          <w:szCs w:val="24"/>
        </w:rPr>
        <w:t>磋商</w:t>
      </w:r>
      <w:r>
        <w:rPr>
          <w:rFonts w:ascii="仿宋" w:eastAsia="仿宋" w:hAnsi="仿宋" w:hint="eastAsia"/>
          <w:sz w:val="24"/>
        </w:rPr>
        <w:t>活动，现郑重承诺：</w:t>
      </w:r>
    </w:p>
    <w:p w:rsidR="00A36C39" w:rsidRDefault="00B91978">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本投标人具有良好的商业信誉和</w:t>
      </w:r>
      <w:r>
        <w:rPr>
          <w:rFonts w:ascii="仿宋" w:eastAsia="仿宋" w:hAnsi="仿宋"/>
          <w:sz w:val="24"/>
          <w:szCs w:val="24"/>
        </w:rPr>
        <w:t>健全的财务会计制度</w:t>
      </w:r>
      <w:r>
        <w:rPr>
          <w:rFonts w:ascii="仿宋" w:eastAsia="仿宋" w:hAnsi="仿宋" w:hint="eastAsia"/>
          <w:sz w:val="24"/>
          <w:szCs w:val="24"/>
        </w:rPr>
        <w:t>。</w:t>
      </w:r>
    </w:p>
    <w:p w:rsidR="00A36C39" w:rsidRDefault="00B91978">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本投标人对上述承诺的内容事项真实性负责，如经查实上述承诺的内容事项存在虚假，本投标人愿意接受以提供虚假材料谋取中标追究法律责任。</w:t>
      </w:r>
    </w:p>
    <w:p w:rsidR="00A36C39" w:rsidRDefault="00B91978">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特此承诺。</w:t>
      </w:r>
    </w:p>
    <w:p w:rsidR="00A36C39" w:rsidRDefault="00A36C39">
      <w:pPr>
        <w:snapToGrid w:val="0"/>
        <w:spacing w:line="360" w:lineRule="auto"/>
        <w:ind w:firstLineChars="200" w:firstLine="480"/>
        <w:rPr>
          <w:rFonts w:ascii="仿宋" w:eastAsia="仿宋" w:hAnsi="仿宋"/>
          <w:sz w:val="24"/>
          <w:szCs w:val="24"/>
        </w:rPr>
      </w:pPr>
    </w:p>
    <w:p w:rsidR="00A36C39" w:rsidRDefault="00B91978" w:rsidP="00B91978">
      <w:pPr>
        <w:widowControl/>
        <w:snapToGrid w:val="0"/>
        <w:spacing w:afterLines="100" w:after="312" w:line="360" w:lineRule="auto"/>
        <w:ind w:firstLineChars="200" w:firstLine="480"/>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w:t>
      </w:r>
      <w:r>
        <w:rPr>
          <w:rFonts w:ascii="仿宋" w:eastAsia="仿宋" w:hAnsi="仿宋" w:hint="eastAsia"/>
          <w:sz w:val="24"/>
          <w:u w:val="single"/>
        </w:rPr>
        <w:t>（投标人全称）</w:t>
      </w:r>
      <w:r>
        <w:rPr>
          <w:rFonts w:ascii="仿宋" w:eastAsia="仿宋" w:hAnsi="仿宋" w:hint="eastAsia"/>
          <w:sz w:val="24"/>
          <w:u w:val="single"/>
        </w:rPr>
        <w:t xml:space="preserve">  </w:t>
      </w:r>
      <w:r>
        <w:rPr>
          <w:rFonts w:ascii="仿宋" w:eastAsia="仿宋" w:hAnsi="仿宋" w:hint="eastAsia"/>
          <w:sz w:val="24"/>
        </w:rPr>
        <w:t>（加盖公章）</w:t>
      </w:r>
    </w:p>
    <w:p w:rsidR="00A36C39" w:rsidRDefault="00B91978" w:rsidP="00B91978">
      <w:pPr>
        <w:widowControl/>
        <w:snapToGrid w:val="0"/>
        <w:spacing w:afterLines="100" w:after="312" w:line="360" w:lineRule="auto"/>
        <w:ind w:firstLineChars="200" w:firstLine="480"/>
        <w:jc w:val="left"/>
        <w:outlineLvl w:val="1"/>
        <w:rPr>
          <w:rFonts w:ascii="仿宋" w:eastAsia="仿宋" w:hAnsi="仿宋"/>
          <w:sz w:val="24"/>
        </w:rPr>
      </w:pPr>
      <w:r>
        <w:rPr>
          <w:rFonts w:ascii="仿宋" w:eastAsia="仿宋" w:hAnsi="仿宋" w:hint="eastAsia"/>
          <w:sz w:val="24"/>
        </w:rPr>
        <w:t>法定代表人或授权代表：</w:t>
      </w:r>
      <w:r>
        <w:rPr>
          <w:rFonts w:ascii="仿宋" w:eastAsia="仿宋" w:hAnsi="仿宋" w:hint="eastAsia"/>
          <w:sz w:val="24"/>
          <w:u w:val="single"/>
        </w:rPr>
        <w:t xml:space="preserve">        </w:t>
      </w:r>
      <w:r>
        <w:rPr>
          <w:rFonts w:ascii="仿宋" w:eastAsia="仿宋" w:hAnsi="仿宋" w:hint="eastAsia"/>
          <w:sz w:val="24"/>
          <w:u w:val="single"/>
        </w:rPr>
        <w:t>（签名）</w:t>
      </w:r>
      <w:r>
        <w:rPr>
          <w:rFonts w:ascii="仿宋" w:eastAsia="仿宋" w:hAnsi="仿宋" w:hint="eastAsia"/>
          <w:sz w:val="24"/>
          <w:u w:val="single"/>
        </w:rPr>
        <w:t xml:space="preserve">       </w:t>
      </w:r>
    </w:p>
    <w:p w:rsidR="00A36C39" w:rsidRDefault="00B91978">
      <w:pPr>
        <w:widowControl/>
        <w:snapToGrid w:val="0"/>
        <w:ind w:firstLineChars="200" w:firstLine="48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A36C39" w:rsidRDefault="00A36C39" w:rsidP="00B91978">
      <w:pPr>
        <w:pStyle w:val="GW-"/>
        <w:snapToGrid w:val="0"/>
        <w:spacing w:beforeLines="100" w:before="312" w:afterLines="100" w:after="312" w:line="240" w:lineRule="auto"/>
        <w:ind w:firstLineChars="0" w:firstLine="0"/>
        <w:jc w:val="center"/>
        <w:rPr>
          <w:rFonts w:ascii="楷体" w:eastAsia="楷体" w:hAnsi="楷体"/>
          <w:b/>
          <w:sz w:val="32"/>
          <w:szCs w:val="32"/>
        </w:rPr>
      </w:pPr>
    </w:p>
    <w:p w:rsidR="00A36C39" w:rsidRDefault="00B91978" w:rsidP="00B91978">
      <w:pPr>
        <w:pStyle w:val="GW-"/>
        <w:snapToGrid w:val="0"/>
        <w:spacing w:beforeLines="100" w:before="312" w:afterLines="100" w:after="312" w:line="240" w:lineRule="auto"/>
        <w:ind w:firstLineChars="0" w:firstLine="0"/>
        <w:jc w:val="center"/>
        <w:rPr>
          <w:rFonts w:ascii="楷体" w:eastAsia="楷体" w:hAnsi="楷体"/>
          <w:sz w:val="32"/>
          <w:szCs w:val="32"/>
        </w:rPr>
      </w:pPr>
      <w:r>
        <w:rPr>
          <w:rFonts w:ascii="楷体" w:eastAsia="楷体" w:hAnsi="楷体" w:hint="eastAsia"/>
          <w:sz w:val="32"/>
          <w:szCs w:val="32"/>
        </w:rPr>
        <w:t>履行合同所必需的设备和专业技术能力的承诺函</w:t>
      </w:r>
    </w:p>
    <w:p w:rsidR="00A36C39" w:rsidRDefault="00B91978" w:rsidP="00B91978">
      <w:pPr>
        <w:snapToGrid w:val="0"/>
        <w:spacing w:beforeLines="150" w:before="468" w:afterLines="50" w:after="156" w:line="360" w:lineRule="auto"/>
        <w:rPr>
          <w:rFonts w:ascii="仿宋" w:eastAsia="仿宋" w:hAnsi="仿宋"/>
          <w:sz w:val="24"/>
          <w:szCs w:val="24"/>
        </w:rPr>
      </w:pPr>
      <w:r>
        <w:rPr>
          <w:rFonts w:ascii="仿宋" w:eastAsia="仿宋" w:hAnsi="仿宋" w:hint="eastAsia"/>
          <w:sz w:val="24"/>
          <w:szCs w:val="24"/>
        </w:rPr>
        <w:t>四川省妇幼保健院：</w:t>
      </w:r>
    </w:p>
    <w:p w:rsidR="00A36C39" w:rsidRDefault="00B91978" w:rsidP="00B91978">
      <w:pPr>
        <w:snapToGrid w:val="0"/>
        <w:spacing w:afterLines="50" w:after="156" w:line="360" w:lineRule="auto"/>
        <w:ind w:firstLineChars="200" w:firstLine="480"/>
        <w:rPr>
          <w:rFonts w:ascii="仿宋" w:eastAsia="仿宋" w:hAnsi="仿宋"/>
          <w:sz w:val="24"/>
        </w:rPr>
      </w:pPr>
      <w:r>
        <w:rPr>
          <w:rFonts w:ascii="仿宋" w:eastAsia="仿宋" w:hAnsi="仿宋" w:hint="eastAsia"/>
          <w:sz w:val="24"/>
        </w:rPr>
        <w:t>本</w:t>
      </w:r>
      <w:r>
        <w:rPr>
          <w:rFonts w:ascii="仿宋" w:eastAsia="仿宋" w:hAnsi="仿宋" w:hint="eastAsia"/>
          <w:sz w:val="24"/>
          <w:szCs w:val="24"/>
        </w:rPr>
        <w:t>投标人</w:t>
      </w:r>
      <w:r>
        <w:rPr>
          <w:rFonts w:ascii="仿宋" w:eastAsia="仿宋" w:hAnsi="仿宋" w:hint="eastAsia"/>
          <w:sz w:val="24"/>
          <w:u w:val="single"/>
        </w:rPr>
        <w:t xml:space="preserve">     </w:t>
      </w:r>
      <w:r>
        <w:rPr>
          <w:rFonts w:ascii="仿宋" w:eastAsia="仿宋" w:hAnsi="仿宋" w:hint="eastAsia"/>
          <w:sz w:val="24"/>
          <w:u w:val="single"/>
        </w:rPr>
        <w:t>（投标人全称）</w:t>
      </w:r>
      <w:r>
        <w:rPr>
          <w:rFonts w:ascii="仿宋" w:eastAsia="仿宋" w:hAnsi="仿宋" w:hint="eastAsia"/>
          <w:sz w:val="24"/>
          <w:u w:val="single"/>
        </w:rPr>
        <w:t xml:space="preserve">     </w:t>
      </w:r>
      <w:r>
        <w:rPr>
          <w:rFonts w:ascii="仿宋" w:eastAsia="仿宋" w:hAnsi="仿宋" w:hint="eastAsia"/>
          <w:sz w:val="24"/>
        </w:rPr>
        <w:t>参加</w:t>
      </w:r>
      <w:r>
        <w:rPr>
          <w:rFonts w:ascii="仿宋" w:eastAsia="仿宋" w:hAnsi="仿宋" w:hint="eastAsia"/>
          <w:sz w:val="24"/>
          <w:u w:val="single"/>
        </w:rPr>
        <w:t xml:space="preserve">   </w:t>
      </w:r>
      <w:r>
        <w:rPr>
          <w:rFonts w:ascii="仿宋" w:eastAsia="仿宋" w:hAnsi="仿宋" w:hint="eastAsia"/>
          <w:sz w:val="24"/>
          <w:u w:val="single"/>
        </w:rPr>
        <w:t>（项目名称）</w:t>
      </w:r>
      <w:r>
        <w:rPr>
          <w:rFonts w:ascii="仿宋" w:eastAsia="仿宋" w:hAnsi="仿宋" w:hint="eastAsia"/>
          <w:sz w:val="24"/>
          <w:u w:val="single"/>
        </w:rPr>
        <w:t xml:space="preserve">   </w:t>
      </w:r>
      <w:r>
        <w:rPr>
          <w:rFonts w:ascii="仿宋" w:eastAsia="仿宋" w:hAnsi="仿宋" w:hint="eastAsia"/>
          <w:sz w:val="24"/>
        </w:rPr>
        <w:t>（项目编号：</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hint="eastAsia"/>
          <w:sz w:val="24"/>
          <w:szCs w:val="24"/>
        </w:rPr>
        <w:t>磋商</w:t>
      </w:r>
      <w:r>
        <w:rPr>
          <w:rFonts w:ascii="仿宋" w:eastAsia="仿宋" w:hAnsi="仿宋" w:hint="eastAsia"/>
          <w:sz w:val="24"/>
        </w:rPr>
        <w:t>活动，现郑重承诺：</w:t>
      </w:r>
    </w:p>
    <w:p w:rsidR="00A36C39" w:rsidRDefault="00B91978">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本投标人具有履行合同所必需的设备和专业技术能力。</w:t>
      </w:r>
    </w:p>
    <w:p w:rsidR="00A36C39" w:rsidRDefault="00B91978">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本投标人对上述承诺的内容事项真实性负责，如经查实上述承诺的内容事项存在虚假，本投标人愿意接受以提供虚假材料谋取中标追究法律责任。</w:t>
      </w:r>
    </w:p>
    <w:p w:rsidR="00A36C39" w:rsidRDefault="00B91978">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特此承诺。</w:t>
      </w:r>
    </w:p>
    <w:p w:rsidR="00A36C39" w:rsidRDefault="00A36C39">
      <w:pPr>
        <w:snapToGrid w:val="0"/>
        <w:spacing w:line="360" w:lineRule="auto"/>
        <w:ind w:firstLineChars="200" w:firstLine="480"/>
        <w:rPr>
          <w:rFonts w:ascii="仿宋" w:eastAsia="仿宋" w:hAnsi="仿宋"/>
          <w:sz w:val="24"/>
          <w:szCs w:val="24"/>
        </w:rPr>
      </w:pPr>
    </w:p>
    <w:p w:rsidR="00A36C39" w:rsidRDefault="00B91978" w:rsidP="00B91978">
      <w:pPr>
        <w:widowControl/>
        <w:snapToGrid w:val="0"/>
        <w:spacing w:afterLines="100" w:after="312" w:line="360" w:lineRule="auto"/>
        <w:ind w:firstLineChars="200" w:firstLine="480"/>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w:t>
      </w:r>
      <w:r>
        <w:rPr>
          <w:rFonts w:ascii="仿宋" w:eastAsia="仿宋" w:hAnsi="仿宋" w:hint="eastAsia"/>
          <w:sz w:val="24"/>
          <w:u w:val="single"/>
        </w:rPr>
        <w:t>（投标人全称）</w:t>
      </w:r>
      <w:r>
        <w:rPr>
          <w:rFonts w:ascii="仿宋" w:eastAsia="仿宋" w:hAnsi="仿宋" w:hint="eastAsia"/>
          <w:sz w:val="24"/>
          <w:u w:val="single"/>
        </w:rPr>
        <w:t xml:space="preserve">  </w:t>
      </w:r>
      <w:r>
        <w:rPr>
          <w:rFonts w:ascii="仿宋" w:eastAsia="仿宋" w:hAnsi="仿宋" w:hint="eastAsia"/>
          <w:sz w:val="24"/>
        </w:rPr>
        <w:t>（加盖公章）</w:t>
      </w:r>
    </w:p>
    <w:p w:rsidR="00A36C39" w:rsidRDefault="00B91978" w:rsidP="00B91978">
      <w:pPr>
        <w:widowControl/>
        <w:snapToGrid w:val="0"/>
        <w:spacing w:afterLines="100" w:after="312" w:line="360" w:lineRule="auto"/>
        <w:ind w:firstLineChars="200" w:firstLine="480"/>
        <w:jc w:val="left"/>
        <w:outlineLvl w:val="1"/>
        <w:rPr>
          <w:rFonts w:ascii="仿宋" w:eastAsia="仿宋" w:hAnsi="仿宋"/>
          <w:sz w:val="24"/>
        </w:rPr>
      </w:pPr>
      <w:r>
        <w:rPr>
          <w:rFonts w:ascii="仿宋" w:eastAsia="仿宋" w:hAnsi="仿宋" w:hint="eastAsia"/>
          <w:sz w:val="24"/>
        </w:rPr>
        <w:t>法定代表人或授权代表：</w:t>
      </w:r>
      <w:r>
        <w:rPr>
          <w:rFonts w:ascii="仿宋" w:eastAsia="仿宋" w:hAnsi="仿宋" w:hint="eastAsia"/>
          <w:sz w:val="24"/>
          <w:u w:val="single"/>
        </w:rPr>
        <w:t xml:space="preserve">        </w:t>
      </w:r>
      <w:r>
        <w:rPr>
          <w:rFonts w:ascii="仿宋" w:eastAsia="仿宋" w:hAnsi="仿宋" w:hint="eastAsia"/>
          <w:sz w:val="24"/>
          <w:u w:val="single"/>
        </w:rPr>
        <w:t>（签名）</w:t>
      </w:r>
      <w:r>
        <w:rPr>
          <w:rFonts w:ascii="仿宋" w:eastAsia="仿宋" w:hAnsi="仿宋" w:hint="eastAsia"/>
          <w:sz w:val="24"/>
          <w:u w:val="single"/>
        </w:rPr>
        <w:t xml:space="preserve">       </w:t>
      </w:r>
    </w:p>
    <w:p w:rsidR="00A36C39" w:rsidRDefault="00B91978">
      <w:pPr>
        <w:widowControl/>
        <w:snapToGrid w:val="0"/>
        <w:ind w:firstLineChars="200" w:firstLine="480"/>
        <w:jc w:val="left"/>
        <w:outlineLvl w:val="1"/>
        <w:rPr>
          <w:rFonts w:ascii="仿宋" w:eastAsia="仿宋" w:hAnsi="仿宋"/>
          <w:sz w:val="24"/>
        </w:rPr>
      </w:pPr>
      <w:r>
        <w:rPr>
          <w:rFonts w:ascii="仿宋" w:eastAsia="仿宋" w:hAnsi="仿宋" w:hint="eastAsia"/>
          <w:sz w:val="24"/>
        </w:rPr>
        <w:lastRenderedPageBreak/>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A36C39" w:rsidRDefault="00A36C39" w:rsidP="00B91978">
      <w:pPr>
        <w:snapToGrid w:val="0"/>
        <w:spacing w:beforeLines="150" w:before="468" w:afterLines="100" w:after="312" w:line="360" w:lineRule="auto"/>
        <w:jc w:val="center"/>
        <w:rPr>
          <w:rFonts w:ascii="楷体" w:eastAsia="楷体" w:hAnsi="楷体" w:cs="仿宋_GB2312"/>
          <w:sz w:val="30"/>
          <w:szCs w:val="30"/>
        </w:rPr>
      </w:pPr>
    </w:p>
    <w:p w:rsidR="00A36C39" w:rsidRDefault="00B91978" w:rsidP="00B91978">
      <w:pPr>
        <w:pStyle w:val="GW-"/>
        <w:snapToGrid w:val="0"/>
        <w:spacing w:beforeLines="100" w:before="312" w:afterLines="100" w:after="312" w:line="240" w:lineRule="auto"/>
        <w:ind w:firstLineChars="0" w:firstLine="0"/>
        <w:jc w:val="center"/>
        <w:rPr>
          <w:rFonts w:ascii="楷体" w:eastAsia="楷体" w:hAnsi="楷体"/>
          <w:sz w:val="32"/>
          <w:szCs w:val="32"/>
        </w:rPr>
      </w:pPr>
      <w:r>
        <w:rPr>
          <w:rFonts w:ascii="楷体" w:eastAsia="楷体" w:hAnsi="楷体" w:hint="eastAsia"/>
          <w:sz w:val="32"/>
          <w:szCs w:val="32"/>
        </w:rPr>
        <w:t>依法缴纳税收和社会保障资金的良好记录的承诺函</w:t>
      </w:r>
    </w:p>
    <w:p w:rsidR="00A36C39" w:rsidRDefault="00B91978" w:rsidP="00B91978">
      <w:pPr>
        <w:snapToGrid w:val="0"/>
        <w:spacing w:beforeLines="150" w:before="468" w:afterLines="50" w:after="156" w:line="360" w:lineRule="auto"/>
        <w:rPr>
          <w:rFonts w:ascii="仿宋" w:eastAsia="仿宋" w:hAnsi="仿宋"/>
          <w:sz w:val="24"/>
          <w:szCs w:val="24"/>
        </w:rPr>
      </w:pPr>
      <w:r>
        <w:rPr>
          <w:rFonts w:ascii="仿宋" w:eastAsia="仿宋" w:hAnsi="仿宋" w:hint="eastAsia"/>
          <w:sz w:val="24"/>
          <w:szCs w:val="24"/>
        </w:rPr>
        <w:t>四川省妇幼保健院：</w:t>
      </w:r>
    </w:p>
    <w:p w:rsidR="00A36C39" w:rsidRDefault="00B91978">
      <w:pPr>
        <w:snapToGrid w:val="0"/>
        <w:spacing w:line="360" w:lineRule="auto"/>
        <w:ind w:firstLineChars="200" w:firstLine="480"/>
        <w:rPr>
          <w:rFonts w:ascii="仿宋" w:eastAsia="仿宋" w:hAnsi="仿宋"/>
          <w:sz w:val="24"/>
        </w:rPr>
      </w:pPr>
      <w:r>
        <w:rPr>
          <w:rFonts w:ascii="仿宋" w:eastAsia="仿宋" w:hAnsi="仿宋" w:hint="eastAsia"/>
          <w:sz w:val="24"/>
        </w:rPr>
        <w:t>本</w:t>
      </w:r>
      <w:r>
        <w:rPr>
          <w:rFonts w:ascii="仿宋" w:eastAsia="仿宋" w:hAnsi="仿宋" w:hint="eastAsia"/>
          <w:sz w:val="24"/>
          <w:szCs w:val="24"/>
        </w:rPr>
        <w:t>投标人</w:t>
      </w:r>
      <w:r>
        <w:rPr>
          <w:rFonts w:ascii="仿宋" w:eastAsia="仿宋" w:hAnsi="仿宋" w:hint="eastAsia"/>
          <w:sz w:val="24"/>
          <w:u w:val="single"/>
        </w:rPr>
        <w:t xml:space="preserve">     </w:t>
      </w:r>
      <w:r>
        <w:rPr>
          <w:rFonts w:ascii="仿宋" w:eastAsia="仿宋" w:hAnsi="仿宋" w:hint="eastAsia"/>
          <w:sz w:val="24"/>
          <w:u w:val="single"/>
        </w:rPr>
        <w:t>（投标人全称）</w:t>
      </w:r>
      <w:r>
        <w:rPr>
          <w:rFonts w:ascii="仿宋" w:eastAsia="仿宋" w:hAnsi="仿宋" w:hint="eastAsia"/>
          <w:sz w:val="24"/>
          <w:u w:val="single"/>
        </w:rPr>
        <w:t xml:space="preserve">     </w:t>
      </w:r>
      <w:r>
        <w:rPr>
          <w:rFonts w:ascii="仿宋" w:eastAsia="仿宋" w:hAnsi="仿宋" w:hint="eastAsia"/>
          <w:sz w:val="24"/>
        </w:rPr>
        <w:t>参加</w:t>
      </w:r>
      <w:r>
        <w:rPr>
          <w:rFonts w:ascii="仿宋" w:eastAsia="仿宋" w:hAnsi="仿宋" w:hint="eastAsia"/>
          <w:sz w:val="24"/>
          <w:u w:val="single"/>
        </w:rPr>
        <w:t xml:space="preserve">   </w:t>
      </w:r>
      <w:r>
        <w:rPr>
          <w:rFonts w:ascii="仿宋" w:eastAsia="仿宋" w:hAnsi="仿宋" w:hint="eastAsia"/>
          <w:sz w:val="24"/>
          <w:u w:val="single"/>
        </w:rPr>
        <w:t>（项目名称）</w:t>
      </w:r>
      <w:r>
        <w:rPr>
          <w:rFonts w:ascii="仿宋" w:eastAsia="仿宋" w:hAnsi="仿宋" w:hint="eastAsia"/>
          <w:sz w:val="24"/>
          <w:u w:val="single"/>
        </w:rPr>
        <w:t xml:space="preserve">   </w:t>
      </w:r>
      <w:r>
        <w:rPr>
          <w:rFonts w:ascii="仿宋" w:eastAsia="仿宋" w:hAnsi="仿宋" w:hint="eastAsia"/>
          <w:sz w:val="24"/>
        </w:rPr>
        <w:t>（项目编号：</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hint="eastAsia"/>
          <w:sz w:val="24"/>
          <w:szCs w:val="24"/>
        </w:rPr>
        <w:t>磋商</w:t>
      </w:r>
      <w:r>
        <w:rPr>
          <w:rFonts w:ascii="仿宋" w:eastAsia="仿宋" w:hAnsi="仿宋" w:hint="eastAsia"/>
          <w:sz w:val="24"/>
        </w:rPr>
        <w:t>活动，现郑重承诺：</w:t>
      </w:r>
    </w:p>
    <w:p w:rsidR="00A36C39" w:rsidRDefault="00B91978">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本投标人依法缴纳税收和社会保障资金。</w:t>
      </w:r>
    </w:p>
    <w:p w:rsidR="00A36C39" w:rsidRDefault="00B91978">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本投标人对上述承诺的内容事项真实性负责，如经查实上述承诺的内容事项存在虚假，本投标人愿意接受以提供虚假材料谋取中标追究法律责任。</w:t>
      </w:r>
    </w:p>
    <w:p w:rsidR="00A36C39" w:rsidRDefault="00B91978">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特此承诺。</w:t>
      </w:r>
    </w:p>
    <w:p w:rsidR="00A36C39" w:rsidRDefault="00A36C39">
      <w:pPr>
        <w:snapToGrid w:val="0"/>
        <w:spacing w:line="360" w:lineRule="auto"/>
        <w:ind w:firstLineChars="200" w:firstLine="480"/>
        <w:rPr>
          <w:rFonts w:ascii="仿宋" w:eastAsia="仿宋" w:hAnsi="仿宋"/>
          <w:sz w:val="24"/>
          <w:szCs w:val="24"/>
        </w:rPr>
      </w:pPr>
    </w:p>
    <w:p w:rsidR="00A36C39" w:rsidRDefault="00B91978" w:rsidP="00B91978">
      <w:pPr>
        <w:widowControl/>
        <w:snapToGrid w:val="0"/>
        <w:spacing w:afterLines="100" w:after="312" w:line="360" w:lineRule="auto"/>
        <w:ind w:firstLineChars="200" w:firstLine="480"/>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w:t>
      </w:r>
      <w:r>
        <w:rPr>
          <w:rFonts w:ascii="仿宋" w:eastAsia="仿宋" w:hAnsi="仿宋" w:hint="eastAsia"/>
          <w:sz w:val="24"/>
          <w:u w:val="single"/>
        </w:rPr>
        <w:t>（投标人全称）</w:t>
      </w:r>
      <w:r>
        <w:rPr>
          <w:rFonts w:ascii="仿宋" w:eastAsia="仿宋" w:hAnsi="仿宋" w:hint="eastAsia"/>
          <w:sz w:val="24"/>
          <w:u w:val="single"/>
        </w:rPr>
        <w:t xml:space="preserve">  </w:t>
      </w:r>
      <w:r>
        <w:rPr>
          <w:rFonts w:ascii="仿宋" w:eastAsia="仿宋" w:hAnsi="仿宋" w:hint="eastAsia"/>
          <w:sz w:val="24"/>
        </w:rPr>
        <w:t>（加盖公章）</w:t>
      </w:r>
    </w:p>
    <w:p w:rsidR="00A36C39" w:rsidRDefault="00B91978" w:rsidP="00B91978">
      <w:pPr>
        <w:widowControl/>
        <w:snapToGrid w:val="0"/>
        <w:spacing w:afterLines="100" w:after="312" w:line="360" w:lineRule="auto"/>
        <w:ind w:firstLineChars="200" w:firstLine="480"/>
        <w:jc w:val="left"/>
        <w:outlineLvl w:val="1"/>
        <w:rPr>
          <w:rFonts w:ascii="仿宋" w:eastAsia="仿宋" w:hAnsi="仿宋"/>
          <w:sz w:val="24"/>
        </w:rPr>
      </w:pPr>
      <w:r>
        <w:rPr>
          <w:rFonts w:ascii="仿宋" w:eastAsia="仿宋" w:hAnsi="仿宋" w:hint="eastAsia"/>
          <w:sz w:val="24"/>
        </w:rPr>
        <w:t>法定代表人或授权代表：</w:t>
      </w:r>
      <w:r>
        <w:rPr>
          <w:rFonts w:ascii="仿宋" w:eastAsia="仿宋" w:hAnsi="仿宋" w:hint="eastAsia"/>
          <w:sz w:val="24"/>
          <w:u w:val="single"/>
        </w:rPr>
        <w:t xml:space="preserve">        </w:t>
      </w:r>
      <w:r>
        <w:rPr>
          <w:rFonts w:ascii="仿宋" w:eastAsia="仿宋" w:hAnsi="仿宋" w:hint="eastAsia"/>
          <w:sz w:val="24"/>
          <w:u w:val="single"/>
        </w:rPr>
        <w:t>（签名）</w:t>
      </w:r>
      <w:r>
        <w:rPr>
          <w:rFonts w:ascii="仿宋" w:eastAsia="仿宋" w:hAnsi="仿宋" w:hint="eastAsia"/>
          <w:sz w:val="24"/>
          <w:u w:val="single"/>
        </w:rPr>
        <w:t xml:space="preserve">       </w:t>
      </w:r>
    </w:p>
    <w:p w:rsidR="00A36C39" w:rsidRDefault="00B91978">
      <w:pPr>
        <w:widowControl/>
        <w:snapToGrid w:val="0"/>
        <w:ind w:firstLineChars="200" w:firstLine="48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A36C39" w:rsidRDefault="00A36C39">
      <w:pPr>
        <w:snapToGrid w:val="0"/>
        <w:spacing w:line="360" w:lineRule="auto"/>
        <w:ind w:firstLineChars="200" w:firstLine="480"/>
        <w:rPr>
          <w:rFonts w:ascii="仿宋" w:eastAsia="仿宋" w:hAnsi="仿宋"/>
          <w:sz w:val="24"/>
          <w:szCs w:val="24"/>
        </w:rPr>
      </w:pPr>
    </w:p>
    <w:p w:rsidR="00A36C39" w:rsidRDefault="00B91978">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用户情况表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61"/>
        <w:gridCol w:w="1046"/>
        <w:gridCol w:w="914"/>
        <w:gridCol w:w="1046"/>
        <w:gridCol w:w="1706"/>
        <w:gridCol w:w="914"/>
      </w:tblGrid>
      <w:tr w:rsidR="00A36C39">
        <w:trPr>
          <w:trHeight w:val="420"/>
          <w:jc w:val="center"/>
        </w:trPr>
        <w:tc>
          <w:tcPr>
            <w:tcW w:w="2661"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用户名称</w:t>
            </w:r>
          </w:p>
        </w:tc>
        <w:tc>
          <w:tcPr>
            <w:tcW w:w="1046"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型号</w:t>
            </w:r>
          </w:p>
        </w:tc>
        <w:tc>
          <w:tcPr>
            <w:tcW w:w="914"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数量</w:t>
            </w:r>
          </w:p>
        </w:tc>
        <w:tc>
          <w:tcPr>
            <w:tcW w:w="1046"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供货期限</w:t>
            </w:r>
          </w:p>
        </w:tc>
        <w:tc>
          <w:tcPr>
            <w:tcW w:w="1706"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联系人及联系方式</w:t>
            </w:r>
          </w:p>
        </w:tc>
        <w:tc>
          <w:tcPr>
            <w:tcW w:w="914"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备注</w:t>
            </w:r>
          </w:p>
        </w:tc>
      </w:tr>
      <w:tr w:rsidR="00A36C39">
        <w:trPr>
          <w:trHeight w:val="300"/>
          <w:jc w:val="center"/>
        </w:trPr>
        <w:tc>
          <w:tcPr>
            <w:tcW w:w="2661"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A36C39">
        <w:trPr>
          <w:trHeight w:val="300"/>
          <w:jc w:val="center"/>
        </w:trPr>
        <w:tc>
          <w:tcPr>
            <w:tcW w:w="2661"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A36C39">
        <w:trPr>
          <w:trHeight w:val="105"/>
          <w:jc w:val="center"/>
        </w:trPr>
        <w:tc>
          <w:tcPr>
            <w:tcW w:w="2661" w:type="dxa"/>
            <w:tcMar>
              <w:top w:w="0" w:type="dxa"/>
              <w:left w:w="108" w:type="dxa"/>
              <w:bottom w:w="0" w:type="dxa"/>
              <w:right w:w="108" w:type="dxa"/>
            </w:tcMar>
            <w:vAlign w:val="center"/>
          </w:tcPr>
          <w:p w:rsidR="00A36C39" w:rsidRDefault="00B9197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tcPr>
          <w:p w:rsidR="00A36C39" w:rsidRDefault="00B9197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tcPr>
          <w:p w:rsidR="00A36C39" w:rsidRDefault="00B9197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tcPr>
          <w:p w:rsidR="00A36C39" w:rsidRDefault="00B9197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tcPr>
          <w:p w:rsidR="00A36C39" w:rsidRDefault="00B9197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tcPr>
          <w:p w:rsidR="00A36C39" w:rsidRDefault="00B9197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A36C39">
        <w:trPr>
          <w:trHeight w:val="105"/>
          <w:jc w:val="center"/>
        </w:trPr>
        <w:tc>
          <w:tcPr>
            <w:tcW w:w="2661" w:type="dxa"/>
            <w:tcMar>
              <w:top w:w="0" w:type="dxa"/>
              <w:left w:w="108" w:type="dxa"/>
              <w:bottom w:w="0" w:type="dxa"/>
              <w:right w:w="108" w:type="dxa"/>
            </w:tcMar>
            <w:vAlign w:val="center"/>
          </w:tcPr>
          <w:p w:rsidR="00A36C39" w:rsidRDefault="00B9197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tcPr>
          <w:p w:rsidR="00A36C39" w:rsidRDefault="00B9197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tcPr>
          <w:p w:rsidR="00A36C39" w:rsidRDefault="00B9197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tcPr>
          <w:p w:rsidR="00A36C39" w:rsidRDefault="00B9197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tcPr>
          <w:p w:rsidR="00A36C39" w:rsidRDefault="00B9197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tcPr>
          <w:p w:rsidR="00A36C39" w:rsidRDefault="00B9197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A36C39">
        <w:trPr>
          <w:trHeight w:val="105"/>
          <w:jc w:val="center"/>
        </w:trPr>
        <w:tc>
          <w:tcPr>
            <w:tcW w:w="2661" w:type="dxa"/>
            <w:tcMar>
              <w:top w:w="0" w:type="dxa"/>
              <w:left w:w="108" w:type="dxa"/>
              <w:bottom w:w="0" w:type="dxa"/>
              <w:right w:w="108" w:type="dxa"/>
            </w:tcMar>
            <w:vAlign w:val="center"/>
          </w:tcPr>
          <w:p w:rsidR="00A36C39" w:rsidRDefault="00B9197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tcPr>
          <w:p w:rsidR="00A36C39" w:rsidRDefault="00B9197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tcPr>
          <w:p w:rsidR="00A36C39" w:rsidRDefault="00B9197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tcPr>
          <w:p w:rsidR="00A36C39" w:rsidRDefault="00B9197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tcPr>
          <w:p w:rsidR="00A36C39" w:rsidRDefault="00B9197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tcPr>
          <w:p w:rsidR="00A36C39" w:rsidRDefault="00B9197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A36C39">
        <w:trPr>
          <w:trHeight w:val="375"/>
          <w:jc w:val="center"/>
        </w:trPr>
        <w:tc>
          <w:tcPr>
            <w:tcW w:w="2661"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A36C39">
        <w:trPr>
          <w:trHeight w:val="375"/>
          <w:jc w:val="center"/>
        </w:trPr>
        <w:tc>
          <w:tcPr>
            <w:tcW w:w="2661"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A36C39">
        <w:trPr>
          <w:trHeight w:val="375"/>
          <w:jc w:val="center"/>
        </w:trPr>
        <w:tc>
          <w:tcPr>
            <w:tcW w:w="2661"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tcPr>
          <w:p w:rsidR="00A36C39" w:rsidRDefault="00B9197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A36C39" w:rsidRDefault="00B91978">
      <w:pPr>
        <w:pStyle w:val="a6"/>
        <w:rPr>
          <w:rFonts w:ascii="黑体" w:eastAsia="黑体" w:hAnsi="黑体"/>
          <w:sz w:val="21"/>
          <w:szCs w:val="21"/>
        </w:rPr>
      </w:pPr>
      <w:r>
        <w:rPr>
          <w:rFonts w:ascii="黑体" w:eastAsia="黑体" w:hAnsi="黑体" w:hint="eastAsia"/>
          <w:sz w:val="21"/>
          <w:szCs w:val="21"/>
        </w:rPr>
        <w:t>【说明】</w:t>
      </w:r>
    </w:p>
    <w:p w:rsidR="00A36C39" w:rsidRDefault="00B91978">
      <w:pPr>
        <w:pStyle w:val="a6"/>
        <w:rPr>
          <w:rFonts w:ascii="黑体" w:eastAsia="黑体" w:hAnsi="黑体"/>
          <w:sz w:val="21"/>
          <w:szCs w:val="21"/>
        </w:rPr>
      </w:pPr>
      <w:r>
        <w:rPr>
          <w:rFonts w:ascii="黑体" w:eastAsia="黑体" w:hAnsi="黑体" w:hint="eastAsia"/>
          <w:sz w:val="21"/>
          <w:szCs w:val="21"/>
        </w:rPr>
        <w:t>1</w:t>
      </w:r>
      <w:r>
        <w:rPr>
          <w:rFonts w:ascii="黑体" w:eastAsia="黑体" w:hAnsi="黑体" w:hint="eastAsia"/>
          <w:sz w:val="21"/>
          <w:szCs w:val="21"/>
        </w:rPr>
        <w:t>．表中产品为近三年销售，用户仍在使用的货物；</w:t>
      </w:r>
    </w:p>
    <w:p w:rsidR="00A36C39" w:rsidRDefault="00B91978">
      <w:pPr>
        <w:pStyle w:val="a6"/>
        <w:rPr>
          <w:rFonts w:ascii="黑体" w:eastAsia="黑体" w:hAnsi="黑体"/>
          <w:sz w:val="21"/>
          <w:szCs w:val="21"/>
        </w:rPr>
      </w:pPr>
      <w:r>
        <w:rPr>
          <w:rFonts w:ascii="黑体" w:eastAsia="黑体" w:hAnsi="黑体" w:hint="eastAsia"/>
          <w:sz w:val="21"/>
          <w:szCs w:val="21"/>
        </w:rPr>
        <w:t>2</w:t>
      </w:r>
      <w:r>
        <w:rPr>
          <w:rFonts w:ascii="黑体" w:eastAsia="黑体" w:hAnsi="黑体" w:hint="eastAsia"/>
          <w:sz w:val="21"/>
          <w:szCs w:val="21"/>
        </w:rPr>
        <w:t>．只填写本次投标产品型号或与本次投标产品相当的型号。</w:t>
      </w:r>
    </w:p>
    <w:p w:rsidR="00A36C39" w:rsidRDefault="00B91978">
      <w:pPr>
        <w:pStyle w:val="a6"/>
        <w:rPr>
          <w:rFonts w:ascii="黑体" w:eastAsia="黑体" w:hAnsi="黑体"/>
          <w:sz w:val="21"/>
          <w:szCs w:val="21"/>
        </w:rPr>
      </w:pPr>
      <w:r>
        <w:rPr>
          <w:rFonts w:ascii="黑体" w:eastAsia="黑体" w:hAnsi="黑体" w:hint="eastAsia"/>
          <w:sz w:val="21"/>
          <w:szCs w:val="21"/>
        </w:rPr>
        <w:t>3</w:t>
      </w:r>
      <w:r>
        <w:rPr>
          <w:rFonts w:ascii="黑体" w:eastAsia="黑体" w:hAnsi="黑体" w:hint="eastAsia"/>
          <w:sz w:val="21"/>
          <w:szCs w:val="21"/>
        </w:rPr>
        <w:t>．提供销售采购合同或中标通知书或发票复印件加盖投标人公章。</w:t>
      </w:r>
    </w:p>
    <w:p w:rsidR="00A36C39" w:rsidRDefault="00A36C39">
      <w:pPr>
        <w:widowControl/>
        <w:shd w:val="clear" w:color="auto" w:fill="FFFFFF"/>
        <w:wordWrap w:val="0"/>
        <w:jc w:val="left"/>
        <w:rPr>
          <w:rFonts w:ascii="仿宋" w:eastAsia="仿宋" w:hAnsi="仿宋"/>
          <w:sz w:val="24"/>
        </w:rPr>
      </w:pPr>
    </w:p>
    <w:p w:rsidR="00A36C39" w:rsidRDefault="00B91978" w:rsidP="00B91978">
      <w:pPr>
        <w:widowControl/>
        <w:snapToGrid w:val="0"/>
        <w:spacing w:afterLines="100" w:after="312"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w:t>
      </w:r>
      <w:r>
        <w:rPr>
          <w:rFonts w:ascii="仿宋" w:eastAsia="仿宋" w:hAnsi="仿宋" w:hint="eastAsia"/>
          <w:sz w:val="24"/>
          <w:u w:val="single"/>
        </w:rPr>
        <w:t>（投标人全称）</w:t>
      </w:r>
      <w:r>
        <w:rPr>
          <w:rFonts w:ascii="仿宋" w:eastAsia="仿宋" w:hAnsi="仿宋" w:hint="eastAsia"/>
          <w:sz w:val="24"/>
          <w:u w:val="single"/>
        </w:rPr>
        <w:t xml:space="preserve">  </w:t>
      </w:r>
      <w:r>
        <w:rPr>
          <w:rFonts w:ascii="仿宋" w:eastAsia="仿宋" w:hAnsi="仿宋" w:hint="eastAsia"/>
          <w:sz w:val="24"/>
        </w:rPr>
        <w:t>（加盖公章）</w:t>
      </w:r>
    </w:p>
    <w:p w:rsidR="00A36C39" w:rsidRDefault="00B91978" w:rsidP="00B91978">
      <w:pPr>
        <w:widowControl/>
        <w:snapToGrid w:val="0"/>
        <w:spacing w:afterLines="100" w:after="312" w:line="360" w:lineRule="auto"/>
        <w:jc w:val="left"/>
        <w:outlineLvl w:val="1"/>
        <w:rPr>
          <w:rFonts w:ascii="仿宋" w:eastAsia="仿宋" w:hAnsi="仿宋"/>
          <w:sz w:val="24"/>
        </w:rPr>
      </w:pPr>
      <w:r>
        <w:rPr>
          <w:rFonts w:ascii="仿宋" w:eastAsia="仿宋" w:hAnsi="仿宋" w:hint="eastAsia"/>
          <w:sz w:val="24"/>
        </w:rPr>
        <w:t>法定责任人或授权代表：</w:t>
      </w:r>
      <w:r>
        <w:rPr>
          <w:rFonts w:ascii="仿宋" w:eastAsia="仿宋" w:hAnsi="仿宋" w:hint="eastAsia"/>
          <w:sz w:val="24"/>
          <w:u w:val="single"/>
        </w:rPr>
        <w:t xml:space="preserve">     </w:t>
      </w:r>
      <w:r>
        <w:rPr>
          <w:rFonts w:ascii="仿宋" w:eastAsia="仿宋" w:hAnsi="仿宋" w:hint="eastAsia"/>
          <w:sz w:val="24"/>
          <w:u w:val="single"/>
        </w:rPr>
        <w:t>（签名）</w:t>
      </w:r>
      <w:r>
        <w:rPr>
          <w:rFonts w:ascii="仿宋" w:eastAsia="仿宋" w:hAnsi="仿宋" w:hint="eastAsia"/>
          <w:sz w:val="24"/>
          <w:u w:val="single"/>
        </w:rPr>
        <w:t xml:space="preserve">    </w:t>
      </w:r>
    </w:p>
    <w:p w:rsidR="00A36C39" w:rsidRDefault="00B91978">
      <w:pPr>
        <w:widowControl/>
        <w:snapToGrid w:val="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A36C39" w:rsidRDefault="00A36C39">
      <w:pPr>
        <w:widowControl/>
        <w:shd w:val="clear" w:color="auto" w:fill="FFFFFF"/>
        <w:wordWrap w:val="0"/>
        <w:jc w:val="left"/>
        <w:rPr>
          <w:rFonts w:ascii="Segoe UI" w:eastAsia="宋体" w:hAnsi="Segoe UI" w:cs="Segoe UI"/>
          <w:color w:val="333333"/>
          <w:kern w:val="0"/>
          <w:sz w:val="18"/>
          <w:szCs w:val="18"/>
        </w:rPr>
      </w:pPr>
    </w:p>
    <w:p w:rsidR="00A36C39" w:rsidRDefault="00A36C39">
      <w:pPr>
        <w:widowControl/>
        <w:shd w:val="clear" w:color="auto" w:fill="FFFFFF"/>
        <w:wordWrap w:val="0"/>
        <w:jc w:val="left"/>
        <w:rPr>
          <w:rFonts w:ascii="Segoe UI" w:eastAsia="宋体" w:hAnsi="Segoe UI" w:cs="Segoe UI"/>
          <w:color w:val="333333"/>
          <w:kern w:val="0"/>
          <w:sz w:val="18"/>
          <w:szCs w:val="18"/>
        </w:rPr>
      </w:pPr>
    </w:p>
    <w:p w:rsidR="00A36C39" w:rsidRDefault="00B91978">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附件</w:t>
      </w:r>
      <w:r>
        <w:rPr>
          <w:rFonts w:ascii="黑体" w:eastAsia="黑体" w:hAnsi="黑体" w:cs="Segoe UI" w:hint="eastAsia"/>
          <w:color w:val="333333"/>
          <w:kern w:val="0"/>
          <w:sz w:val="32"/>
          <w:szCs w:val="32"/>
        </w:rPr>
        <w:t>4</w:t>
      </w:r>
      <w:r>
        <w:rPr>
          <w:rFonts w:ascii="黑体" w:eastAsia="黑体" w:hAnsi="黑体" w:cs="Segoe UI" w:hint="eastAsia"/>
          <w:color w:val="333333"/>
          <w:kern w:val="0"/>
          <w:sz w:val="32"/>
          <w:szCs w:val="32"/>
        </w:rPr>
        <w:t>：</w:t>
      </w:r>
    </w:p>
    <w:p w:rsidR="00A36C39" w:rsidRDefault="00B91978">
      <w:pPr>
        <w:widowControl/>
        <w:shd w:val="clear" w:color="auto" w:fill="FFFFFF"/>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四川省妇幼保健院反商业贿赂承诺书</w:t>
      </w:r>
    </w:p>
    <w:p w:rsidR="00A36C39" w:rsidRDefault="00B9197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A36C39" w:rsidRDefault="00B9197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A36C39" w:rsidRDefault="00B9197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二、本厂家、商家、公司保证</w:t>
      </w:r>
      <w:r>
        <w:rPr>
          <w:rFonts w:ascii="仿宋_GB2312" w:eastAsia="仿宋_GB2312" w:hAnsi="Segoe UI" w:cs="Segoe UI" w:hint="eastAsia"/>
          <w:color w:val="333333"/>
          <w:kern w:val="0"/>
          <w:sz w:val="24"/>
          <w:szCs w:val="24"/>
        </w:rPr>
        <w:t>在药品、医疗器械、设备、物资、基建工程竞标工作及药品、试剂销售等工作中承诺做到：</w:t>
      </w:r>
    </w:p>
    <w:p w:rsidR="00A36C39" w:rsidRDefault="00B9197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w:t>
      </w:r>
      <w:r>
        <w:rPr>
          <w:rFonts w:ascii="仿宋_GB2312" w:eastAsia="仿宋_GB2312" w:hAnsi="Segoe UI" w:cs="Segoe UI" w:hint="eastAsia"/>
          <w:color w:val="333333"/>
          <w:kern w:val="0"/>
          <w:sz w:val="24"/>
          <w:szCs w:val="24"/>
        </w:rPr>
        <w:t>、</w:t>
      </w:r>
      <w:proofErr w:type="gramStart"/>
      <w:r>
        <w:rPr>
          <w:rFonts w:ascii="仿宋_GB2312" w:eastAsia="仿宋_GB2312" w:hAnsi="Segoe UI" w:cs="Segoe UI" w:hint="eastAsia"/>
          <w:color w:val="333333"/>
          <w:kern w:val="0"/>
          <w:sz w:val="24"/>
          <w:szCs w:val="24"/>
        </w:rPr>
        <w:t>不</w:t>
      </w:r>
      <w:proofErr w:type="gramEnd"/>
      <w:r>
        <w:rPr>
          <w:rFonts w:ascii="仿宋_GB2312" w:eastAsia="仿宋_GB2312" w:hAnsi="Segoe UI" w:cs="Segoe UI" w:hint="eastAsia"/>
          <w:color w:val="333333"/>
          <w:kern w:val="0"/>
          <w:sz w:val="24"/>
          <w:szCs w:val="24"/>
        </w:rPr>
        <w:t>与其他投标人相互串通投标报价，损害贵院的合法权益；</w:t>
      </w:r>
    </w:p>
    <w:p w:rsidR="00A36C39" w:rsidRDefault="00B9197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w:t>
      </w:r>
      <w:r>
        <w:rPr>
          <w:rFonts w:ascii="仿宋_GB2312" w:eastAsia="仿宋_GB2312" w:hAnsi="Segoe UI" w:cs="Segoe UI" w:hint="eastAsia"/>
          <w:color w:val="333333"/>
          <w:kern w:val="0"/>
          <w:sz w:val="24"/>
          <w:szCs w:val="24"/>
        </w:rPr>
        <w:t>、不与招标人串通投标，损害国家利益、社会公共利益或他人的合法权益；</w:t>
      </w:r>
    </w:p>
    <w:p w:rsidR="00A36C39" w:rsidRDefault="00B9197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w:t>
      </w:r>
      <w:r>
        <w:rPr>
          <w:rFonts w:ascii="仿宋_GB2312" w:eastAsia="仿宋_GB2312" w:hAnsi="Segoe UI" w:cs="Segoe UI" w:hint="eastAsia"/>
          <w:color w:val="333333"/>
          <w:kern w:val="0"/>
          <w:sz w:val="24"/>
          <w:szCs w:val="24"/>
        </w:rPr>
        <w:t>、不以向招标人或者评标委员会成员行贿的手段谋取中标；</w:t>
      </w:r>
    </w:p>
    <w:p w:rsidR="00A36C39" w:rsidRDefault="00B9197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w:t>
      </w:r>
      <w:r>
        <w:rPr>
          <w:rFonts w:ascii="仿宋_GB2312" w:eastAsia="仿宋_GB2312" w:hAnsi="Segoe UI" w:cs="Segoe UI" w:hint="eastAsia"/>
          <w:color w:val="333333"/>
          <w:kern w:val="0"/>
          <w:sz w:val="24"/>
          <w:szCs w:val="24"/>
        </w:rPr>
        <w:t>、竞标报价不违反相关法律的规定，也不以他人名义投标或者以其他方式弄虚作假，骗取中标；</w:t>
      </w:r>
    </w:p>
    <w:p w:rsidR="00A36C39" w:rsidRDefault="00B9197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w:t>
      </w:r>
      <w:r>
        <w:rPr>
          <w:rFonts w:ascii="仿宋_GB2312" w:eastAsia="仿宋_GB2312" w:hAnsi="Segoe UI" w:cs="Segoe UI" w:hint="eastAsia"/>
          <w:color w:val="333333"/>
          <w:kern w:val="0"/>
          <w:sz w:val="24"/>
          <w:szCs w:val="24"/>
        </w:rPr>
        <w:t>、保证不以其他任何方式扰乱贵院的招标工作；</w:t>
      </w:r>
    </w:p>
    <w:p w:rsidR="00A36C39" w:rsidRDefault="00B9197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w:t>
      </w:r>
      <w:r>
        <w:rPr>
          <w:rFonts w:ascii="仿宋_GB2312" w:eastAsia="仿宋_GB2312" w:hAnsi="Segoe UI" w:cs="Segoe UI" w:hint="eastAsia"/>
          <w:color w:val="333333"/>
          <w:kern w:val="0"/>
          <w:sz w:val="24"/>
          <w:szCs w:val="24"/>
        </w:rPr>
        <w:t>、保证不在药品销售、医疗器械、设备、物资、基建工程竞标中采取账外暗中给予回扣的手段腐蚀、贿赂医护、药剂人员、干部等其他相关人员；</w:t>
      </w:r>
    </w:p>
    <w:p w:rsidR="00A36C39" w:rsidRDefault="00B9197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w:t>
      </w:r>
      <w:r>
        <w:rPr>
          <w:rFonts w:ascii="仿宋_GB2312" w:eastAsia="仿宋_GB2312" w:hAnsi="Segoe UI"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p>
    <w:p w:rsidR="00A36C39" w:rsidRDefault="00B9197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w:t>
      </w:r>
      <w:r>
        <w:rPr>
          <w:rFonts w:ascii="仿宋_GB2312" w:eastAsia="仿宋_GB2312" w:hAnsi="Segoe UI" w:cs="Segoe UI" w:hint="eastAsia"/>
          <w:color w:val="333333"/>
          <w:kern w:val="0"/>
          <w:sz w:val="24"/>
          <w:szCs w:val="24"/>
        </w:rPr>
        <w:t>、保证不让贵院临床科室、药剂部门以及有关人员登记、统计医生处方或为此提供方便，干扰贵院的正常工作秩序；</w:t>
      </w:r>
    </w:p>
    <w:p w:rsidR="00A36C39" w:rsidRDefault="00B9197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w:t>
      </w:r>
      <w:r>
        <w:rPr>
          <w:rFonts w:ascii="仿宋_GB2312" w:eastAsia="仿宋_GB2312" w:hAnsi="Segoe UI" w:cs="Segoe UI" w:hint="eastAsia"/>
          <w:color w:val="333333"/>
          <w:kern w:val="0"/>
          <w:sz w:val="24"/>
          <w:szCs w:val="24"/>
        </w:rPr>
        <w:t>、保证不以其他任何不正当竞争手段推销药品、医疗器械、设备、物资。</w:t>
      </w:r>
    </w:p>
    <w:p w:rsidR="00A36C39" w:rsidRDefault="00B9197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三、本厂家、商家、公司保</w:t>
      </w:r>
      <w:r>
        <w:rPr>
          <w:rFonts w:ascii="仿宋_GB2312" w:eastAsia="仿宋_GB2312" w:hAnsi="Segoe UI" w:cs="Segoe UI" w:hint="eastAsia"/>
          <w:color w:val="333333"/>
          <w:kern w:val="0"/>
          <w:sz w:val="24"/>
          <w:szCs w:val="24"/>
        </w:rPr>
        <w:t>证竭力维护贵院的声誉，不做任何有损贵院形象的事情。</w:t>
      </w:r>
    </w:p>
    <w:p w:rsidR="00A36C39" w:rsidRDefault="00B9197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A36C39" w:rsidRDefault="00B9197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五、对本厂家、商家、公司及本厂家、商家、公司工作人员采取以上手段竞标、促销等，干扰贵院正常工作秩序，损害贵院形象的，本厂家、商家、公司保证：</w:t>
      </w:r>
    </w:p>
    <w:p w:rsidR="00A36C39" w:rsidRDefault="00B9197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w:t>
      </w:r>
      <w:r>
        <w:rPr>
          <w:rFonts w:ascii="仿宋_GB2312" w:eastAsia="仿宋_GB2312" w:hAnsi="Segoe UI" w:cs="Segoe UI" w:hint="eastAsia"/>
          <w:color w:val="333333"/>
          <w:kern w:val="0"/>
          <w:sz w:val="24"/>
          <w:szCs w:val="24"/>
        </w:rPr>
        <w:t>、对尚处在竞标阶段的，贵院有权取消本厂家、商家、公司的竞标资格；已经中标的，贵院有权取消中标；对已经获得准入资格的，贵院有权随时取消本厂家、商家、公司的准入资格；</w:t>
      </w:r>
    </w:p>
    <w:p w:rsidR="00A36C39" w:rsidRDefault="00B9197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w:t>
      </w:r>
      <w:r>
        <w:rPr>
          <w:rFonts w:ascii="仿宋_GB2312" w:eastAsia="仿宋_GB2312" w:hAnsi="Segoe UI" w:cs="Segoe UI" w:hint="eastAsia"/>
          <w:color w:val="333333"/>
          <w:kern w:val="0"/>
          <w:sz w:val="24"/>
          <w:szCs w:val="24"/>
        </w:rPr>
        <w:t>、对本厂家、商家、公司相关工作人员</w:t>
      </w:r>
      <w:proofErr w:type="gramStart"/>
      <w:r>
        <w:rPr>
          <w:rFonts w:ascii="仿宋_GB2312" w:eastAsia="仿宋_GB2312" w:hAnsi="Segoe UI" w:cs="Segoe UI" w:hint="eastAsia"/>
          <w:color w:val="333333"/>
          <w:kern w:val="0"/>
          <w:sz w:val="24"/>
          <w:szCs w:val="24"/>
        </w:rPr>
        <w:t>作出</w:t>
      </w:r>
      <w:proofErr w:type="gramEnd"/>
      <w:r>
        <w:rPr>
          <w:rFonts w:ascii="仿宋_GB2312" w:eastAsia="仿宋_GB2312" w:hAnsi="Segoe UI" w:cs="Segoe UI" w:hint="eastAsia"/>
          <w:color w:val="333333"/>
          <w:kern w:val="0"/>
          <w:sz w:val="24"/>
          <w:szCs w:val="24"/>
        </w:rPr>
        <w:t>严肃处理；</w:t>
      </w:r>
    </w:p>
    <w:p w:rsidR="00A36C39" w:rsidRDefault="00B9197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w:t>
      </w:r>
      <w:r>
        <w:rPr>
          <w:rFonts w:ascii="仿宋_GB2312" w:eastAsia="仿宋_GB2312" w:hAnsi="Segoe UI" w:cs="Segoe UI" w:hint="eastAsia"/>
          <w:color w:val="333333"/>
          <w:kern w:val="0"/>
          <w:sz w:val="24"/>
          <w:szCs w:val="24"/>
        </w:rPr>
        <w:t>、对由于本厂家、商家、公司或本厂家、商家、公司工作人员的上述行为给贵院造成经济或名誉损失的，由本厂家、商家、公司负责，并愿意承担全部民事赔偿责任。</w:t>
      </w:r>
    </w:p>
    <w:p w:rsidR="00A36C39" w:rsidRDefault="00B9197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六、采购物资名称：图文工作站</w:t>
      </w:r>
    </w:p>
    <w:p w:rsidR="00A36C39" w:rsidRDefault="00B91978" w:rsidP="00B91978">
      <w:pPr>
        <w:widowControl/>
        <w:snapToGrid w:val="0"/>
        <w:spacing w:afterLines="50" w:after="156" w:line="360" w:lineRule="auto"/>
        <w:jc w:val="left"/>
        <w:outlineLvl w:val="1"/>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 </w:t>
      </w:r>
    </w:p>
    <w:p w:rsidR="00A36C39" w:rsidRDefault="00B91978" w:rsidP="00B91978">
      <w:pPr>
        <w:widowControl/>
        <w:snapToGrid w:val="0"/>
        <w:spacing w:afterLines="50" w:after="156" w:line="360" w:lineRule="auto"/>
        <w:jc w:val="left"/>
        <w:outlineLvl w:val="1"/>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承诺投标人名称：（投标人全称）</w:t>
      </w:r>
      <w:r>
        <w:rPr>
          <w:rFonts w:ascii="仿宋_GB2312" w:eastAsia="仿宋_GB2312" w:hAnsi="Segoe UI" w:cs="Segoe UI" w:hint="eastAsia"/>
          <w:color w:val="333333"/>
          <w:kern w:val="0"/>
          <w:sz w:val="24"/>
          <w:szCs w:val="24"/>
        </w:rPr>
        <w:t xml:space="preserve">  </w:t>
      </w:r>
      <w:r>
        <w:rPr>
          <w:rFonts w:ascii="仿宋_GB2312" w:eastAsia="仿宋_GB2312" w:hAnsi="Segoe UI" w:cs="Segoe UI" w:hint="eastAsia"/>
          <w:color w:val="333333"/>
          <w:kern w:val="0"/>
          <w:sz w:val="24"/>
          <w:szCs w:val="24"/>
        </w:rPr>
        <w:t>（加盖公章）</w:t>
      </w:r>
    </w:p>
    <w:p w:rsidR="00A36C39" w:rsidRDefault="00B91978" w:rsidP="00B91978">
      <w:pPr>
        <w:widowControl/>
        <w:snapToGrid w:val="0"/>
        <w:spacing w:afterLines="50" w:after="156" w:line="360" w:lineRule="auto"/>
        <w:jc w:val="left"/>
        <w:outlineLvl w:val="1"/>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承诺人：（签名）</w:t>
      </w:r>
    </w:p>
    <w:p w:rsidR="00A36C39" w:rsidRDefault="00B91978">
      <w:pPr>
        <w:widowControl/>
        <w:snapToGrid w:val="0"/>
        <w:jc w:val="left"/>
        <w:outlineLvl w:val="1"/>
        <w:rPr>
          <w:rFonts w:ascii="仿宋" w:eastAsia="仿宋" w:hAnsi="仿宋"/>
          <w:sz w:val="24"/>
        </w:rPr>
      </w:pPr>
      <w:r>
        <w:rPr>
          <w:rFonts w:ascii="仿宋_GB2312" w:eastAsia="仿宋_GB2312" w:hAnsi="Segoe UI" w:cs="Segoe UI" w:hint="eastAsia"/>
          <w:color w:val="333333"/>
          <w:kern w:val="0"/>
          <w:sz w:val="24"/>
          <w:szCs w:val="24"/>
        </w:rPr>
        <w:t>承诺日期：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u w:val="single"/>
        </w:rPr>
        <w:t xml:space="preserve"> </w:t>
      </w:r>
      <w:r>
        <w:rPr>
          <w:rFonts w:ascii="仿宋" w:eastAsia="仿宋" w:hAnsi="仿宋" w:hint="eastAsia"/>
          <w:sz w:val="24"/>
        </w:rPr>
        <w:t>日</w:t>
      </w:r>
    </w:p>
    <w:p w:rsidR="00A36C39" w:rsidRDefault="00A36C39">
      <w:pPr>
        <w:widowControl/>
        <w:shd w:val="clear" w:color="auto" w:fill="FFFFFF"/>
        <w:wordWrap w:val="0"/>
        <w:jc w:val="left"/>
        <w:rPr>
          <w:rFonts w:ascii="黑体" w:eastAsia="黑体" w:hAnsi="黑体" w:cs="Segoe UI"/>
          <w:color w:val="333333"/>
          <w:kern w:val="0"/>
          <w:sz w:val="32"/>
          <w:szCs w:val="32"/>
        </w:rPr>
      </w:pPr>
    </w:p>
    <w:p w:rsidR="00A36C39" w:rsidRDefault="00B91978">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附件</w:t>
      </w:r>
      <w:r>
        <w:rPr>
          <w:rFonts w:ascii="黑体" w:eastAsia="黑体" w:hAnsi="黑体" w:cs="Segoe UI" w:hint="eastAsia"/>
          <w:color w:val="333333"/>
          <w:kern w:val="0"/>
          <w:sz w:val="32"/>
          <w:szCs w:val="32"/>
        </w:rPr>
        <w:t>5</w:t>
      </w:r>
      <w:r>
        <w:rPr>
          <w:rFonts w:ascii="黑体" w:eastAsia="黑体" w:hAnsi="黑体" w:cs="Segoe UI" w:hint="eastAsia"/>
          <w:color w:val="333333"/>
          <w:kern w:val="0"/>
          <w:sz w:val="32"/>
          <w:szCs w:val="32"/>
        </w:rPr>
        <w:t>：</w:t>
      </w:r>
    </w:p>
    <w:p w:rsidR="00A36C39" w:rsidRDefault="00B91978">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采购文件装订顺序</w:t>
      </w:r>
    </w:p>
    <w:p w:rsidR="00A36C39" w:rsidRDefault="00B91978">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w:t>
      </w:r>
      <w:r>
        <w:rPr>
          <w:rFonts w:ascii="仿宋_GB2312" w:eastAsia="仿宋_GB2312" w:hAnsi="Segoe UI" w:cs="Segoe UI" w:hint="eastAsia"/>
          <w:color w:val="333333"/>
          <w:spacing w:val="8"/>
          <w:kern w:val="0"/>
          <w:sz w:val="24"/>
          <w:szCs w:val="24"/>
        </w:rPr>
        <w:t>．封面（公司、项目、联系人、联系方式）</w:t>
      </w:r>
    </w:p>
    <w:p w:rsidR="00A36C39" w:rsidRDefault="00B91978">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2</w:t>
      </w:r>
      <w:r>
        <w:rPr>
          <w:rFonts w:ascii="仿宋_GB2312" w:eastAsia="仿宋_GB2312" w:hAnsi="Segoe UI" w:cs="Segoe UI" w:hint="eastAsia"/>
          <w:color w:val="333333"/>
          <w:spacing w:val="8"/>
          <w:kern w:val="0"/>
          <w:sz w:val="24"/>
          <w:szCs w:val="24"/>
        </w:rPr>
        <w:t>．目录</w:t>
      </w:r>
    </w:p>
    <w:p w:rsidR="00A36C39" w:rsidRDefault="00B91978">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3</w:t>
      </w:r>
      <w:r>
        <w:rPr>
          <w:rFonts w:ascii="仿宋_GB2312" w:eastAsia="仿宋_GB2312" w:hAnsi="Segoe UI" w:cs="Segoe UI" w:hint="eastAsia"/>
          <w:color w:val="333333"/>
          <w:spacing w:val="8"/>
          <w:kern w:val="0"/>
          <w:sz w:val="24"/>
          <w:szCs w:val="24"/>
        </w:rPr>
        <w:t>．品目及报价表</w:t>
      </w:r>
    </w:p>
    <w:p w:rsidR="00A36C39" w:rsidRDefault="00B91978">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4</w:t>
      </w:r>
      <w:r>
        <w:rPr>
          <w:rFonts w:ascii="仿宋_GB2312" w:eastAsia="仿宋_GB2312" w:hAnsi="Segoe UI" w:cs="Segoe UI" w:hint="eastAsia"/>
          <w:color w:val="333333"/>
          <w:spacing w:val="8"/>
          <w:kern w:val="0"/>
          <w:sz w:val="24"/>
          <w:szCs w:val="24"/>
        </w:rPr>
        <w:t>．技术要求应答表</w:t>
      </w:r>
    </w:p>
    <w:p w:rsidR="00A36C39" w:rsidRDefault="00B91978">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5</w:t>
      </w:r>
      <w:r>
        <w:rPr>
          <w:rFonts w:ascii="仿宋_GB2312" w:eastAsia="仿宋_GB2312" w:hAnsi="Segoe UI" w:cs="Segoe UI" w:hint="eastAsia"/>
          <w:color w:val="333333"/>
          <w:spacing w:val="8"/>
          <w:kern w:val="0"/>
          <w:sz w:val="24"/>
          <w:szCs w:val="24"/>
        </w:rPr>
        <w:t>．商务要求应答表</w:t>
      </w:r>
    </w:p>
    <w:p w:rsidR="00A36C39" w:rsidRDefault="00B91978">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6</w:t>
      </w:r>
      <w:r>
        <w:rPr>
          <w:rFonts w:ascii="仿宋_GB2312" w:eastAsia="仿宋_GB2312" w:hAnsi="Segoe UI" w:cs="Segoe UI" w:hint="eastAsia"/>
          <w:color w:val="333333"/>
          <w:kern w:val="0"/>
          <w:sz w:val="24"/>
          <w:szCs w:val="24"/>
        </w:rPr>
        <w:t>．投标人资质</w:t>
      </w:r>
    </w:p>
    <w:p w:rsidR="00A36C39" w:rsidRDefault="00B91978">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7</w:t>
      </w:r>
      <w:r>
        <w:rPr>
          <w:rFonts w:ascii="仿宋_GB2312" w:eastAsia="仿宋_GB2312" w:hAnsi="Segoe UI" w:cs="Segoe UI" w:hint="eastAsia"/>
          <w:color w:val="333333"/>
          <w:kern w:val="0"/>
          <w:sz w:val="24"/>
          <w:szCs w:val="24"/>
        </w:rPr>
        <w:t>．法定代表人授权书</w:t>
      </w:r>
    </w:p>
    <w:p w:rsidR="00A36C39" w:rsidRDefault="00B91978">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8</w:t>
      </w:r>
      <w:r>
        <w:rPr>
          <w:rFonts w:ascii="仿宋_GB2312" w:eastAsia="仿宋_GB2312" w:hAnsi="Segoe UI" w:cs="Segoe UI" w:hint="eastAsia"/>
          <w:color w:val="333333"/>
          <w:kern w:val="0"/>
          <w:sz w:val="24"/>
          <w:szCs w:val="24"/>
        </w:rPr>
        <w:t>．良好的商业信誉和</w:t>
      </w:r>
      <w:r>
        <w:rPr>
          <w:rFonts w:ascii="仿宋_GB2312" w:eastAsia="仿宋_GB2312" w:hAnsi="Segoe UI" w:cs="Segoe UI"/>
          <w:color w:val="333333"/>
          <w:kern w:val="0"/>
          <w:sz w:val="24"/>
          <w:szCs w:val="24"/>
        </w:rPr>
        <w:t>健全的财务会计制度</w:t>
      </w:r>
      <w:r>
        <w:rPr>
          <w:rFonts w:ascii="仿宋_GB2312" w:eastAsia="仿宋_GB2312" w:hAnsi="Segoe UI" w:cs="Segoe UI" w:hint="eastAsia"/>
          <w:color w:val="333333"/>
          <w:kern w:val="0"/>
          <w:sz w:val="24"/>
          <w:szCs w:val="24"/>
        </w:rPr>
        <w:t>的承诺函</w:t>
      </w:r>
    </w:p>
    <w:p w:rsidR="00A36C39" w:rsidRDefault="00B91978">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9</w:t>
      </w:r>
      <w:r>
        <w:rPr>
          <w:rFonts w:ascii="仿宋_GB2312" w:eastAsia="仿宋_GB2312" w:hAnsi="Segoe UI" w:cs="Segoe UI" w:hint="eastAsia"/>
          <w:color w:val="333333"/>
          <w:spacing w:val="8"/>
          <w:kern w:val="0"/>
          <w:sz w:val="24"/>
          <w:szCs w:val="24"/>
        </w:rPr>
        <w:t>．履行合同所必需的设备和专业技术能力的承诺函</w:t>
      </w:r>
    </w:p>
    <w:p w:rsidR="00A36C39" w:rsidRDefault="00B91978">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10</w:t>
      </w:r>
      <w:r>
        <w:rPr>
          <w:rFonts w:ascii="仿宋_GB2312" w:eastAsia="仿宋_GB2312" w:hAnsi="Segoe UI" w:cs="Segoe UI" w:hint="eastAsia"/>
          <w:color w:val="333333"/>
          <w:spacing w:val="8"/>
          <w:kern w:val="0"/>
          <w:sz w:val="24"/>
          <w:szCs w:val="24"/>
        </w:rPr>
        <w:t>．依法缴纳税收和社会保障资金的良好记录的承诺函</w:t>
      </w:r>
    </w:p>
    <w:p w:rsidR="00A36C39" w:rsidRDefault="00B91978">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11</w:t>
      </w:r>
      <w:r>
        <w:rPr>
          <w:rFonts w:ascii="仿宋_GB2312" w:eastAsia="仿宋_GB2312" w:hAnsi="Segoe UI" w:cs="Segoe UI" w:hint="eastAsia"/>
          <w:color w:val="333333"/>
          <w:spacing w:val="8"/>
          <w:kern w:val="0"/>
          <w:sz w:val="24"/>
          <w:szCs w:val="24"/>
        </w:rPr>
        <w:t>．用户情况表（</w:t>
      </w:r>
      <w:proofErr w:type="gramStart"/>
      <w:r>
        <w:rPr>
          <w:rFonts w:ascii="仿宋_GB2312" w:eastAsia="仿宋_GB2312" w:hAnsi="Segoe UI" w:cs="Segoe UI" w:hint="eastAsia"/>
          <w:color w:val="333333"/>
          <w:spacing w:val="8"/>
          <w:kern w:val="0"/>
          <w:sz w:val="24"/>
          <w:szCs w:val="24"/>
        </w:rPr>
        <w:t>含业绩</w:t>
      </w:r>
      <w:proofErr w:type="gramEnd"/>
      <w:r>
        <w:rPr>
          <w:rFonts w:ascii="仿宋_GB2312" w:eastAsia="仿宋_GB2312" w:hAnsi="Segoe UI" w:cs="Segoe UI" w:hint="eastAsia"/>
          <w:color w:val="333333"/>
          <w:spacing w:val="8"/>
          <w:kern w:val="0"/>
          <w:sz w:val="24"/>
          <w:szCs w:val="24"/>
        </w:rPr>
        <w:t>证明文件）</w:t>
      </w:r>
    </w:p>
    <w:p w:rsidR="00A36C39" w:rsidRDefault="00B91978">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12</w:t>
      </w:r>
      <w:r>
        <w:rPr>
          <w:rFonts w:ascii="仿宋_GB2312" w:eastAsia="仿宋_GB2312" w:hAnsi="Segoe UI" w:cs="Segoe UI" w:hint="eastAsia"/>
          <w:color w:val="333333"/>
          <w:spacing w:val="8"/>
          <w:kern w:val="0"/>
          <w:sz w:val="24"/>
          <w:szCs w:val="24"/>
        </w:rPr>
        <w:t>．投标产品生产厂家资质（如生产厂家不是直接授权投标人，请提供逐级代理人资质）</w:t>
      </w:r>
    </w:p>
    <w:p w:rsidR="00A36C39" w:rsidRDefault="00B91978">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13</w:t>
      </w:r>
      <w:r>
        <w:rPr>
          <w:rFonts w:ascii="仿宋_GB2312" w:eastAsia="仿宋_GB2312" w:hAnsi="Segoe UI" w:cs="Segoe UI" w:hint="eastAsia"/>
          <w:color w:val="333333"/>
          <w:spacing w:val="8"/>
          <w:kern w:val="0"/>
          <w:sz w:val="24"/>
          <w:szCs w:val="24"/>
        </w:rPr>
        <w:t>．代理产品</w:t>
      </w:r>
      <w:proofErr w:type="gramStart"/>
      <w:r>
        <w:rPr>
          <w:rFonts w:ascii="仿宋_GB2312" w:eastAsia="仿宋_GB2312" w:hAnsi="Segoe UI" w:cs="Segoe UI" w:hint="eastAsia"/>
          <w:color w:val="333333"/>
          <w:spacing w:val="8"/>
          <w:kern w:val="0"/>
          <w:sz w:val="24"/>
          <w:szCs w:val="24"/>
        </w:rPr>
        <w:t>授权授权</w:t>
      </w:r>
      <w:proofErr w:type="gramEnd"/>
      <w:r>
        <w:rPr>
          <w:rFonts w:ascii="仿宋_GB2312" w:eastAsia="仿宋_GB2312" w:hAnsi="Segoe UI" w:cs="Segoe UI" w:hint="eastAsia"/>
          <w:color w:val="333333"/>
          <w:spacing w:val="8"/>
          <w:kern w:val="0"/>
          <w:sz w:val="24"/>
          <w:szCs w:val="24"/>
        </w:rPr>
        <w:t>委托书</w:t>
      </w:r>
    </w:p>
    <w:p w:rsidR="00A36C39" w:rsidRDefault="00B91978">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14</w:t>
      </w:r>
      <w:r>
        <w:rPr>
          <w:rFonts w:ascii="仿宋_GB2312" w:eastAsia="仿宋_GB2312" w:hAnsi="Segoe UI" w:cs="Segoe UI" w:hint="eastAsia"/>
          <w:color w:val="333333"/>
          <w:kern w:val="0"/>
          <w:sz w:val="24"/>
          <w:szCs w:val="24"/>
        </w:rPr>
        <w:t>．如是医疗器械，提供医疗器械生产许可证或医疗器械生产备案凭证、医疗器械经营许可证或医疗器械经营备案凭证和医疗器械产品注册证和医疗器械备案凭证</w:t>
      </w:r>
    </w:p>
    <w:p w:rsidR="00A36C39" w:rsidRDefault="00B91978">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15</w:t>
      </w:r>
      <w:r>
        <w:rPr>
          <w:rFonts w:ascii="仿宋_GB2312" w:eastAsia="仿宋_GB2312" w:hAnsi="Segoe UI" w:cs="Segoe UI" w:hint="eastAsia"/>
          <w:color w:val="333333"/>
          <w:kern w:val="0"/>
          <w:sz w:val="24"/>
          <w:szCs w:val="24"/>
        </w:rPr>
        <w:t>．质量检测中心或法定医疗器械检测机构出具的产品检测报告</w:t>
      </w:r>
    </w:p>
    <w:p w:rsidR="00A36C39" w:rsidRDefault="00B91978">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spacing w:val="8"/>
          <w:kern w:val="0"/>
          <w:sz w:val="24"/>
          <w:szCs w:val="24"/>
        </w:rPr>
        <w:t>16</w:t>
      </w:r>
      <w:r>
        <w:rPr>
          <w:rFonts w:ascii="仿宋_GB2312" w:eastAsia="仿宋_GB2312" w:hAnsi="Segoe UI" w:cs="Segoe UI" w:hint="eastAsia"/>
          <w:color w:val="333333"/>
          <w:spacing w:val="8"/>
          <w:kern w:val="0"/>
          <w:sz w:val="24"/>
          <w:szCs w:val="24"/>
        </w:rPr>
        <w:t>．产品说明书或</w:t>
      </w:r>
      <w:r>
        <w:rPr>
          <w:rFonts w:ascii="仿宋_GB2312" w:eastAsia="仿宋_GB2312" w:hAnsi="Segoe UI" w:cs="Segoe UI" w:hint="eastAsia"/>
          <w:color w:val="333333"/>
          <w:kern w:val="0"/>
          <w:sz w:val="24"/>
          <w:szCs w:val="24"/>
        </w:rPr>
        <w:t>产品彩页资料和其他有关介绍资料</w:t>
      </w:r>
    </w:p>
    <w:p w:rsidR="00A36C39" w:rsidRDefault="00B91978">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17</w:t>
      </w:r>
      <w:r>
        <w:rPr>
          <w:rFonts w:ascii="仿宋_GB2312" w:eastAsia="仿宋_GB2312" w:hAnsi="Segoe UI" w:cs="Segoe UI" w:hint="eastAsia"/>
          <w:color w:val="333333"/>
          <w:kern w:val="0"/>
          <w:sz w:val="24"/>
          <w:szCs w:val="24"/>
        </w:rPr>
        <w:t>．四川省妇幼保健院反商业贿赂承诺书</w:t>
      </w:r>
    </w:p>
    <w:p w:rsidR="00A36C39" w:rsidRDefault="00B91978">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18</w:t>
      </w:r>
      <w:r>
        <w:rPr>
          <w:rFonts w:ascii="仿宋_GB2312" w:eastAsia="仿宋_GB2312" w:hAnsi="Segoe UI" w:cs="Segoe UI" w:hint="eastAsia"/>
          <w:color w:val="333333"/>
          <w:kern w:val="0"/>
          <w:sz w:val="24"/>
          <w:szCs w:val="24"/>
        </w:rPr>
        <w:t>．</w:t>
      </w:r>
      <w:r>
        <w:rPr>
          <w:rFonts w:ascii="仿宋_GB2312" w:eastAsia="仿宋_GB2312" w:hAnsi="Segoe UI" w:cs="Segoe UI" w:hint="eastAsia"/>
          <w:color w:val="333333"/>
          <w:spacing w:val="8"/>
          <w:kern w:val="0"/>
          <w:sz w:val="24"/>
          <w:szCs w:val="24"/>
        </w:rPr>
        <w:t>封底</w:t>
      </w:r>
    </w:p>
    <w:p w:rsidR="00A36C39" w:rsidRDefault="00B91978">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注：请</w:t>
      </w:r>
      <w:proofErr w:type="gramStart"/>
      <w:r>
        <w:rPr>
          <w:rFonts w:ascii="仿宋_GB2312" w:eastAsia="仿宋_GB2312" w:hAnsi="Segoe UI" w:cs="Segoe UI" w:hint="eastAsia"/>
          <w:b/>
          <w:bCs/>
          <w:color w:val="333333"/>
          <w:kern w:val="0"/>
          <w:sz w:val="24"/>
          <w:szCs w:val="24"/>
        </w:rPr>
        <w:t>务必按</w:t>
      </w:r>
      <w:proofErr w:type="gramEnd"/>
      <w:r>
        <w:rPr>
          <w:rFonts w:ascii="仿宋_GB2312" w:eastAsia="仿宋_GB2312" w:hAnsi="Segoe UI" w:cs="Segoe UI" w:hint="eastAsia"/>
          <w:b/>
          <w:bCs/>
          <w:color w:val="333333"/>
          <w:kern w:val="0"/>
          <w:sz w:val="24"/>
          <w:szCs w:val="24"/>
        </w:rPr>
        <w:t>以上</w:t>
      </w:r>
      <w:proofErr w:type="gramStart"/>
      <w:r>
        <w:rPr>
          <w:rFonts w:ascii="仿宋_GB2312" w:eastAsia="仿宋_GB2312" w:hAnsi="Segoe UI" w:cs="Segoe UI" w:hint="eastAsia"/>
          <w:b/>
          <w:bCs/>
          <w:color w:val="333333"/>
          <w:kern w:val="0"/>
          <w:sz w:val="24"/>
          <w:szCs w:val="24"/>
        </w:rPr>
        <w:t>顺序</w:t>
      </w:r>
      <w:r>
        <w:rPr>
          <w:rFonts w:ascii="仿宋_GB2312" w:eastAsia="仿宋_GB2312" w:hAnsi="Segoe UI" w:cs="Segoe UI" w:hint="eastAsia"/>
          <w:b/>
          <w:bCs/>
          <w:color w:val="FF0000"/>
          <w:kern w:val="0"/>
          <w:sz w:val="24"/>
          <w:szCs w:val="24"/>
        </w:rPr>
        <w:t>封胶装订</w:t>
      </w:r>
      <w:proofErr w:type="gramEnd"/>
      <w:r>
        <w:rPr>
          <w:rFonts w:ascii="仿宋_GB2312" w:eastAsia="仿宋_GB2312" w:hAnsi="Segoe UI" w:cs="Segoe UI" w:hint="eastAsia"/>
          <w:b/>
          <w:bCs/>
          <w:color w:val="333333"/>
          <w:kern w:val="0"/>
          <w:sz w:val="24"/>
          <w:szCs w:val="24"/>
        </w:rPr>
        <w:t>资料。</w:t>
      </w:r>
    </w:p>
    <w:p w:rsidR="00A36C39" w:rsidRDefault="00A36C39"/>
    <w:p w:rsidR="00A36C39" w:rsidRDefault="00A36C39">
      <w:pPr>
        <w:widowControl/>
        <w:shd w:val="clear" w:color="auto" w:fill="FFFFFF"/>
        <w:wordWrap w:val="0"/>
        <w:spacing w:line="270" w:lineRule="atLeast"/>
        <w:jc w:val="left"/>
        <w:rPr>
          <w:rFonts w:ascii="Segoe UI" w:eastAsia="宋体" w:hAnsi="Segoe UI" w:cs="Segoe UI"/>
          <w:color w:val="333333"/>
          <w:kern w:val="0"/>
          <w:sz w:val="18"/>
          <w:szCs w:val="18"/>
        </w:rPr>
      </w:pPr>
    </w:p>
    <w:sectPr w:rsidR="00A36C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783AFA"/>
    <w:multiLevelType w:val="singleLevel"/>
    <w:tmpl w:val="8B783AF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0NGMxNTk4Zjk3ZmRhYzBjODNmZjlhODQ5NzZiYzkifQ=="/>
  </w:docVars>
  <w:rsids>
    <w:rsidRoot w:val="00991324"/>
    <w:rsid w:val="00004787"/>
    <w:rsid w:val="00007B89"/>
    <w:rsid w:val="00007DFD"/>
    <w:rsid w:val="00010103"/>
    <w:rsid w:val="00010B00"/>
    <w:rsid w:val="00015E93"/>
    <w:rsid w:val="00020B77"/>
    <w:rsid w:val="00024D64"/>
    <w:rsid w:val="00043546"/>
    <w:rsid w:val="000438E7"/>
    <w:rsid w:val="00047FEC"/>
    <w:rsid w:val="000748BC"/>
    <w:rsid w:val="000759CF"/>
    <w:rsid w:val="00080125"/>
    <w:rsid w:val="0008179A"/>
    <w:rsid w:val="0008198E"/>
    <w:rsid w:val="000827E2"/>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2531C"/>
    <w:rsid w:val="00130CF2"/>
    <w:rsid w:val="00130D98"/>
    <w:rsid w:val="00130EE8"/>
    <w:rsid w:val="00132D57"/>
    <w:rsid w:val="00137D36"/>
    <w:rsid w:val="001411FD"/>
    <w:rsid w:val="0014780A"/>
    <w:rsid w:val="00147F8C"/>
    <w:rsid w:val="00163A7A"/>
    <w:rsid w:val="001660F2"/>
    <w:rsid w:val="00185538"/>
    <w:rsid w:val="00187CD7"/>
    <w:rsid w:val="0019190D"/>
    <w:rsid w:val="00192C67"/>
    <w:rsid w:val="001A0043"/>
    <w:rsid w:val="001A07A7"/>
    <w:rsid w:val="001B33EA"/>
    <w:rsid w:val="001B6821"/>
    <w:rsid w:val="001D3738"/>
    <w:rsid w:val="00205D92"/>
    <w:rsid w:val="002106B2"/>
    <w:rsid w:val="0021079A"/>
    <w:rsid w:val="00215E59"/>
    <w:rsid w:val="00222359"/>
    <w:rsid w:val="002272D2"/>
    <w:rsid w:val="00227B3D"/>
    <w:rsid w:val="00236079"/>
    <w:rsid w:val="00236A1E"/>
    <w:rsid w:val="00260ECC"/>
    <w:rsid w:val="002820EB"/>
    <w:rsid w:val="002832F3"/>
    <w:rsid w:val="00287003"/>
    <w:rsid w:val="002B147D"/>
    <w:rsid w:val="002B3FE8"/>
    <w:rsid w:val="002C0C80"/>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683C"/>
    <w:rsid w:val="004574AD"/>
    <w:rsid w:val="00462076"/>
    <w:rsid w:val="00462F04"/>
    <w:rsid w:val="00463278"/>
    <w:rsid w:val="004661AC"/>
    <w:rsid w:val="00474BA6"/>
    <w:rsid w:val="00481C00"/>
    <w:rsid w:val="00485D78"/>
    <w:rsid w:val="00495C4B"/>
    <w:rsid w:val="00496283"/>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5629"/>
    <w:rsid w:val="005736DB"/>
    <w:rsid w:val="005756CC"/>
    <w:rsid w:val="00582624"/>
    <w:rsid w:val="00587330"/>
    <w:rsid w:val="00596141"/>
    <w:rsid w:val="005968B6"/>
    <w:rsid w:val="00597D06"/>
    <w:rsid w:val="005A42FF"/>
    <w:rsid w:val="005A498C"/>
    <w:rsid w:val="005B436F"/>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257C6"/>
    <w:rsid w:val="006338BD"/>
    <w:rsid w:val="00645F17"/>
    <w:rsid w:val="00650E6E"/>
    <w:rsid w:val="00651D12"/>
    <w:rsid w:val="00654439"/>
    <w:rsid w:val="00662F55"/>
    <w:rsid w:val="00673251"/>
    <w:rsid w:val="00692DF4"/>
    <w:rsid w:val="00695255"/>
    <w:rsid w:val="006A02EE"/>
    <w:rsid w:val="006B0075"/>
    <w:rsid w:val="006B4946"/>
    <w:rsid w:val="006B73BA"/>
    <w:rsid w:val="006E121E"/>
    <w:rsid w:val="006E218B"/>
    <w:rsid w:val="006E362A"/>
    <w:rsid w:val="006E38D3"/>
    <w:rsid w:val="006E7088"/>
    <w:rsid w:val="006F18FD"/>
    <w:rsid w:val="006F4C72"/>
    <w:rsid w:val="007047F2"/>
    <w:rsid w:val="00712570"/>
    <w:rsid w:val="00722134"/>
    <w:rsid w:val="0072583B"/>
    <w:rsid w:val="0072664B"/>
    <w:rsid w:val="0073058F"/>
    <w:rsid w:val="00735DB0"/>
    <w:rsid w:val="00736E22"/>
    <w:rsid w:val="0074103A"/>
    <w:rsid w:val="00752207"/>
    <w:rsid w:val="00752253"/>
    <w:rsid w:val="00757B8C"/>
    <w:rsid w:val="0076416E"/>
    <w:rsid w:val="00766E01"/>
    <w:rsid w:val="007A288F"/>
    <w:rsid w:val="007A3AC3"/>
    <w:rsid w:val="007B0994"/>
    <w:rsid w:val="007B2CD0"/>
    <w:rsid w:val="007B3C7A"/>
    <w:rsid w:val="007B6052"/>
    <w:rsid w:val="007B63C0"/>
    <w:rsid w:val="007D0E22"/>
    <w:rsid w:val="007E08D0"/>
    <w:rsid w:val="007E3F18"/>
    <w:rsid w:val="007F7ACE"/>
    <w:rsid w:val="008031F3"/>
    <w:rsid w:val="00814E67"/>
    <w:rsid w:val="00821E30"/>
    <w:rsid w:val="00826368"/>
    <w:rsid w:val="00831586"/>
    <w:rsid w:val="008364F8"/>
    <w:rsid w:val="008417D7"/>
    <w:rsid w:val="00853D43"/>
    <w:rsid w:val="008608BC"/>
    <w:rsid w:val="008721C4"/>
    <w:rsid w:val="00881863"/>
    <w:rsid w:val="008A4AEC"/>
    <w:rsid w:val="008A67BE"/>
    <w:rsid w:val="008B3302"/>
    <w:rsid w:val="008B6D77"/>
    <w:rsid w:val="008C1D88"/>
    <w:rsid w:val="008C6316"/>
    <w:rsid w:val="008D2974"/>
    <w:rsid w:val="008D5F86"/>
    <w:rsid w:val="008D6774"/>
    <w:rsid w:val="008E01EC"/>
    <w:rsid w:val="008E367A"/>
    <w:rsid w:val="008E7507"/>
    <w:rsid w:val="00904265"/>
    <w:rsid w:val="00911C32"/>
    <w:rsid w:val="009162F2"/>
    <w:rsid w:val="009313F7"/>
    <w:rsid w:val="00944D3E"/>
    <w:rsid w:val="00952948"/>
    <w:rsid w:val="00957FE2"/>
    <w:rsid w:val="00960600"/>
    <w:rsid w:val="00970F1E"/>
    <w:rsid w:val="00973CDF"/>
    <w:rsid w:val="00975C5D"/>
    <w:rsid w:val="00980588"/>
    <w:rsid w:val="00991324"/>
    <w:rsid w:val="00992F19"/>
    <w:rsid w:val="00993EAB"/>
    <w:rsid w:val="0099558B"/>
    <w:rsid w:val="00997488"/>
    <w:rsid w:val="009A1565"/>
    <w:rsid w:val="009A546E"/>
    <w:rsid w:val="009A7628"/>
    <w:rsid w:val="009B20EB"/>
    <w:rsid w:val="009B61B5"/>
    <w:rsid w:val="009C7EC9"/>
    <w:rsid w:val="009D344B"/>
    <w:rsid w:val="009E4ACB"/>
    <w:rsid w:val="009E66B7"/>
    <w:rsid w:val="009F38F3"/>
    <w:rsid w:val="009F508A"/>
    <w:rsid w:val="00A01F56"/>
    <w:rsid w:val="00A1064C"/>
    <w:rsid w:val="00A157D2"/>
    <w:rsid w:val="00A27A71"/>
    <w:rsid w:val="00A36C39"/>
    <w:rsid w:val="00A42003"/>
    <w:rsid w:val="00A509AB"/>
    <w:rsid w:val="00A551ED"/>
    <w:rsid w:val="00A56FED"/>
    <w:rsid w:val="00A57D69"/>
    <w:rsid w:val="00A71C47"/>
    <w:rsid w:val="00A730D5"/>
    <w:rsid w:val="00A74BA4"/>
    <w:rsid w:val="00A75FD0"/>
    <w:rsid w:val="00A86DB1"/>
    <w:rsid w:val="00A90E3D"/>
    <w:rsid w:val="00A9223E"/>
    <w:rsid w:val="00A97427"/>
    <w:rsid w:val="00A97DB3"/>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36544"/>
    <w:rsid w:val="00B37DD8"/>
    <w:rsid w:val="00B40677"/>
    <w:rsid w:val="00B43893"/>
    <w:rsid w:val="00B44BDE"/>
    <w:rsid w:val="00B45269"/>
    <w:rsid w:val="00B521F0"/>
    <w:rsid w:val="00B54AAD"/>
    <w:rsid w:val="00B63F70"/>
    <w:rsid w:val="00B70C15"/>
    <w:rsid w:val="00B71C0F"/>
    <w:rsid w:val="00B741D5"/>
    <w:rsid w:val="00B809DB"/>
    <w:rsid w:val="00B87B99"/>
    <w:rsid w:val="00B91978"/>
    <w:rsid w:val="00B91D88"/>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5C0"/>
    <w:rsid w:val="00C757D7"/>
    <w:rsid w:val="00C75A6E"/>
    <w:rsid w:val="00C85E3F"/>
    <w:rsid w:val="00C86F82"/>
    <w:rsid w:val="00C96BCE"/>
    <w:rsid w:val="00CB4E79"/>
    <w:rsid w:val="00CB5106"/>
    <w:rsid w:val="00CB70F9"/>
    <w:rsid w:val="00CC2EF3"/>
    <w:rsid w:val="00CC46E6"/>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40FF"/>
    <w:rsid w:val="00D54398"/>
    <w:rsid w:val="00D94DD0"/>
    <w:rsid w:val="00DA221A"/>
    <w:rsid w:val="00DC521C"/>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8491A"/>
    <w:rsid w:val="00E86BED"/>
    <w:rsid w:val="00E94D80"/>
    <w:rsid w:val="00E96BE6"/>
    <w:rsid w:val="00EA36AB"/>
    <w:rsid w:val="00EA54CC"/>
    <w:rsid w:val="00EB13CE"/>
    <w:rsid w:val="00EB3DF6"/>
    <w:rsid w:val="00EC180F"/>
    <w:rsid w:val="00EC2E6F"/>
    <w:rsid w:val="00EC3712"/>
    <w:rsid w:val="00ED090C"/>
    <w:rsid w:val="00ED10E3"/>
    <w:rsid w:val="00EF30C0"/>
    <w:rsid w:val="00F01BA1"/>
    <w:rsid w:val="00F0472A"/>
    <w:rsid w:val="00F0586B"/>
    <w:rsid w:val="00F14C35"/>
    <w:rsid w:val="00F17FD2"/>
    <w:rsid w:val="00F20659"/>
    <w:rsid w:val="00F26E10"/>
    <w:rsid w:val="00F31AE8"/>
    <w:rsid w:val="00F37C8C"/>
    <w:rsid w:val="00F43F43"/>
    <w:rsid w:val="00F536DF"/>
    <w:rsid w:val="00F70970"/>
    <w:rsid w:val="00F7458F"/>
    <w:rsid w:val="00F76ECB"/>
    <w:rsid w:val="00F77022"/>
    <w:rsid w:val="00F8134E"/>
    <w:rsid w:val="00F86195"/>
    <w:rsid w:val="00F90984"/>
    <w:rsid w:val="00F9258E"/>
    <w:rsid w:val="00F92663"/>
    <w:rsid w:val="00F9486E"/>
    <w:rsid w:val="00F94B87"/>
    <w:rsid w:val="00F95593"/>
    <w:rsid w:val="00F95B57"/>
    <w:rsid w:val="00F961D6"/>
    <w:rsid w:val="00FB08E6"/>
    <w:rsid w:val="00FB18D2"/>
    <w:rsid w:val="00FC5D1F"/>
    <w:rsid w:val="00FD1F4A"/>
    <w:rsid w:val="00FE1C69"/>
    <w:rsid w:val="00FE41A6"/>
    <w:rsid w:val="00FF37D5"/>
    <w:rsid w:val="00FF725A"/>
    <w:rsid w:val="00FF7EF9"/>
    <w:rsid w:val="032234B3"/>
    <w:rsid w:val="095455CF"/>
    <w:rsid w:val="0AEE277F"/>
    <w:rsid w:val="0FD229AF"/>
    <w:rsid w:val="13E449B0"/>
    <w:rsid w:val="157518C4"/>
    <w:rsid w:val="17DA0FEA"/>
    <w:rsid w:val="248014F2"/>
    <w:rsid w:val="26415CA9"/>
    <w:rsid w:val="2E732C49"/>
    <w:rsid w:val="30CE7FA2"/>
    <w:rsid w:val="3283636F"/>
    <w:rsid w:val="39954F08"/>
    <w:rsid w:val="46A5061B"/>
    <w:rsid w:val="47CF6DD9"/>
    <w:rsid w:val="485324B9"/>
    <w:rsid w:val="48C45C6F"/>
    <w:rsid w:val="4C207BF0"/>
    <w:rsid w:val="4C5C0663"/>
    <w:rsid w:val="593B5DF4"/>
    <w:rsid w:val="5A6D19E9"/>
    <w:rsid w:val="5D9A30E7"/>
    <w:rsid w:val="600C6122"/>
    <w:rsid w:val="620152D8"/>
    <w:rsid w:val="62D1432C"/>
    <w:rsid w:val="64534828"/>
    <w:rsid w:val="653A2482"/>
    <w:rsid w:val="67632A40"/>
    <w:rsid w:val="6B814EF0"/>
    <w:rsid w:val="707736DF"/>
    <w:rsid w:val="73FC77D8"/>
    <w:rsid w:val="75251D5A"/>
    <w:rsid w:val="7D3C4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unhideWhenUsed/>
    <w:qFormat/>
    <w:pPr>
      <w:spacing w:after="120"/>
    </w:pPr>
    <w:rPr>
      <w:szCs w:val="24"/>
    </w:rPr>
  </w:style>
  <w:style w:type="paragraph" w:styleId="a4">
    <w:name w:val="footer"/>
    <w:basedOn w:val="a"/>
    <w:link w:val="Char0"/>
    <w:uiPriority w:val="99"/>
    <w:semiHidden/>
    <w:unhideWhenUsed/>
    <w:pPr>
      <w:tabs>
        <w:tab w:val="center" w:pos="4153"/>
        <w:tab w:val="right" w:pos="8306"/>
      </w:tabs>
      <w:snapToGrid w:val="0"/>
      <w:jc w:val="left"/>
    </w:pPr>
    <w:rPr>
      <w:sz w:val="18"/>
      <w:szCs w:val="18"/>
    </w:rPr>
  </w:style>
  <w:style w:type="paragraph" w:styleId="a5">
    <w:name w:val="header"/>
    <w:basedOn w:val="a"/>
    <w:link w:val="Char1"/>
    <w:uiPriority w:val="99"/>
    <w:semiHidden/>
    <w:unhideWhenUsed/>
    <w:pPr>
      <w:pBdr>
        <w:bottom w:val="single" w:sz="6" w:space="1" w:color="auto"/>
      </w:pBdr>
      <w:tabs>
        <w:tab w:val="center" w:pos="4153"/>
        <w:tab w:val="right" w:pos="8306"/>
      </w:tabs>
      <w:snapToGrid w:val="0"/>
      <w:jc w:val="center"/>
    </w:pPr>
    <w:rPr>
      <w:sz w:val="18"/>
      <w:szCs w:val="18"/>
    </w:rPr>
  </w:style>
  <w:style w:type="paragraph" w:styleId="a6">
    <w:name w:val="footnote text"/>
    <w:basedOn w:val="a"/>
    <w:uiPriority w:val="99"/>
    <w:pPr>
      <w:snapToGrid w:val="0"/>
      <w:jc w:val="left"/>
    </w:pPr>
    <w:rPr>
      <w:rFonts w:ascii="宋体" w:eastAsia="宋体" w:hAnsi="Times New Roman" w:cs="Times New Roman"/>
      <w:kern w:val="0"/>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2"/>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1"/>
    <w:link w:val="a5"/>
    <w:uiPriority w:val="99"/>
    <w:semiHidden/>
    <w:rPr>
      <w:sz w:val="18"/>
      <w:szCs w:val="18"/>
    </w:rPr>
  </w:style>
  <w:style w:type="character" w:customStyle="1" w:styleId="Char0">
    <w:name w:val="页脚 Char"/>
    <w:basedOn w:val="a1"/>
    <w:link w:val="a4"/>
    <w:uiPriority w:val="99"/>
    <w:semiHidden/>
    <w:rPr>
      <w:sz w:val="18"/>
      <w:szCs w:val="18"/>
    </w:rPr>
  </w:style>
  <w:style w:type="paragraph" w:styleId="a9">
    <w:name w:val="List Paragraph"/>
    <w:basedOn w:val="a"/>
    <w:uiPriority w:val="34"/>
    <w:qFormat/>
    <w:pPr>
      <w:ind w:firstLineChars="200" w:firstLine="420"/>
    </w:pPr>
  </w:style>
  <w:style w:type="character" w:customStyle="1" w:styleId="Char">
    <w:name w:val="正文文本 Char"/>
    <w:basedOn w:val="a1"/>
    <w:link w:val="a0"/>
    <w:uiPriority w:val="99"/>
    <w:rPr>
      <w:szCs w:val="24"/>
    </w:rPr>
  </w:style>
  <w:style w:type="paragraph" w:customStyle="1" w:styleId="GW-">
    <w:name w:val="GW-正文"/>
    <w:basedOn w:val="a"/>
    <w:qFormat/>
    <w:pPr>
      <w:spacing w:line="360" w:lineRule="auto"/>
      <w:ind w:firstLineChars="200" w:firstLine="200"/>
    </w:pPr>
    <w:rPr>
      <w:rFonts w:eastAsia="仿宋_GB231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59BE3-FE1F-491E-A7D8-F9FECBE1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882</Words>
  <Characters>5029</Characters>
  <Application>Microsoft Office Word</Application>
  <DocSecurity>0</DocSecurity>
  <Lines>41</Lines>
  <Paragraphs>11</Paragraphs>
  <ScaleCrop>false</ScaleCrop>
  <Company>四川省妇幼保健院</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吴娟</cp:lastModifiedBy>
  <cp:revision>221</cp:revision>
  <cp:lastPrinted>2022-03-22T08:02:00Z</cp:lastPrinted>
  <dcterms:created xsi:type="dcterms:W3CDTF">2021-07-27T08:46:00Z</dcterms:created>
  <dcterms:modified xsi:type="dcterms:W3CDTF">2022-07-13T08:13:00Z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88D6E10AB2CD4F6A90E0CC0565CD28E6</vt:lpwstr>
  </property>
</Properties>
</file>