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附件1：采购需求</w:t>
      </w:r>
    </w:p>
    <w:p>
      <w:pPr>
        <w:pStyle w:val="4"/>
        <w:widowControl/>
        <w:spacing w:line="440" w:lineRule="atLeast"/>
        <w:rPr>
          <w:rFonts w:hint="eastAsia" w:ascii="宋体" w:hAnsi="宋体" w:eastAsia="宋体" w:cs="宋体"/>
          <w:sz w:val="28"/>
          <w:szCs w:val="28"/>
        </w:rPr>
      </w:pPr>
      <w:r>
        <w:rPr>
          <w:rFonts w:hint="eastAsia" w:ascii="宋体" w:hAnsi="宋体" w:eastAsia="宋体" w:cs="宋体"/>
          <w:b/>
          <w:color w:val="000000"/>
          <w:sz w:val="28"/>
          <w:szCs w:val="28"/>
        </w:rPr>
        <w:t>一、项目概况</w:t>
      </w:r>
    </w:p>
    <w:p>
      <w:pPr>
        <w:pStyle w:val="4"/>
        <w:widowControl/>
        <w:spacing w:line="440" w:lineRule="atLeast"/>
        <w:ind w:firstLine="48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项目名称：</w:t>
      </w:r>
      <w:r>
        <w:rPr>
          <w:rFonts w:hint="eastAsia" w:ascii="宋体" w:hAnsi="宋体" w:eastAsia="宋体" w:cs="宋体"/>
          <w:color w:val="000000"/>
          <w:sz w:val="28"/>
          <w:szCs w:val="28"/>
          <w:lang w:val="en-US" w:eastAsia="zh-CN"/>
        </w:rPr>
        <w:t>四川省妇幼保健院零星维修项目</w:t>
      </w:r>
    </w:p>
    <w:p>
      <w:pPr>
        <w:pStyle w:val="4"/>
        <w:widowControl/>
        <w:spacing w:line="440" w:lineRule="atLeast"/>
        <w:ind w:firstLine="48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项目位置：成都市武侯区沙堰西二街290号</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成都市金牛区抚琴系统339号</w:t>
      </w:r>
    </w:p>
    <w:p>
      <w:pPr>
        <w:pStyle w:val="4"/>
        <w:widowControl/>
        <w:spacing w:line="440" w:lineRule="atLeast"/>
        <w:ind w:firstLine="48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抚琴库房维修、妇科幕墙玻璃、抚琴院区污水处理站修缮和镇静门诊改造（设备带）</w:t>
      </w:r>
    </w:p>
    <w:p>
      <w:pPr>
        <w:pStyle w:val="4"/>
        <w:widowControl/>
        <w:spacing w:line="440" w:lineRule="atLeast"/>
        <w:jc w:val="both"/>
        <w:rPr>
          <w:rFonts w:hint="eastAsia" w:ascii="宋体" w:hAnsi="宋体" w:eastAsia="宋体" w:cs="宋体"/>
          <w:b/>
          <w:bCs/>
          <w:sz w:val="28"/>
          <w:szCs w:val="28"/>
        </w:rPr>
      </w:pPr>
      <w:r>
        <w:rPr>
          <w:rFonts w:hint="eastAsia" w:ascii="宋体" w:hAnsi="宋体" w:eastAsia="宋体" w:cs="宋体"/>
          <w:b/>
          <w:bCs/>
          <w:color w:val="000000"/>
          <w:sz w:val="28"/>
          <w:szCs w:val="28"/>
          <w:lang w:val="en-US" w:eastAsia="zh-CN"/>
        </w:rPr>
        <w:t>二、</w:t>
      </w:r>
      <w:r>
        <w:rPr>
          <w:rFonts w:hint="eastAsia" w:ascii="宋体" w:hAnsi="宋体" w:eastAsia="宋体" w:cs="宋体"/>
          <w:b/>
          <w:bCs/>
          <w:color w:val="000000"/>
          <w:sz w:val="28"/>
          <w:szCs w:val="28"/>
        </w:rPr>
        <w:t>单位要求</w:t>
      </w:r>
    </w:p>
    <w:p>
      <w:pPr>
        <w:pStyle w:val="4"/>
        <w:widowControl/>
        <w:spacing w:line="440" w:lineRule="atLeast"/>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详见正文。</w:t>
      </w:r>
    </w:p>
    <w:p>
      <w:pPr>
        <w:pStyle w:val="4"/>
        <w:widowControl/>
        <w:spacing w:line="440" w:lineRule="atLeast"/>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三</w:t>
      </w:r>
      <w:r>
        <w:rPr>
          <w:rFonts w:hint="eastAsia" w:ascii="宋体" w:hAnsi="宋体" w:eastAsia="宋体" w:cs="宋体"/>
          <w:b/>
          <w:color w:val="000000"/>
          <w:sz w:val="28"/>
          <w:szCs w:val="28"/>
        </w:rPr>
        <w:t>、改造</w:t>
      </w:r>
      <w:r>
        <w:rPr>
          <w:rFonts w:hint="eastAsia" w:ascii="宋体" w:hAnsi="宋体" w:eastAsia="宋体" w:cs="宋体"/>
          <w:b/>
          <w:color w:val="000000"/>
          <w:sz w:val="28"/>
          <w:szCs w:val="28"/>
          <w:lang w:val="en-US" w:eastAsia="zh-CN"/>
        </w:rPr>
        <w:t>区域基本</w:t>
      </w:r>
      <w:r>
        <w:rPr>
          <w:rFonts w:hint="eastAsia" w:ascii="宋体" w:hAnsi="宋体" w:eastAsia="宋体" w:cs="宋体"/>
          <w:b/>
          <w:color w:val="000000"/>
          <w:sz w:val="28"/>
          <w:szCs w:val="28"/>
        </w:rPr>
        <w:t>要求</w:t>
      </w:r>
    </w:p>
    <w:p>
      <w:pPr>
        <w:pStyle w:val="4"/>
        <w:widowControl/>
        <w:spacing w:line="440" w:lineRule="atLeast"/>
        <w:ind w:firstLine="48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1、镇静门诊改造</w:t>
      </w:r>
    </w:p>
    <w:p>
      <w:pPr>
        <w:pStyle w:val="4"/>
        <w:widowControl/>
        <w:spacing w:line="440" w:lineRule="atLeast"/>
        <w:ind w:firstLine="48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口腔科拟开展全麻下口腔治疗，与麻醉手术中心协商后准备在镇静门诊开展此业务。需要在现有房间内增加隔断板及门，增加墙上供氧、负压设备带端口，预铺牙椅的供水、排水、供气、负压管道，已报医务部、院感科、后保部审批（见附件）单项最高限价为：13000元</w:t>
      </w:r>
    </w:p>
    <w:p>
      <w:pPr>
        <w:pStyle w:val="4"/>
        <w:widowControl/>
        <w:spacing w:line="440" w:lineRule="atLeast"/>
        <w:ind w:firstLine="48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2、现抚琴院区污水处理站需安装污水处理设施和药物投放设备，但因房屋老旧，无法使用，需要进行部分改造（详见附件），单项最高限价为：72000元</w:t>
      </w:r>
    </w:p>
    <w:p>
      <w:pPr>
        <w:pStyle w:val="4"/>
        <w:widowControl/>
        <w:spacing w:line="440" w:lineRule="atLeast"/>
        <w:ind w:firstLine="48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3、妇科幕墙玻璃更换：</w:t>
      </w:r>
    </w:p>
    <w:p>
      <w:pPr>
        <w:pStyle w:val="4"/>
        <w:widowControl/>
        <w:spacing w:line="440" w:lineRule="atLeast"/>
        <w:ind w:firstLine="48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（1）妇科65床房间一扇窗户损坏，需要维修，玻璃为6mm中空双钢化玻璃</w:t>
      </w:r>
      <w:r>
        <w:rPr>
          <w:rFonts w:hint="eastAsia" w:ascii="宋体" w:hAnsi="宋体" w:eastAsia="宋体" w:cs="宋体"/>
          <w:sz w:val="28"/>
          <w:szCs w:val="28"/>
          <w:lang w:eastAsia="zh-CN"/>
        </w:rPr>
        <w:t>；</w:t>
      </w:r>
    </w:p>
    <w:p>
      <w:pPr>
        <w:pStyle w:val="4"/>
        <w:widowControl/>
        <w:spacing w:line="440" w:lineRule="atLeast"/>
        <w:ind w:firstLine="48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（2）工程量清单：详见附件。单项最高限价9500元</w:t>
      </w:r>
    </w:p>
    <w:p>
      <w:pPr>
        <w:pStyle w:val="4"/>
        <w:widowControl/>
        <w:numPr>
          <w:ilvl w:val="0"/>
          <w:numId w:val="0"/>
        </w:numPr>
        <w:spacing w:line="440" w:lineRule="atLeast"/>
        <w:ind w:left="485" w:leftChars="0" w:right="0" w:rightChars="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4、抚琴院区后勤维修库房屋面</w:t>
      </w:r>
    </w:p>
    <w:p>
      <w:pPr>
        <w:pStyle w:val="4"/>
        <w:widowControl/>
        <w:numPr>
          <w:ilvl w:val="0"/>
          <w:numId w:val="0"/>
        </w:numPr>
        <w:spacing w:line="440" w:lineRule="atLeast"/>
        <w:ind w:left="485" w:leftChars="0" w:right="0" w:rightChars="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面积：约46平方，抚琴院区后勤库房屋面年久失修，存在安全隐患，现申请将抚琴维修库房屋面更换为防火材料岩棉防火板，将抚琴部分拆除建筑进行清运。见附件；单项最高限价为：4500元</w:t>
      </w:r>
    </w:p>
    <w:p>
      <w:pPr>
        <w:pStyle w:val="4"/>
        <w:widowControl/>
        <w:numPr>
          <w:ilvl w:val="0"/>
          <w:numId w:val="0"/>
        </w:numPr>
        <w:spacing w:line="440" w:lineRule="atLeast"/>
        <w:ind w:left="485" w:leftChars="0" w:right="0" w:rightChars="0"/>
        <w:rPr>
          <w:rFonts w:hint="eastAsia" w:ascii="宋体" w:hAnsi="宋体" w:eastAsia="宋体" w:cs="宋体"/>
          <w:b/>
          <w:color w:val="000000"/>
          <w:sz w:val="28"/>
          <w:szCs w:val="28"/>
        </w:rPr>
      </w:pPr>
      <w:r>
        <w:rPr>
          <w:rFonts w:hint="eastAsia" w:ascii="宋体" w:hAnsi="宋体" w:eastAsia="宋体" w:cs="宋体"/>
          <w:b/>
          <w:color w:val="000000"/>
          <w:sz w:val="28"/>
          <w:szCs w:val="28"/>
        </w:rPr>
        <w:t>三、样品的提供与封存</w:t>
      </w:r>
    </w:p>
    <w:p>
      <w:pPr>
        <w:pStyle w:val="4"/>
        <w:widowControl/>
        <w:spacing w:line="440" w:lineRule="atLeast"/>
        <w:ind w:firstLine="485"/>
        <w:rPr>
          <w:rFonts w:hint="eastAsia" w:ascii="宋体" w:hAnsi="宋体" w:eastAsia="宋体" w:cs="宋体"/>
          <w:sz w:val="28"/>
          <w:szCs w:val="28"/>
        </w:rPr>
      </w:pPr>
      <w:r>
        <w:rPr>
          <w:rFonts w:hint="eastAsia" w:ascii="宋体" w:hAnsi="宋体" w:eastAsia="宋体" w:cs="宋体"/>
          <w:color w:val="000000"/>
          <w:sz w:val="28"/>
          <w:szCs w:val="28"/>
        </w:rPr>
        <w:t>设计效果图及施工清单中凡涉及到颜色、花纹、样式等要求的所有装饰材料均须提供样品，经甲方确认同意并封样后方可施工。必要时，乙方须将装饰材料进行局部安装经甲方确认同意后方可实施</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所有板材需提供防火等级相关证明</w:t>
      </w:r>
      <w:r>
        <w:rPr>
          <w:rFonts w:hint="eastAsia" w:ascii="宋体" w:hAnsi="宋体" w:eastAsia="宋体" w:cs="宋体"/>
          <w:color w:val="000000"/>
          <w:sz w:val="28"/>
          <w:szCs w:val="28"/>
        </w:rPr>
        <w:t>。</w:t>
      </w:r>
    </w:p>
    <w:p>
      <w:pPr>
        <w:pStyle w:val="4"/>
        <w:widowControl/>
        <w:spacing w:line="440" w:lineRule="atLeast"/>
        <w:ind w:firstLine="485"/>
        <w:rPr>
          <w:rFonts w:hint="eastAsia" w:ascii="宋体" w:hAnsi="宋体" w:eastAsia="宋体" w:cs="宋体"/>
          <w:sz w:val="28"/>
          <w:szCs w:val="28"/>
        </w:rPr>
      </w:pPr>
      <w:r>
        <w:rPr>
          <w:rFonts w:hint="eastAsia" w:ascii="宋体" w:hAnsi="宋体" w:eastAsia="宋体" w:cs="宋体"/>
          <w:b/>
          <w:color w:val="000000"/>
          <w:sz w:val="28"/>
          <w:szCs w:val="28"/>
        </w:rPr>
        <w:t>四、计划施工工期</w:t>
      </w:r>
    </w:p>
    <w:p>
      <w:pPr>
        <w:pStyle w:val="4"/>
        <w:widowControl/>
        <w:spacing w:line="440" w:lineRule="atLeast"/>
        <w:ind w:firstLine="485"/>
        <w:rPr>
          <w:rFonts w:hint="eastAsia" w:ascii="宋体" w:hAnsi="宋体" w:eastAsia="宋体" w:cs="宋体"/>
          <w:color w:val="000000"/>
          <w:sz w:val="28"/>
          <w:szCs w:val="28"/>
        </w:rPr>
      </w:pPr>
      <w:r>
        <w:rPr>
          <w:rFonts w:hint="eastAsia" w:ascii="宋体" w:hAnsi="宋体" w:eastAsia="宋体" w:cs="宋体"/>
          <w:color w:val="000000"/>
          <w:sz w:val="28"/>
          <w:szCs w:val="28"/>
        </w:rPr>
        <w:t>本项目施工工期为合同签定后15个日历天。</w:t>
      </w:r>
    </w:p>
    <w:p>
      <w:pPr>
        <w:pStyle w:val="4"/>
        <w:widowControl/>
        <w:numPr>
          <w:ilvl w:val="0"/>
          <w:numId w:val="1"/>
        </w:numPr>
        <w:spacing w:line="440" w:lineRule="atLeast"/>
        <w:ind w:firstLine="485"/>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项目最高限价</w:t>
      </w:r>
    </w:p>
    <w:p>
      <w:pPr>
        <w:pStyle w:val="4"/>
        <w:widowControl/>
        <w:numPr>
          <w:ilvl w:val="0"/>
          <w:numId w:val="0"/>
        </w:numPr>
        <w:spacing w:line="440" w:lineRule="atLeast"/>
        <w:ind w:left="485" w:leftChars="0" w:right="0" w:rightChars="0" w:firstLine="562" w:firstLineChars="200"/>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本项目包干价，最高限价为：99000</w:t>
      </w:r>
      <w:r>
        <w:rPr>
          <w:rFonts w:hint="eastAsia" w:ascii="宋体" w:hAnsi="宋体" w:eastAsia="宋体" w:cs="宋体"/>
          <w:color w:val="000000"/>
          <w:sz w:val="28"/>
          <w:szCs w:val="28"/>
          <w:lang w:val="en-US" w:eastAsia="zh-CN"/>
        </w:rPr>
        <w:t>元，请潜在供应商充分考虑零星性。</w:t>
      </w:r>
    </w:p>
    <w:p>
      <w:pPr>
        <w:pStyle w:val="4"/>
        <w:widowControl/>
        <w:spacing w:line="440" w:lineRule="atLeast"/>
        <w:ind w:firstLine="485"/>
        <w:rPr>
          <w:rFonts w:hint="eastAsia" w:ascii="宋体" w:hAnsi="宋体" w:eastAsia="宋体" w:cs="宋体"/>
          <w:sz w:val="28"/>
          <w:szCs w:val="28"/>
        </w:rPr>
      </w:pPr>
      <w:r>
        <w:rPr>
          <w:rFonts w:hint="eastAsia" w:ascii="宋体" w:hAnsi="宋体" w:eastAsia="宋体" w:cs="宋体"/>
          <w:b/>
          <w:color w:val="000000"/>
          <w:sz w:val="28"/>
          <w:szCs w:val="28"/>
        </w:rPr>
        <w:t>五、其他事项</w:t>
      </w:r>
    </w:p>
    <w:p>
      <w:pPr>
        <w:pStyle w:val="4"/>
        <w:widowControl/>
        <w:spacing w:line="440" w:lineRule="atLeast"/>
        <w:ind w:firstLine="485"/>
        <w:rPr>
          <w:rFonts w:hint="eastAsia" w:ascii="宋体" w:hAnsi="宋体" w:eastAsia="宋体" w:cs="宋体"/>
          <w:sz w:val="28"/>
          <w:szCs w:val="28"/>
        </w:rPr>
      </w:pPr>
      <w:r>
        <w:rPr>
          <w:rFonts w:hint="eastAsia" w:ascii="宋体" w:hAnsi="宋体" w:eastAsia="宋体" w:cs="宋体"/>
          <w:color w:val="000000"/>
          <w:sz w:val="28"/>
          <w:szCs w:val="28"/>
        </w:rPr>
        <w:t>有意愿投标的符合要求的单位可自行来院现场踏勘、洽谈。</w:t>
      </w:r>
    </w:p>
    <w:p>
      <w:pPr>
        <w:pStyle w:val="4"/>
        <w:widowControl/>
        <w:spacing w:line="440" w:lineRule="atLeast"/>
        <w:ind w:firstLine="485"/>
        <w:rPr>
          <w:rFonts w:hint="eastAsia" w:ascii="宋体" w:hAnsi="宋体" w:eastAsia="宋体" w:cs="宋体"/>
          <w:sz w:val="28"/>
          <w:szCs w:val="28"/>
        </w:rPr>
      </w:pPr>
      <w:r>
        <w:rPr>
          <w:rFonts w:hint="eastAsia" w:ascii="宋体" w:hAnsi="宋体" w:eastAsia="宋体" w:cs="宋体"/>
          <w:color w:val="000000"/>
          <w:sz w:val="28"/>
          <w:szCs w:val="28"/>
        </w:rPr>
        <w:t>上班时间为工作日8：00—12：00（上午），14：00—17：30（下午）。</w:t>
      </w:r>
    </w:p>
    <w:p>
      <w:pPr>
        <w:pStyle w:val="4"/>
        <w:widowControl/>
        <w:spacing w:line="440" w:lineRule="atLeast"/>
        <w:ind w:firstLine="485"/>
        <w:rPr>
          <w:rFonts w:hint="eastAsia" w:ascii="宋体" w:hAnsi="宋体" w:eastAsia="宋体" w:cs="宋体"/>
          <w:sz w:val="28"/>
          <w:szCs w:val="28"/>
        </w:rPr>
      </w:pPr>
      <w:r>
        <w:rPr>
          <w:rFonts w:hint="eastAsia" w:ascii="宋体" w:hAnsi="宋体" w:eastAsia="宋体" w:cs="宋体"/>
          <w:color w:val="000000"/>
          <w:sz w:val="28"/>
          <w:szCs w:val="28"/>
        </w:rPr>
        <w:t>联系电话：</w:t>
      </w:r>
      <w:r>
        <w:rPr>
          <w:rFonts w:hint="eastAsia" w:ascii="宋体" w:hAnsi="宋体" w:eastAsia="宋体" w:cs="宋体"/>
          <w:color w:val="000000"/>
          <w:sz w:val="28"/>
          <w:szCs w:val="28"/>
          <w:lang w:val="en-US" w:eastAsia="zh-CN"/>
        </w:rPr>
        <w:t>028-</w:t>
      </w:r>
      <w:r>
        <w:rPr>
          <w:rFonts w:hint="eastAsia" w:ascii="宋体" w:hAnsi="宋体" w:eastAsia="宋体" w:cs="宋体"/>
          <w:color w:val="000000"/>
          <w:sz w:val="28"/>
          <w:szCs w:val="28"/>
        </w:rPr>
        <w:t>65978223。</w:t>
      </w:r>
    </w:p>
    <w:p>
      <w:pPr>
        <w:pStyle w:val="4"/>
        <w:widowControl/>
        <w:spacing w:line="440" w:lineRule="atLeast"/>
        <w:ind w:firstLine="480"/>
        <w:rPr>
          <w:rFonts w:hint="eastAsia" w:ascii="宋体" w:hAnsi="宋体" w:eastAsia="宋体" w:cs="宋体"/>
          <w:sz w:val="28"/>
          <w:szCs w:val="28"/>
        </w:rPr>
      </w:pPr>
      <w:r>
        <w:rPr>
          <w:rFonts w:hint="eastAsia" w:ascii="宋体" w:hAnsi="宋体" w:eastAsia="宋体" w:cs="宋体"/>
          <w:sz w:val="28"/>
          <w:szCs w:val="28"/>
        </w:rPr>
        <w:t>联系人：赵老师</w:t>
      </w:r>
    </w:p>
    <w:p>
      <w:pPr>
        <w:pStyle w:val="4"/>
        <w:widowControl/>
        <w:numPr>
          <w:ilvl w:val="0"/>
          <w:numId w:val="0"/>
        </w:numPr>
        <w:spacing w:line="440" w:lineRule="atLeast"/>
        <w:ind w:right="0" w:rightChars="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六、评分办法（综合评分）</w:t>
      </w:r>
    </w:p>
    <w:p>
      <w:pPr>
        <w:spacing w:line="440" w:lineRule="exact"/>
        <w:ind w:firstLine="568" w:firstLineChars="202"/>
        <w:jc w:val="center"/>
        <w:rPr>
          <w:rFonts w:hint="eastAsia" w:ascii="宋体" w:hAnsi="宋体" w:eastAsia="宋体" w:cs="宋体"/>
          <w:b/>
          <w:bCs w:val="0"/>
          <w:sz w:val="28"/>
          <w:szCs w:val="28"/>
        </w:rPr>
      </w:pPr>
      <w:r>
        <w:rPr>
          <w:rFonts w:hint="eastAsia" w:ascii="宋体" w:hAnsi="宋体" w:eastAsia="宋体" w:cs="宋体"/>
          <w:b/>
          <w:bCs w:val="0"/>
          <w:sz w:val="28"/>
          <w:szCs w:val="28"/>
        </w:rPr>
        <w:t>综合评分明细表</w:t>
      </w:r>
    </w:p>
    <w:tbl>
      <w:tblPr>
        <w:tblStyle w:val="5"/>
        <w:tblW w:w="841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257"/>
        <w:gridCol w:w="3528"/>
        <w:gridCol w:w="187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0" w:type="dxa"/>
            <w:vAlign w:val="center"/>
          </w:tcPr>
          <w:p>
            <w:pPr>
              <w:rPr>
                <w:rFonts w:hint="eastAsia" w:ascii="宋体" w:hAnsi="宋体" w:eastAsia="宋体" w:cs="宋体"/>
                <w:b/>
                <w:sz w:val="28"/>
                <w:szCs w:val="28"/>
              </w:rPr>
            </w:pPr>
            <w:r>
              <w:rPr>
                <w:rFonts w:hint="eastAsia" w:ascii="宋体" w:hAnsi="宋体" w:eastAsia="宋体" w:cs="宋体"/>
                <w:b/>
                <w:sz w:val="28"/>
                <w:szCs w:val="28"/>
              </w:rPr>
              <w:t>评分因素</w:t>
            </w:r>
          </w:p>
        </w:tc>
        <w:tc>
          <w:tcPr>
            <w:tcW w:w="4785" w:type="dxa"/>
            <w:gridSpan w:val="2"/>
            <w:vAlign w:val="center"/>
          </w:tcPr>
          <w:p>
            <w:pPr>
              <w:jc w:val="center"/>
              <w:rPr>
                <w:rFonts w:hint="eastAsia" w:ascii="宋体" w:hAnsi="宋体" w:eastAsia="宋体" w:cs="宋体"/>
                <w:b/>
                <w:sz w:val="28"/>
                <w:szCs w:val="28"/>
              </w:rPr>
            </w:pPr>
            <w:r>
              <w:rPr>
                <w:rFonts w:hint="eastAsia" w:ascii="宋体" w:hAnsi="宋体" w:eastAsia="宋体" w:cs="宋体"/>
                <w:b/>
                <w:sz w:val="28"/>
                <w:szCs w:val="28"/>
              </w:rPr>
              <w:t>评分标准</w:t>
            </w:r>
          </w:p>
        </w:tc>
        <w:tc>
          <w:tcPr>
            <w:tcW w:w="1876" w:type="dxa"/>
            <w:vAlign w:val="center"/>
          </w:tcPr>
          <w:p>
            <w:pPr>
              <w:rPr>
                <w:rFonts w:hint="eastAsia" w:ascii="宋体" w:hAnsi="宋体" w:eastAsia="宋体" w:cs="宋体"/>
                <w:b/>
                <w:sz w:val="28"/>
                <w:szCs w:val="28"/>
              </w:rPr>
            </w:pPr>
          </w:p>
        </w:tc>
        <w:tc>
          <w:tcPr>
            <w:tcW w:w="765" w:type="dxa"/>
            <w:vAlign w:val="center"/>
          </w:tcPr>
          <w:p>
            <w:pPr>
              <w:rPr>
                <w:rFonts w:hint="eastAsia" w:ascii="宋体" w:hAnsi="宋体" w:eastAsia="宋体" w:cs="宋体"/>
                <w:b/>
                <w:sz w:val="28"/>
                <w:szCs w:val="28"/>
              </w:rPr>
            </w:pPr>
            <w:r>
              <w:rPr>
                <w:rFonts w:hint="eastAsia" w:ascii="宋体" w:hAnsi="宋体" w:eastAsia="宋体" w:cs="宋体"/>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0" w:type="dxa"/>
            <w:vAlign w:val="center"/>
          </w:tcPr>
          <w:p>
            <w:pPr>
              <w:rPr>
                <w:rFonts w:hint="eastAsia" w:ascii="宋体" w:hAnsi="宋体" w:eastAsia="宋体" w:cs="宋体"/>
                <w:sz w:val="28"/>
                <w:szCs w:val="28"/>
              </w:rPr>
            </w:pPr>
            <w:r>
              <w:rPr>
                <w:rFonts w:hint="eastAsia" w:ascii="宋体" w:hAnsi="宋体" w:eastAsia="宋体" w:cs="宋体"/>
                <w:sz w:val="28"/>
                <w:szCs w:val="28"/>
              </w:rPr>
              <w:t>报价（</w:t>
            </w:r>
            <w:r>
              <w:rPr>
                <w:rFonts w:hint="eastAsia" w:ascii="宋体" w:hAnsi="宋体" w:eastAsia="宋体" w:cs="宋体"/>
                <w:sz w:val="28"/>
                <w:szCs w:val="28"/>
                <w:lang w:val="en-US" w:eastAsia="zh-CN"/>
              </w:rPr>
              <w:t>30</w:t>
            </w:r>
            <w:r>
              <w:rPr>
                <w:rFonts w:hint="eastAsia" w:ascii="宋体" w:hAnsi="宋体" w:eastAsia="宋体" w:cs="宋体"/>
                <w:sz w:val="28"/>
                <w:szCs w:val="28"/>
              </w:rPr>
              <w:t>分）</w:t>
            </w:r>
          </w:p>
        </w:tc>
        <w:tc>
          <w:tcPr>
            <w:tcW w:w="4785" w:type="dxa"/>
            <w:gridSpan w:val="2"/>
            <w:vAlign w:val="center"/>
          </w:tcPr>
          <w:p>
            <w:pPr>
              <w:rPr>
                <w:rFonts w:hint="eastAsia" w:ascii="宋体" w:hAnsi="宋体" w:eastAsia="宋体" w:cs="宋体"/>
                <w:sz w:val="28"/>
                <w:szCs w:val="28"/>
              </w:rPr>
            </w:pPr>
            <w:r>
              <w:rPr>
                <w:rFonts w:hint="eastAsia" w:ascii="宋体" w:hAnsi="宋体" w:eastAsia="宋体" w:cs="宋体"/>
                <w:sz w:val="28"/>
                <w:szCs w:val="28"/>
              </w:rPr>
              <w:t>满足磋商文件要求且最后报价最低的供应商的价格为磋商基准价，其价格分为满分，其他磋商报价得分=（磋商基准价/最后磋商报价）×权值</w:t>
            </w:r>
          </w:p>
        </w:tc>
        <w:tc>
          <w:tcPr>
            <w:tcW w:w="1876" w:type="dxa"/>
            <w:vAlign w:val="center"/>
          </w:tcPr>
          <w:p>
            <w:pPr>
              <w:rPr>
                <w:rFonts w:hint="eastAsia" w:ascii="宋体" w:hAnsi="宋体" w:eastAsia="宋体" w:cs="宋体"/>
                <w:sz w:val="28"/>
                <w:szCs w:val="28"/>
              </w:rPr>
            </w:pPr>
          </w:p>
        </w:tc>
        <w:tc>
          <w:tcPr>
            <w:tcW w:w="765" w:type="dxa"/>
            <w:vAlign w:val="center"/>
          </w:tcPr>
          <w:p>
            <w:pPr>
              <w:rPr>
                <w:rFonts w:hint="eastAsia" w:ascii="宋体" w:hAnsi="宋体" w:eastAsia="宋体" w:cs="宋体"/>
                <w:sz w:val="28"/>
                <w:szCs w:val="28"/>
              </w:rPr>
            </w:pPr>
            <w:r>
              <w:rPr>
                <w:rFonts w:hint="eastAsia" w:ascii="宋体" w:hAnsi="宋体" w:eastAsia="宋体" w:cs="宋体"/>
                <w:sz w:val="28"/>
                <w:szCs w:val="2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90" w:type="dxa"/>
            <w:vMerge w:val="restart"/>
            <w:vAlign w:val="center"/>
          </w:tcPr>
          <w:p>
            <w:pPr>
              <w:rPr>
                <w:rFonts w:hint="eastAsia" w:ascii="宋体" w:hAnsi="宋体" w:eastAsia="宋体" w:cs="宋体"/>
                <w:sz w:val="28"/>
                <w:szCs w:val="28"/>
              </w:rPr>
            </w:pPr>
            <w:r>
              <w:rPr>
                <w:rFonts w:hint="eastAsia" w:ascii="宋体" w:hAnsi="宋体" w:eastAsia="宋体" w:cs="宋体"/>
                <w:sz w:val="28"/>
                <w:szCs w:val="28"/>
              </w:rPr>
              <w:t>施工组织设计（</w:t>
            </w:r>
            <w:r>
              <w:rPr>
                <w:rFonts w:hint="eastAsia" w:ascii="宋体" w:hAnsi="宋体" w:eastAsia="宋体" w:cs="宋体"/>
                <w:sz w:val="28"/>
                <w:szCs w:val="28"/>
                <w:lang w:val="en-US" w:eastAsia="zh-CN"/>
              </w:rPr>
              <w:t>30</w:t>
            </w:r>
            <w:r>
              <w:rPr>
                <w:rFonts w:hint="eastAsia" w:ascii="宋体" w:hAnsi="宋体" w:eastAsia="宋体" w:cs="宋体"/>
                <w:sz w:val="28"/>
                <w:szCs w:val="28"/>
              </w:rPr>
              <w:t>分）</w:t>
            </w:r>
          </w:p>
        </w:tc>
        <w:tc>
          <w:tcPr>
            <w:tcW w:w="1257" w:type="dxa"/>
            <w:vAlign w:val="center"/>
          </w:tcPr>
          <w:p>
            <w:pPr>
              <w:rPr>
                <w:rFonts w:hint="eastAsia" w:ascii="宋体" w:hAnsi="宋体" w:eastAsia="宋体" w:cs="宋体"/>
                <w:sz w:val="28"/>
                <w:szCs w:val="28"/>
              </w:rPr>
            </w:pPr>
            <w:r>
              <w:rPr>
                <w:rFonts w:hint="eastAsia" w:ascii="宋体" w:hAnsi="宋体" w:eastAsia="宋体" w:cs="宋体"/>
                <w:sz w:val="28"/>
                <w:szCs w:val="28"/>
              </w:rPr>
              <w:t>施工方案与技术措施（5分）</w:t>
            </w:r>
          </w:p>
        </w:tc>
        <w:tc>
          <w:tcPr>
            <w:tcW w:w="3528" w:type="dxa"/>
            <w:vAlign w:val="center"/>
          </w:tcPr>
          <w:p>
            <w:pPr>
              <w:rPr>
                <w:rFonts w:hint="eastAsia" w:ascii="宋体" w:hAnsi="宋体" w:eastAsia="宋体" w:cs="宋体"/>
                <w:sz w:val="28"/>
                <w:szCs w:val="28"/>
              </w:rPr>
            </w:pPr>
            <w:r>
              <w:rPr>
                <w:rFonts w:hint="eastAsia" w:ascii="宋体" w:hAnsi="宋体" w:eastAsia="宋体" w:cs="宋体"/>
                <w:sz w:val="28"/>
                <w:szCs w:val="28"/>
              </w:rPr>
              <w:t>对投标人针对本项目的施工方案与技术措施在项目管理、施工质量保证等方面进行评审：方案齐全、合理的得1-5分，未提供不得分。</w:t>
            </w:r>
          </w:p>
        </w:tc>
        <w:tc>
          <w:tcPr>
            <w:tcW w:w="1876" w:type="dxa"/>
            <w:vMerge w:val="restart"/>
            <w:vAlign w:val="center"/>
          </w:tcPr>
          <w:p>
            <w:pPr>
              <w:rPr>
                <w:rFonts w:hint="eastAsia" w:ascii="宋体" w:hAnsi="宋体" w:eastAsia="宋体" w:cs="宋体"/>
                <w:sz w:val="28"/>
                <w:szCs w:val="28"/>
              </w:rPr>
            </w:pPr>
            <w:r>
              <w:rPr>
                <w:rFonts w:hint="eastAsia" w:ascii="宋体" w:hAnsi="宋体" w:eastAsia="宋体" w:cs="宋体"/>
                <w:sz w:val="28"/>
                <w:szCs w:val="28"/>
              </w:rPr>
              <w:t>/</w:t>
            </w:r>
          </w:p>
        </w:tc>
        <w:tc>
          <w:tcPr>
            <w:tcW w:w="765" w:type="dxa"/>
            <w:vMerge w:val="restart"/>
            <w:vAlign w:val="center"/>
          </w:tcPr>
          <w:p>
            <w:pPr>
              <w:rPr>
                <w:rFonts w:hint="eastAsia" w:ascii="宋体" w:hAnsi="宋体" w:eastAsia="宋体" w:cs="宋体"/>
                <w:sz w:val="28"/>
                <w:szCs w:val="28"/>
              </w:rPr>
            </w:pPr>
            <w:r>
              <w:rPr>
                <w:rFonts w:hint="eastAsia" w:ascii="宋体" w:hAnsi="宋体" w:eastAsia="宋体" w:cs="宋体"/>
                <w:sz w:val="28"/>
                <w:szCs w:val="28"/>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90" w:type="dxa"/>
            <w:vMerge w:val="continue"/>
            <w:vAlign w:val="center"/>
          </w:tcPr>
          <w:p>
            <w:pPr>
              <w:rPr>
                <w:rFonts w:hint="eastAsia" w:ascii="宋体" w:hAnsi="宋体" w:eastAsia="宋体" w:cs="宋体"/>
                <w:sz w:val="28"/>
                <w:szCs w:val="28"/>
              </w:rPr>
            </w:pPr>
          </w:p>
        </w:tc>
        <w:tc>
          <w:tcPr>
            <w:tcW w:w="1257" w:type="dxa"/>
            <w:vAlign w:val="center"/>
          </w:tcPr>
          <w:p>
            <w:pPr>
              <w:rPr>
                <w:rFonts w:hint="eastAsia" w:ascii="宋体" w:hAnsi="宋体" w:eastAsia="宋体" w:cs="宋体"/>
                <w:sz w:val="28"/>
                <w:szCs w:val="28"/>
              </w:rPr>
            </w:pPr>
            <w:r>
              <w:rPr>
                <w:rFonts w:hint="eastAsia" w:ascii="宋体" w:hAnsi="宋体" w:eastAsia="宋体" w:cs="宋体"/>
                <w:sz w:val="28"/>
                <w:szCs w:val="28"/>
              </w:rPr>
              <w:t>质量管理体系与措施（5分）</w:t>
            </w:r>
          </w:p>
        </w:tc>
        <w:tc>
          <w:tcPr>
            <w:tcW w:w="3528" w:type="dxa"/>
            <w:vAlign w:val="center"/>
          </w:tcPr>
          <w:p>
            <w:pPr>
              <w:rPr>
                <w:rFonts w:hint="eastAsia" w:ascii="宋体" w:hAnsi="宋体" w:eastAsia="宋体" w:cs="宋体"/>
                <w:sz w:val="28"/>
                <w:szCs w:val="28"/>
              </w:rPr>
            </w:pPr>
            <w:r>
              <w:rPr>
                <w:rFonts w:hint="eastAsia" w:ascii="宋体" w:hAnsi="宋体" w:eastAsia="宋体" w:cs="宋体"/>
                <w:sz w:val="28"/>
                <w:szCs w:val="28"/>
              </w:rPr>
              <w:t>对投标人针对本项目的质量管理体系与措施在完整性、科学性以及针对性等方面进行评审：方案齐全、合理的得1-5分，未提供不得分，未提供不得分。</w:t>
            </w:r>
          </w:p>
        </w:tc>
        <w:tc>
          <w:tcPr>
            <w:tcW w:w="1876" w:type="dxa"/>
            <w:vMerge w:val="continue"/>
            <w:vAlign w:val="center"/>
          </w:tcPr>
          <w:p>
            <w:pPr>
              <w:rPr>
                <w:rFonts w:hint="eastAsia" w:ascii="宋体" w:hAnsi="宋体" w:eastAsia="宋体" w:cs="宋体"/>
                <w:sz w:val="28"/>
                <w:szCs w:val="28"/>
              </w:rPr>
            </w:pPr>
          </w:p>
        </w:tc>
        <w:tc>
          <w:tcPr>
            <w:tcW w:w="765" w:type="dxa"/>
            <w:vMerge w:val="continue"/>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90" w:type="dxa"/>
            <w:vMerge w:val="continue"/>
            <w:vAlign w:val="center"/>
          </w:tcPr>
          <w:p>
            <w:pPr>
              <w:rPr>
                <w:rFonts w:hint="eastAsia" w:ascii="宋体" w:hAnsi="宋体" w:eastAsia="宋体" w:cs="宋体"/>
                <w:sz w:val="28"/>
                <w:szCs w:val="28"/>
              </w:rPr>
            </w:pPr>
          </w:p>
        </w:tc>
        <w:tc>
          <w:tcPr>
            <w:tcW w:w="1257" w:type="dxa"/>
            <w:vAlign w:val="center"/>
          </w:tcPr>
          <w:p>
            <w:pPr>
              <w:rPr>
                <w:rFonts w:hint="eastAsia" w:ascii="宋体" w:hAnsi="宋体" w:eastAsia="宋体" w:cs="宋体"/>
                <w:sz w:val="28"/>
                <w:szCs w:val="28"/>
              </w:rPr>
            </w:pPr>
            <w:r>
              <w:rPr>
                <w:rFonts w:hint="eastAsia" w:ascii="宋体" w:hAnsi="宋体" w:eastAsia="宋体" w:cs="宋体"/>
                <w:sz w:val="28"/>
                <w:szCs w:val="28"/>
              </w:rPr>
              <w:t>安全管理体系与措施（5分）</w:t>
            </w:r>
          </w:p>
        </w:tc>
        <w:tc>
          <w:tcPr>
            <w:tcW w:w="3528" w:type="dxa"/>
            <w:vAlign w:val="center"/>
          </w:tcPr>
          <w:p>
            <w:pPr>
              <w:rPr>
                <w:rFonts w:hint="eastAsia" w:ascii="宋体" w:hAnsi="宋体" w:eastAsia="宋体" w:cs="宋体"/>
                <w:sz w:val="28"/>
                <w:szCs w:val="28"/>
              </w:rPr>
            </w:pPr>
            <w:r>
              <w:rPr>
                <w:rFonts w:hint="eastAsia" w:ascii="宋体" w:hAnsi="宋体" w:eastAsia="宋体" w:cs="宋体"/>
                <w:sz w:val="28"/>
                <w:szCs w:val="28"/>
              </w:rPr>
              <w:t>对投标人针对本项目的安全管理体系与措施在全面性、完整性、针对性以及安全教育培训、安全防护等方面进行评审：方案齐全、合理的得1-5分，未提供不得分，</w:t>
            </w:r>
          </w:p>
        </w:tc>
        <w:tc>
          <w:tcPr>
            <w:tcW w:w="1876" w:type="dxa"/>
            <w:vMerge w:val="continue"/>
            <w:vAlign w:val="center"/>
          </w:tcPr>
          <w:p>
            <w:pPr>
              <w:rPr>
                <w:rFonts w:hint="eastAsia" w:ascii="宋体" w:hAnsi="宋体" w:eastAsia="宋体" w:cs="宋体"/>
                <w:sz w:val="28"/>
                <w:szCs w:val="28"/>
              </w:rPr>
            </w:pPr>
          </w:p>
        </w:tc>
        <w:tc>
          <w:tcPr>
            <w:tcW w:w="765" w:type="dxa"/>
            <w:vMerge w:val="continue"/>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Merge w:val="continue"/>
            <w:vAlign w:val="center"/>
          </w:tcPr>
          <w:p>
            <w:pPr>
              <w:rPr>
                <w:rFonts w:hint="eastAsia" w:ascii="宋体" w:hAnsi="宋体" w:eastAsia="宋体" w:cs="宋体"/>
                <w:sz w:val="28"/>
                <w:szCs w:val="28"/>
              </w:rPr>
            </w:pPr>
          </w:p>
        </w:tc>
        <w:tc>
          <w:tcPr>
            <w:tcW w:w="1257" w:type="dxa"/>
            <w:vAlign w:val="center"/>
          </w:tcPr>
          <w:p>
            <w:pPr>
              <w:rPr>
                <w:rFonts w:hint="eastAsia" w:ascii="宋体" w:hAnsi="宋体" w:eastAsia="宋体" w:cs="宋体"/>
                <w:sz w:val="28"/>
                <w:szCs w:val="28"/>
              </w:rPr>
            </w:pPr>
            <w:r>
              <w:rPr>
                <w:rFonts w:hint="eastAsia" w:ascii="宋体" w:hAnsi="宋体" w:eastAsia="宋体" w:cs="宋体"/>
                <w:sz w:val="28"/>
                <w:szCs w:val="28"/>
              </w:rPr>
              <w:t>环境保护管理体系与措施（5分）</w:t>
            </w:r>
          </w:p>
        </w:tc>
        <w:tc>
          <w:tcPr>
            <w:tcW w:w="3528" w:type="dxa"/>
            <w:vAlign w:val="center"/>
          </w:tcPr>
          <w:p>
            <w:pPr>
              <w:rPr>
                <w:rFonts w:hint="eastAsia" w:ascii="宋体" w:hAnsi="宋体" w:eastAsia="宋体" w:cs="宋体"/>
                <w:sz w:val="28"/>
                <w:szCs w:val="28"/>
              </w:rPr>
            </w:pPr>
            <w:r>
              <w:rPr>
                <w:rFonts w:hint="eastAsia" w:ascii="宋体" w:hAnsi="宋体" w:eastAsia="宋体" w:cs="宋体"/>
                <w:sz w:val="28"/>
                <w:szCs w:val="28"/>
              </w:rPr>
              <w:t>对投标人针对本项目的环境保护管理体系与措施在全面性、完整性、针对性以及污染物处理、污染物排放、技术管理手段等方面进行评审：方案齐全、合理的得1-5分，未提供不得分。</w:t>
            </w:r>
          </w:p>
        </w:tc>
        <w:tc>
          <w:tcPr>
            <w:tcW w:w="1876" w:type="dxa"/>
            <w:vMerge w:val="continue"/>
            <w:vAlign w:val="center"/>
          </w:tcPr>
          <w:p>
            <w:pPr>
              <w:rPr>
                <w:rFonts w:hint="eastAsia" w:ascii="宋体" w:hAnsi="宋体" w:eastAsia="宋体" w:cs="宋体"/>
                <w:sz w:val="28"/>
                <w:szCs w:val="28"/>
              </w:rPr>
            </w:pPr>
          </w:p>
        </w:tc>
        <w:tc>
          <w:tcPr>
            <w:tcW w:w="765" w:type="dxa"/>
            <w:vMerge w:val="continue"/>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990" w:type="dxa"/>
            <w:vMerge w:val="continue"/>
            <w:vAlign w:val="center"/>
          </w:tcPr>
          <w:p>
            <w:pPr>
              <w:rPr>
                <w:rFonts w:hint="eastAsia" w:ascii="宋体" w:hAnsi="宋体" w:eastAsia="宋体" w:cs="宋体"/>
                <w:sz w:val="28"/>
                <w:szCs w:val="28"/>
              </w:rPr>
            </w:pPr>
          </w:p>
        </w:tc>
        <w:tc>
          <w:tcPr>
            <w:tcW w:w="1257" w:type="dxa"/>
            <w:vAlign w:val="center"/>
          </w:tcPr>
          <w:p>
            <w:pPr>
              <w:rPr>
                <w:rFonts w:hint="eastAsia" w:ascii="宋体" w:hAnsi="宋体" w:eastAsia="宋体" w:cs="宋体"/>
                <w:sz w:val="28"/>
                <w:szCs w:val="28"/>
              </w:rPr>
            </w:pPr>
            <w:r>
              <w:rPr>
                <w:rFonts w:hint="eastAsia" w:ascii="宋体" w:hAnsi="宋体" w:eastAsia="宋体" w:cs="宋体"/>
                <w:sz w:val="28"/>
                <w:szCs w:val="28"/>
              </w:rPr>
              <w:t>工程进度计划与措施（5分）</w:t>
            </w:r>
          </w:p>
        </w:tc>
        <w:tc>
          <w:tcPr>
            <w:tcW w:w="3528" w:type="dxa"/>
            <w:vAlign w:val="center"/>
          </w:tcPr>
          <w:p>
            <w:pPr>
              <w:rPr>
                <w:rFonts w:hint="eastAsia" w:ascii="宋体" w:hAnsi="宋体" w:eastAsia="宋体" w:cs="宋体"/>
                <w:sz w:val="28"/>
                <w:szCs w:val="28"/>
              </w:rPr>
            </w:pPr>
            <w:r>
              <w:rPr>
                <w:rFonts w:hint="eastAsia" w:ascii="宋体" w:hAnsi="宋体" w:eastAsia="宋体" w:cs="宋体"/>
                <w:sz w:val="28"/>
                <w:szCs w:val="28"/>
              </w:rPr>
              <w:t>对投标人针对本项目的工程进度计划与措施在高效性、合理性、科学性以及工期保障等方面进行评审：方案齐全、合理的得1-5分，未提供不得分。</w:t>
            </w:r>
          </w:p>
        </w:tc>
        <w:tc>
          <w:tcPr>
            <w:tcW w:w="1876" w:type="dxa"/>
            <w:vMerge w:val="continue"/>
            <w:vAlign w:val="center"/>
          </w:tcPr>
          <w:p>
            <w:pPr>
              <w:rPr>
                <w:rFonts w:hint="eastAsia" w:ascii="宋体" w:hAnsi="宋体" w:eastAsia="宋体" w:cs="宋体"/>
                <w:sz w:val="28"/>
                <w:szCs w:val="28"/>
              </w:rPr>
            </w:pPr>
          </w:p>
        </w:tc>
        <w:tc>
          <w:tcPr>
            <w:tcW w:w="765" w:type="dxa"/>
            <w:vMerge w:val="continue"/>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90" w:type="dxa"/>
            <w:vMerge w:val="continue"/>
            <w:vAlign w:val="center"/>
          </w:tcPr>
          <w:p>
            <w:pPr>
              <w:rPr>
                <w:rFonts w:hint="eastAsia" w:ascii="宋体" w:hAnsi="宋体" w:eastAsia="宋体" w:cs="宋体"/>
                <w:sz w:val="28"/>
                <w:szCs w:val="28"/>
              </w:rPr>
            </w:pPr>
          </w:p>
        </w:tc>
        <w:tc>
          <w:tcPr>
            <w:tcW w:w="1257" w:type="dxa"/>
            <w:vAlign w:val="center"/>
          </w:tcPr>
          <w:p>
            <w:pPr>
              <w:rPr>
                <w:rFonts w:hint="eastAsia" w:ascii="宋体" w:hAnsi="宋体" w:eastAsia="宋体" w:cs="宋体"/>
                <w:sz w:val="28"/>
                <w:szCs w:val="28"/>
              </w:rPr>
            </w:pPr>
            <w:r>
              <w:rPr>
                <w:rFonts w:hint="eastAsia" w:ascii="宋体" w:hAnsi="宋体" w:eastAsia="宋体" w:cs="宋体"/>
                <w:sz w:val="28"/>
                <w:szCs w:val="28"/>
              </w:rPr>
              <w:t>资源配备计划（5分）</w:t>
            </w:r>
          </w:p>
        </w:tc>
        <w:tc>
          <w:tcPr>
            <w:tcW w:w="3528" w:type="dxa"/>
            <w:vAlign w:val="top"/>
          </w:tcPr>
          <w:p>
            <w:pPr>
              <w:rPr>
                <w:rFonts w:hint="eastAsia" w:ascii="宋体" w:hAnsi="宋体" w:eastAsia="宋体" w:cs="宋体"/>
                <w:sz w:val="28"/>
                <w:szCs w:val="28"/>
              </w:rPr>
            </w:pPr>
            <w:r>
              <w:rPr>
                <w:rFonts w:hint="eastAsia" w:ascii="宋体" w:hAnsi="宋体" w:eastAsia="宋体" w:cs="宋体"/>
                <w:sz w:val="28"/>
                <w:szCs w:val="28"/>
              </w:rPr>
              <w:t>对投标人针对本项目的资源配备计划在人员配备及相关设施设备投入的合理性、科学性以及对项目工程进度的保障性等方面进行评审：方案齐全、合理的得1-5分，未提供不得分。</w:t>
            </w:r>
          </w:p>
        </w:tc>
        <w:tc>
          <w:tcPr>
            <w:tcW w:w="1876" w:type="dxa"/>
            <w:vMerge w:val="continue"/>
            <w:vAlign w:val="center"/>
          </w:tcPr>
          <w:p>
            <w:pPr>
              <w:rPr>
                <w:rFonts w:hint="eastAsia" w:ascii="宋体" w:hAnsi="宋体" w:eastAsia="宋体" w:cs="宋体"/>
                <w:sz w:val="28"/>
                <w:szCs w:val="28"/>
              </w:rPr>
            </w:pPr>
          </w:p>
        </w:tc>
        <w:tc>
          <w:tcPr>
            <w:tcW w:w="765" w:type="dxa"/>
            <w:vMerge w:val="continue"/>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990" w:type="dxa"/>
            <w:vAlign w:val="center"/>
          </w:tcPr>
          <w:p>
            <w:pPr>
              <w:rPr>
                <w:rFonts w:hint="eastAsia" w:ascii="宋体" w:hAnsi="宋体" w:eastAsia="宋体" w:cs="宋体"/>
                <w:sz w:val="28"/>
                <w:szCs w:val="28"/>
              </w:rPr>
            </w:pPr>
            <w:r>
              <w:rPr>
                <w:rFonts w:hint="eastAsia" w:ascii="宋体" w:hAnsi="宋体" w:eastAsia="宋体" w:cs="宋体"/>
                <w:sz w:val="28"/>
                <w:szCs w:val="28"/>
              </w:rPr>
              <w:t>主要人员配置（</w:t>
            </w:r>
            <w:r>
              <w:rPr>
                <w:rFonts w:hint="eastAsia" w:ascii="宋体" w:hAnsi="宋体" w:eastAsia="宋体" w:cs="宋体"/>
                <w:sz w:val="28"/>
                <w:szCs w:val="28"/>
                <w:lang w:val="en-US" w:eastAsia="zh-CN"/>
              </w:rPr>
              <w:t>15</w:t>
            </w:r>
            <w:r>
              <w:rPr>
                <w:rFonts w:hint="eastAsia" w:ascii="宋体" w:hAnsi="宋体" w:eastAsia="宋体" w:cs="宋体"/>
                <w:sz w:val="28"/>
                <w:szCs w:val="28"/>
              </w:rPr>
              <w:t>分）</w:t>
            </w:r>
          </w:p>
        </w:tc>
        <w:tc>
          <w:tcPr>
            <w:tcW w:w="4785" w:type="dxa"/>
            <w:gridSpan w:val="2"/>
            <w:vAlign w:val="center"/>
          </w:tcPr>
          <w:p>
            <w:pPr>
              <w:tabs>
                <w:tab w:val="left" w:pos="360"/>
              </w:tabs>
              <w:spacing w:line="360" w:lineRule="auto"/>
              <w:rPr>
                <w:rFonts w:hint="eastAsia" w:ascii="宋体" w:hAnsi="宋体" w:eastAsia="宋体" w:cs="宋体"/>
                <w:sz w:val="28"/>
                <w:szCs w:val="28"/>
              </w:rPr>
            </w:pPr>
            <w:r>
              <w:rPr>
                <w:rFonts w:hint="eastAsia" w:ascii="宋体" w:hAnsi="宋体" w:eastAsia="宋体" w:cs="宋体"/>
                <w:sz w:val="28"/>
                <w:szCs w:val="28"/>
              </w:rPr>
              <w:t>主要人员配置：</w:t>
            </w:r>
          </w:p>
          <w:p>
            <w:pPr>
              <w:rPr>
                <w:rFonts w:hint="eastAsia" w:ascii="宋体" w:hAnsi="宋体" w:eastAsia="宋体" w:cs="宋体"/>
                <w:sz w:val="28"/>
                <w:szCs w:val="28"/>
              </w:rPr>
            </w:pPr>
            <w:r>
              <w:rPr>
                <w:rFonts w:hint="eastAsia" w:ascii="宋体" w:hAnsi="宋体" w:eastAsia="宋体" w:cs="宋体"/>
                <w:sz w:val="28"/>
                <w:szCs w:val="28"/>
              </w:rPr>
              <w:t xml:space="preserve">1、项目经理：具有二级及以上建造师资格（专业： 建筑工程）并同时具有安全生产考核合格 B 证得 </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分， </w:t>
            </w:r>
          </w:p>
          <w:p>
            <w:pPr>
              <w:rPr>
                <w:rFonts w:hint="eastAsia" w:ascii="宋体" w:hAnsi="宋体" w:eastAsia="宋体" w:cs="宋体"/>
                <w:sz w:val="28"/>
                <w:szCs w:val="28"/>
                <w:lang w:val="en-US" w:eastAsia="zh-CN"/>
              </w:rPr>
            </w:pPr>
            <w:r>
              <w:rPr>
                <w:rFonts w:hint="eastAsia" w:ascii="宋体" w:hAnsi="宋体" w:eastAsia="宋体" w:cs="宋体"/>
                <w:sz w:val="28"/>
                <w:szCs w:val="28"/>
              </w:rPr>
              <w:t>2、技术负责人：具有中级职称得</w:t>
            </w:r>
            <w:r>
              <w:rPr>
                <w:rFonts w:hint="eastAsia" w:ascii="宋体" w:hAnsi="宋体" w:eastAsia="宋体" w:cs="宋体"/>
                <w:sz w:val="28"/>
                <w:szCs w:val="28"/>
                <w:lang w:val="en-US" w:eastAsia="zh-CN"/>
              </w:rPr>
              <w:t>4</w:t>
            </w:r>
            <w:r>
              <w:rPr>
                <w:rFonts w:hint="eastAsia" w:ascii="宋体" w:hAnsi="宋体" w:eastAsia="宋体" w:cs="宋体"/>
                <w:sz w:val="28"/>
                <w:szCs w:val="28"/>
              </w:rPr>
              <w:t>分</w:t>
            </w:r>
            <w:r>
              <w:rPr>
                <w:rFonts w:hint="eastAsia" w:ascii="宋体" w:hAnsi="宋体" w:eastAsia="宋体" w:cs="宋体"/>
                <w:sz w:val="28"/>
                <w:szCs w:val="28"/>
                <w:lang w:val="en-US" w:eastAsia="zh-CN"/>
              </w:rPr>
              <w:t>.</w:t>
            </w:r>
          </w:p>
          <w:p>
            <w:pPr>
              <w:rPr>
                <w:rFonts w:hint="eastAsia" w:ascii="宋体" w:hAnsi="宋体" w:eastAsia="宋体" w:cs="宋体"/>
                <w:sz w:val="28"/>
                <w:szCs w:val="28"/>
              </w:rPr>
            </w:pPr>
            <w:r>
              <w:rPr>
                <w:rFonts w:hint="eastAsia" w:ascii="宋体" w:hAnsi="宋体" w:eastAsia="宋体" w:cs="宋体"/>
                <w:sz w:val="28"/>
                <w:szCs w:val="28"/>
              </w:rPr>
              <w:t>3、拟配其他人员：施工员、资料员、造价员、材料员、质量员、安全员（具有有效安全生产考核合格C证）配备齐全得6分</w:t>
            </w:r>
            <w:r>
              <w:rPr>
                <w:rFonts w:hint="eastAsia" w:ascii="宋体" w:hAnsi="宋体" w:eastAsia="宋体" w:cs="宋体"/>
                <w:sz w:val="28"/>
                <w:szCs w:val="28"/>
                <w:lang w:eastAsia="zh-CN"/>
              </w:rPr>
              <w:t>。</w:t>
            </w:r>
          </w:p>
          <w:p>
            <w:pPr>
              <w:widowControl/>
              <w:jc w:val="left"/>
              <w:textAlignment w:val="center"/>
              <w:rPr>
                <w:rFonts w:hint="eastAsia" w:ascii="宋体" w:hAnsi="宋体" w:eastAsia="宋体" w:cs="宋体"/>
                <w:sz w:val="28"/>
                <w:szCs w:val="28"/>
              </w:rPr>
            </w:pPr>
          </w:p>
        </w:tc>
        <w:tc>
          <w:tcPr>
            <w:tcW w:w="1876" w:type="dxa"/>
            <w:vAlign w:val="center"/>
          </w:tcPr>
          <w:p>
            <w:pPr>
              <w:rPr>
                <w:rFonts w:hint="eastAsia" w:ascii="宋体" w:hAnsi="宋体" w:eastAsia="宋体" w:cs="宋体"/>
                <w:sz w:val="28"/>
                <w:szCs w:val="28"/>
              </w:rPr>
            </w:pPr>
            <w:r>
              <w:rPr>
                <w:rFonts w:hint="eastAsia" w:ascii="宋体" w:hAnsi="宋体" w:eastAsia="宋体" w:cs="宋体"/>
                <w:sz w:val="28"/>
                <w:szCs w:val="28"/>
              </w:rPr>
              <w:t>综合评分因素</w:t>
            </w:r>
          </w:p>
        </w:tc>
        <w:tc>
          <w:tcPr>
            <w:tcW w:w="765" w:type="dxa"/>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90" w:type="dxa"/>
            <w:vAlign w:val="center"/>
          </w:tcPr>
          <w:p>
            <w:pPr>
              <w:rPr>
                <w:rFonts w:hint="eastAsia" w:ascii="宋体" w:hAnsi="宋体" w:eastAsia="宋体" w:cs="宋体"/>
                <w:sz w:val="28"/>
                <w:szCs w:val="28"/>
              </w:rPr>
            </w:pPr>
            <w:r>
              <w:rPr>
                <w:rFonts w:hint="eastAsia" w:ascii="宋体" w:hAnsi="宋体" w:eastAsia="宋体" w:cs="宋体"/>
                <w:sz w:val="28"/>
                <w:szCs w:val="28"/>
              </w:rPr>
              <w:t>业绩（2</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tc>
        <w:tc>
          <w:tcPr>
            <w:tcW w:w="4785" w:type="dxa"/>
            <w:gridSpan w:val="2"/>
            <w:vAlign w:val="center"/>
          </w:tcPr>
          <w:p>
            <w:pPr>
              <w:rPr>
                <w:rFonts w:hint="eastAsia" w:ascii="宋体" w:hAnsi="宋体" w:eastAsia="宋体" w:cs="宋体"/>
                <w:sz w:val="28"/>
                <w:szCs w:val="28"/>
              </w:rPr>
            </w:pPr>
            <w:r>
              <w:rPr>
                <w:rFonts w:hint="eastAsia" w:ascii="宋体" w:hAnsi="宋体" w:eastAsia="宋体" w:cs="宋体"/>
                <w:sz w:val="28"/>
                <w:szCs w:val="28"/>
              </w:rPr>
              <w:t>投标人201</w:t>
            </w:r>
            <w:r>
              <w:rPr>
                <w:rFonts w:hint="eastAsia" w:ascii="宋体" w:hAnsi="宋体" w:eastAsia="宋体" w:cs="宋体"/>
                <w:sz w:val="28"/>
                <w:szCs w:val="28"/>
                <w:lang w:val="en-US" w:eastAsia="zh-CN"/>
              </w:rPr>
              <w:t>9</w:t>
            </w:r>
            <w:r>
              <w:rPr>
                <w:rFonts w:hint="eastAsia" w:ascii="宋体" w:hAnsi="宋体" w:eastAsia="宋体" w:cs="宋体"/>
                <w:sz w:val="28"/>
                <w:szCs w:val="28"/>
              </w:rPr>
              <w:t>年1月1日以来，每具有1个已完成类似项目业绩的得5分，最高得2</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p>
            <w:pPr>
              <w:rPr>
                <w:rFonts w:hint="eastAsia" w:ascii="宋体" w:hAnsi="宋体" w:eastAsia="宋体" w:cs="宋体"/>
                <w:sz w:val="28"/>
                <w:szCs w:val="28"/>
              </w:rPr>
            </w:pPr>
            <w:r>
              <w:rPr>
                <w:rFonts w:hint="eastAsia" w:ascii="宋体" w:hAnsi="宋体" w:eastAsia="宋体" w:cs="宋体"/>
                <w:sz w:val="28"/>
                <w:szCs w:val="28"/>
              </w:rPr>
              <w:t>注：同一项目不重复计分，提供中标/成交通知书或合同复印件及验收合格报告并加盖投标人公章，否则相应得分项不得分，时间以竣工验收报告为准。</w:t>
            </w:r>
          </w:p>
        </w:tc>
        <w:tc>
          <w:tcPr>
            <w:tcW w:w="1876" w:type="dxa"/>
            <w:vAlign w:val="center"/>
          </w:tcPr>
          <w:p>
            <w:pPr>
              <w:rPr>
                <w:rFonts w:hint="eastAsia" w:ascii="宋体" w:hAnsi="宋体" w:eastAsia="宋体" w:cs="宋体"/>
                <w:sz w:val="28"/>
                <w:szCs w:val="28"/>
              </w:rPr>
            </w:pPr>
            <w:r>
              <w:rPr>
                <w:rFonts w:hint="eastAsia" w:ascii="宋体" w:hAnsi="宋体" w:eastAsia="宋体" w:cs="宋体"/>
                <w:sz w:val="28"/>
                <w:szCs w:val="28"/>
              </w:rPr>
              <w:t>提供合同或中标通知书复印件</w:t>
            </w:r>
          </w:p>
        </w:tc>
        <w:tc>
          <w:tcPr>
            <w:tcW w:w="765" w:type="dxa"/>
            <w:vAlign w:val="center"/>
          </w:tcPr>
          <w:p>
            <w:pPr>
              <w:rPr>
                <w:rFonts w:hint="eastAsia" w:ascii="宋体" w:hAnsi="宋体" w:eastAsia="宋体" w:cs="宋体"/>
                <w:sz w:val="28"/>
                <w:szCs w:val="28"/>
              </w:rPr>
            </w:pPr>
            <w:r>
              <w:rPr>
                <w:rFonts w:hint="eastAsia" w:ascii="宋体" w:hAnsi="宋体" w:eastAsia="宋体" w:cs="宋体"/>
                <w:sz w:val="28"/>
                <w:szCs w:val="28"/>
              </w:rPr>
              <w:t>共同评分因素</w:t>
            </w:r>
          </w:p>
        </w:tc>
      </w:tr>
    </w:tbl>
    <w:p>
      <w:pPr>
        <w:pStyle w:val="4"/>
        <w:widowControl/>
        <w:numPr>
          <w:ilvl w:val="0"/>
          <w:numId w:val="0"/>
        </w:numPr>
        <w:spacing w:line="440" w:lineRule="atLeast"/>
        <w:ind w:left="485" w:leftChars="0" w:right="0" w:rightChars="0"/>
        <w:rPr>
          <w:rFonts w:hint="eastAsia" w:ascii="宋体" w:hAnsi="宋体" w:eastAsia="宋体" w:cs="宋体"/>
          <w:color w:val="000000"/>
          <w:sz w:val="28"/>
          <w:szCs w:val="28"/>
          <w:lang w:val="en-US" w:eastAsia="zh-CN"/>
        </w:rPr>
      </w:pPr>
    </w:p>
    <w:p>
      <w:pPr>
        <w:pStyle w:val="4"/>
        <w:widowControl/>
        <w:spacing w:line="440" w:lineRule="atLeast"/>
        <w:ind w:firstLine="485"/>
        <w:rPr>
          <w:rFonts w:hint="eastAsia" w:ascii="宋体" w:hAnsi="宋体" w:eastAsia="宋体" w:cs="宋体"/>
          <w:color w:val="000000"/>
          <w:sz w:val="28"/>
          <w:szCs w:val="28"/>
        </w:rPr>
      </w:pPr>
    </w:p>
    <w:p>
      <w:pPr>
        <w:pStyle w:val="4"/>
        <w:widowControl/>
        <w:spacing w:line="440" w:lineRule="atLeast"/>
        <w:ind w:firstLine="485"/>
        <w:rPr>
          <w:rFonts w:hint="eastAsia" w:ascii="宋体" w:hAnsi="宋体" w:eastAsia="宋体" w:cs="宋体"/>
          <w:color w:val="000000"/>
          <w:sz w:val="28"/>
          <w:szCs w:val="28"/>
        </w:rPr>
      </w:pPr>
    </w:p>
    <w:p>
      <w:pPr>
        <w:pStyle w:val="4"/>
        <w:widowControl/>
        <w:spacing w:line="440" w:lineRule="atLeast"/>
        <w:ind w:firstLine="485"/>
        <w:rPr>
          <w:rFonts w:hint="eastAsia" w:ascii="宋体" w:hAnsi="宋体" w:eastAsia="宋体" w:cs="宋体"/>
          <w:color w:val="000000"/>
          <w:sz w:val="28"/>
          <w:szCs w:val="28"/>
        </w:rPr>
      </w:pPr>
    </w:p>
    <w:p>
      <w:pPr>
        <w:pStyle w:val="4"/>
        <w:widowControl/>
        <w:spacing w:line="440" w:lineRule="atLeast"/>
        <w:ind w:firstLine="485"/>
        <w:rPr>
          <w:rFonts w:hint="eastAsia" w:ascii="宋体" w:hAnsi="宋体" w:eastAsia="宋体" w:cs="宋体"/>
          <w:color w:val="000000"/>
          <w:sz w:val="28"/>
          <w:szCs w:val="28"/>
        </w:rPr>
      </w:pPr>
    </w:p>
    <w:p>
      <w:pPr>
        <w:spacing w:line="400" w:lineRule="exact"/>
        <w:rPr>
          <w:rFonts w:hint="default" w:ascii="宋体" w:hAnsi="宋体" w:eastAsia="宋体" w:cs="宋体"/>
          <w:b/>
          <w:bCs/>
          <w:sz w:val="28"/>
          <w:szCs w:val="28"/>
          <w:lang w:val="en-US" w:eastAsia="zh-CN"/>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主要表格格式</w:t>
      </w:r>
    </w:p>
    <w:p>
      <w:pPr>
        <w:spacing w:line="400" w:lineRule="exact"/>
        <w:rPr>
          <w:rFonts w:hint="eastAsia" w:ascii="宋体" w:hAnsi="宋体" w:eastAsia="宋体" w:cs="宋体"/>
          <w:b/>
          <w:bCs/>
          <w:sz w:val="28"/>
          <w:szCs w:val="28"/>
        </w:rPr>
      </w:pPr>
    </w:p>
    <w:p>
      <w:pPr>
        <w:spacing w:line="0" w:lineRule="atLeast"/>
        <w:jc w:val="center"/>
        <w:rPr>
          <w:rFonts w:hint="eastAsia" w:ascii="宋体" w:hAnsi="宋体" w:eastAsia="宋体" w:cs="宋体"/>
          <w:sz w:val="28"/>
          <w:szCs w:val="28"/>
        </w:rPr>
      </w:pPr>
      <w:r>
        <w:rPr>
          <w:rFonts w:hint="eastAsia" w:ascii="宋体" w:hAnsi="宋体" w:eastAsia="宋体" w:cs="宋体"/>
          <w:b/>
          <w:bCs/>
          <w:sz w:val="28"/>
          <w:szCs w:val="28"/>
        </w:rPr>
        <w:t>报价一览表</w:t>
      </w:r>
      <w:r>
        <w:rPr>
          <w:rFonts w:hint="eastAsia" w:ascii="宋体" w:hAnsi="宋体" w:eastAsia="宋体" w:cs="宋体"/>
          <w:sz w:val="28"/>
          <w:szCs w:val="28"/>
        </w:rPr>
        <w:t xml:space="preserve"> </w:t>
      </w:r>
      <w:r>
        <w:rPr>
          <w:rFonts w:hint="eastAsia" w:ascii="宋体" w:hAnsi="宋体" w:eastAsia="宋体" w:cs="宋体"/>
          <w:sz w:val="28"/>
          <w:szCs w:val="28"/>
        </w:rPr>
        <w:t xml:space="preserve">                    </w:t>
      </w:r>
    </w:p>
    <w:tbl>
      <w:tblPr>
        <w:tblStyle w:val="5"/>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431"/>
        <w:gridCol w:w="983"/>
        <w:gridCol w:w="1143"/>
        <w:gridCol w:w="1363"/>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jc w:val="center"/>
        </w:trPr>
        <w:tc>
          <w:tcPr>
            <w:tcW w:w="1102"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bCs/>
                <w:sz w:val="28"/>
                <w:szCs w:val="28"/>
              </w:rPr>
              <w:t>序号</w:t>
            </w:r>
          </w:p>
        </w:tc>
        <w:tc>
          <w:tcPr>
            <w:tcW w:w="1431"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bCs/>
                <w:sz w:val="28"/>
                <w:szCs w:val="28"/>
              </w:rPr>
              <w:t>设计子项</w:t>
            </w:r>
          </w:p>
        </w:tc>
        <w:tc>
          <w:tcPr>
            <w:tcW w:w="983"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金额</w:t>
            </w:r>
          </w:p>
        </w:tc>
        <w:tc>
          <w:tcPr>
            <w:tcW w:w="1143"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数量</w:t>
            </w:r>
          </w:p>
        </w:tc>
        <w:tc>
          <w:tcPr>
            <w:tcW w:w="1363"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总价</w:t>
            </w:r>
          </w:p>
        </w:tc>
        <w:tc>
          <w:tcPr>
            <w:tcW w:w="2508" w:type="dxa"/>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02" w:type="dxa"/>
            <w:vAlign w:val="center"/>
          </w:tcPr>
          <w:p>
            <w:pPr>
              <w:spacing w:line="400" w:lineRule="exact"/>
              <w:jc w:val="center"/>
              <w:rPr>
                <w:rFonts w:hint="eastAsia" w:ascii="宋体" w:hAnsi="宋体" w:eastAsia="宋体" w:cs="宋体"/>
                <w:sz w:val="28"/>
                <w:szCs w:val="28"/>
              </w:rPr>
            </w:pPr>
          </w:p>
        </w:tc>
        <w:tc>
          <w:tcPr>
            <w:tcW w:w="1431" w:type="dxa"/>
            <w:vAlign w:val="center"/>
          </w:tcPr>
          <w:p>
            <w:pPr>
              <w:spacing w:line="400" w:lineRule="exact"/>
              <w:jc w:val="center"/>
              <w:rPr>
                <w:rFonts w:hint="eastAsia" w:ascii="宋体" w:hAnsi="宋体" w:eastAsia="宋体" w:cs="宋体"/>
                <w:sz w:val="28"/>
                <w:szCs w:val="28"/>
              </w:rPr>
            </w:pPr>
          </w:p>
        </w:tc>
        <w:tc>
          <w:tcPr>
            <w:tcW w:w="983" w:type="dxa"/>
            <w:vAlign w:val="center"/>
          </w:tcPr>
          <w:p>
            <w:pPr>
              <w:spacing w:line="400" w:lineRule="exact"/>
              <w:jc w:val="center"/>
              <w:rPr>
                <w:rFonts w:hint="eastAsia" w:ascii="宋体" w:hAnsi="宋体" w:eastAsia="宋体" w:cs="宋体"/>
                <w:sz w:val="28"/>
                <w:szCs w:val="28"/>
              </w:rPr>
            </w:pPr>
          </w:p>
        </w:tc>
        <w:tc>
          <w:tcPr>
            <w:tcW w:w="1143" w:type="dxa"/>
            <w:vAlign w:val="center"/>
          </w:tcPr>
          <w:p>
            <w:pPr>
              <w:spacing w:line="400" w:lineRule="exact"/>
              <w:jc w:val="center"/>
              <w:rPr>
                <w:rFonts w:hint="eastAsia" w:ascii="宋体" w:hAnsi="宋体" w:eastAsia="宋体" w:cs="宋体"/>
                <w:sz w:val="28"/>
                <w:szCs w:val="28"/>
              </w:rPr>
            </w:pPr>
          </w:p>
        </w:tc>
        <w:tc>
          <w:tcPr>
            <w:tcW w:w="1363" w:type="dxa"/>
            <w:vAlign w:val="top"/>
          </w:tcPr>
          <w:p>
            <w:pPr>
              <w:spacing w:line="400" w:lineRule="exact"/>
              <w:jc w:val="center"/>
              <w:rPr>
                <w:rFonts w:hint="eastAsia" w:ascii="宋体" w:hAnsi="宋体" w:eastAsia="宋体" w:cs="宋体"/>
                <w:sz w:val="28"/>
                <w:szCs w:val="28"/>
              </w:rPr>
            </w:pPr>
          </w:p>
        </w:tc>
        <w:tc>
          <w:tcPr>
            <w:tcW w:w="250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02" w:type="dxa"/>
            <w:vAlign w:val="center"/>
          </w:tcPr>
          <w:p>
            <w:pPr>
              <w:spacing w:line="400" w:lineRule="exact"/>
              <w:jc w:val="center"/>
              <w:rPr>
                <w:rFonts w:hint="eastAsia" w:ascii="宋体" w:hAnsi="宋体" w:eastAsia="宋体" w:cs="宋体"/>
                <w:sz w:val="28"/>
                <w:szCs w:val="28"/>
              </w:rPr>
            </w:pPr>
          </w:p>
        </w:tc>
        <w:tc>
          <w:tcPr>
            <w:tcW w:w="1431" w:type="dxa"/>
            <w:vAlign w:val="center"/>
          </w:tcPr>
          <w:p>
            <w:pPr>
              <w:spacing w:line="400" w:lineRule="exact"/>
              <w:jc w:val="center"/>
              <w:rPr>
                <w:rFonts w:hint="eastAsia" w:ascii="宋体" w:hAnsi="宋体" w:eastAsia="宋体" w:cs="宋体"/>
                <w:sz w:val="28"/>
                <w:szCs w:val="28"/>
              </w:rPr>
            </w:pPr>
          </w:p>
        </w:tc>
        <w:tc>
          <w:tcPr>
            <w:tcW w:w="983" w:type="dxa"/>
            <w:vAlign w:val="center"/>
          </w:tcPr>
          <w:p>
            <w:pPr>
              <w:spacing w:line="400" w:lineRule="exact"/>
              <w:jc w:val="center"/>
              <w:rPr>
                <w:rFonts w:hint="eastAsia" w:ascii="宋体" w:hAnsi="宋体" w:eastAsia="宋体" w:cs="宋体"/>
                <w:sz w:val="28"/>
                <w:szCs w:val="28"/>
              </w:rPr>
            </w:pPr>
          </w:p>
        </w:tc>
        <w:tc>
          <w:tcPr>
            <w:tcW w:w="1143" w:type="dxa"/>
            <w:vAlign w:val="center"/>
          </w:tcPr>
          <w:p>
            <w:pPr>
              <w:spacing w:line="400" w:lineRule="exact"/>
              <w:jc w:val="center"/>
              <w:rPr>
                <w:rFonts w:hint="eastAsia" w:ascii="宋体" w:hAnsi="宋体" w:eastAsia="宋体" w:cs="宋体"/>
                <w:sz w:val="28"/>
                <w:szCs w:val="28"/>
              </w:rPr>
            </w:pPr>
          </w:p>
        </w:tc>
        <w:tc>
          <w:tcPr>
            <w:tcW w:w="1363" w:type="dxa"/>
            <w:vAlign w:val="top"/>
          </w:tcPr>
          <w:p>
            <w:pPr>
              <w:spacing w:line="400" w:lineRule="exact"/>
              <w:jc w:val="center"/>
              <w:rPr>
                <w:rFonts w:hint="eastAsia" w:ascii="宋体" w:hAnsi="宋体" w:eastAsia="宋体" w:cs="宋体"/>
                <w:sz w:val="28"/>
                <w:szCs w:val="28"/>
              </w:rPr>
            </w:pPr>
          </w:p>
        </w:tc>
        <w:tc>
          <w:tcPr>
            <w:tcW w:w="250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02" w:type="dxa"/>
            <w:vAlign w:val="center"/>
          </w:tcPr>
          <w:p>
            <w:pPr>
              <w:spacing w:line="400" w:lineRule="exact"/>
              <w:jc w:val="center"/>
              <w:rPr>
                <w:rFonts w:hint="eastAsia" w:ascii="宋体" w:hAnsi="宋体" w:eastAsia="宋体" w:cs="宋体"/>
                <w:sz w:val="28"/>
                <w:szCs w:val="28"/>
              </w:rPr>
            </w:pPr>
          </w:p>
        </w:tc>
        <w:tc>
          <w:tcPr>
            <w:tcW w:w="1431" w:type="dxa"/>
            <w:vAlign w:val="center"/>
          </w:tcPr>
          <w:p>
            <w:pPr>
              <w:spacing w:line="400" w:lineRule="exact"/>
              <w:jc w:val="center"/>
              <w:rPr>
                <w:rFonts w:hint="eastAsia" w:ascii="宋体" w:hAnsi="宋体" w:eastAsia="宋体" w:cs="宋体"/>
                <w:sz w:val="28"/>
                <w:szCs w:val="28"/>
              </w:rPr>
            </w:pPr>
          </w:p>
        </w:tc>
        <w:tc>
          <w:tcPr>
            <w:tcW w:w="983" w:type="dxa"/>
            <w:vAlign w:val="center"/>
          </w:tcPr>
          <w:p>
            <w:pPr>
              <w:spacing w:line="400" w:lineRule="exact"/>
              <w:jc w:val="center"/>
              <w:rPr>
                <w:rFonts w:hint="eastAsia" w:ascii="宋体" w:hAnsi="宋体" w:eastAsia="宋体" w:cs="宋体"/>
                <w:sz w:val="28"/>
                <w:szCs w:val="28"/>
              </w:rPr>
            </w:pPr>
          </w:p>
        </w:tc>
        <w:tc>
          <w:tcPr>
            <w:tcW w:w="1143" w:type="dxa"/>
            <w:vAlign w:val="center"/>
          </w:tcPr>
          <w:p>
            <w:pPr>
              <w:spacing w:line="400" w:lineRule="exact"/>
              <w:jc w:val="center"/>
              <w:rPr>
                <w:rFonts w:hint="eastAsia" w:ascii="宋体" w:hAnsi="宋体" w:eastAsia="宋体" w:cs="宋体"/>
                <w:sz w:val="28"/>
                <w:szCs w:val="28"/>
              </w:rPr>
            </w:pPr>
          </w:p>
        </w:tc>
        <w:tc>
          <w:tcPr>
            <w:tcW w:w="1363" w:type="dxa"/>
            <w:vAlign w:val="top"/>
          </w:tcPr>
          <w:p>
            <w:pPr>
              <w:spacing w:line="400" w:lineRule="exact"/>
              <w:jc w:val="center"/>
              <w:rPr>
                <w:rFonts w:hint="eastAsia" w:ascii="宋体" w:hAnsi="宋体" w:eastAsia="宋体" w:cs="宋体"/>
                <w:sz w:val="28"/>
                <w:szCs w:val="28"/>
              </w:rPr>
            </w:pPr>
          </w:p>
        </w:tc>
        <w:tc>
          <w:tcPr>
            <w:tcW w:w="250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102" w:type="dxa"/>
            <w:vAlign w:val="center"/>
          </w:tcPr>
          <w:p>
            <w:pPr>
              <w:spacing w:line="400" w:lineRule="exact"/>
              <w:jc w:val="center"/>
              <w:rPr>
                <w:rFonts w:hint="eastAsia" w:ascii="宋体" w:hAnsi="宋体" w:eastAsia="宋体" w:cs="宋体"/>
                <w:sz w:val="28"/>
                <w:szCs w:val="28"/>
              </w:rPr>
            </w:pPr>
          </w:p>
        </w:tc>
        <w:tc>
          <w:tcPr>
            <w:tcW w:w="1431" w:type="dxa"/>
            <w:vAlign w:val="center"/>
          </w:tcPr>
          <w:p>
            <w:pPr>
              <w:spacing w:line="400" w:lineRule="exact"/>
              <w:jc w:val="center"/>
              <w:rPr>
                <w:rFonts w:hint="eastAsia" w:ascii="宋体" w:hAnsi="宋体" w:eastAsia="宋体" w:cs="宋体"/>
                <w:sz w:val="28"/>
                <w:szCs w:val="28"/>
              </w:rPr>
            </w:pPr>
          </w:p>
        </w:tc>
        <w:tc>
          <w:tcPr>
            <w:tcW w:w="983" w:type="dxa"/>
            <w:vAlign w:val="center"/>
          </w:tcPr>
          <w:p>
            <w:pPr>
              <w:spacing w:line="400" w:lineRule="exact"/>
              <w:jc w:val="center"/>
              <w:rPr>
                <w:rFonts w:hint="eastAsia" w:ascii="宋体" w:hAnsi="宋体" w:eastAsia="宋体" w:cs="宋体"/>
                <w:sz w:val="28"/>
                <w:szCs w:val="28"/>
              </w:rPr>
            </w:pPr>
          </w:p>
        </w:tc>
        <w:tc>
          <w:tcPr>
            <w:tcW w:w="1143" w:type="dxa"/>
            <w:vAlign w:val="center"/>
          </w:tcPr>
          <w:p>
            <w:pPr>
              <w:spacing w:line="400" w:lineRule="exact"/>
              <w:jc w:val="center"/>
              <w:rPr>
                <w:rFonts w:hint="eastAsia" w:ascii="宋体" w:hAnsi="宋体" w:eastAsia="宋体" w:cs="宋体"/>
                <w:sz w:val="28"/>
                <w:szCs w:val="28"/>
              </w:rPr>
            </w:pPr>
          </w:p>
        </w:tc>
        <w:tc>
          <w:tcPr>
            <w:tcW w:w="1363" w:type="dxa"/>
            <w:vAlign w:val="top"/>
          </w:tcPr>
          <w:p>
            <w:pPr>
              <w:spacing w:line="400" w:lineRule="exact"/>
              <w:jc w:val="center"/>
              <w:rPr>
                <w:rFonts w:hint="eastAsia" w:ascii="宋体" w:hAnsi="宋体" w:eastAsia="宋体" w:cs="宋体"/>
                <w:sz w:val="28"/>
                <w:szCs w:val="28"/>
              </w:rPr>
            </w:pPr>
          </w:p>
        </w:tc>
        <w:tc>
          <w:tcPr>
            <w:tcW w:w="2508" w:type="dxa"/>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02" w:type="dxa"/>
            <w:vAlign w:val="center"/>
          </w:tcPr>
          <w:p>
            <w:pPr>
              <w:spacing w:line="400" w:lineRule="exact"/>
              <w:jc w:val="center"/>
              <w:rPr>
                <w:rFonts w:hint="eastAsia" w:ascii="宋体" w:hAnsi="宋体" w:eastAsia="宋体" w:cs="宋体"/>
                <w:sz w:val="28"/>
                <w:szCs w:val="28"/>
              </w:rPr>
            </w:pPr>
          </w:p>
        </w:tc>
        <w:tc>
          <w:tcPr>
            <w:tcW w:w="1431" w:type="dxa"/>
            <w:vAlign w:val="center"/>
          </w:tcPr>
          <w:p>
            <w:pPr>
              <w:spacing w:line="400" w:lineRule="exact"/>
              <w:jc w:val="center"/>
              <w:rPr>
                <w:rFonts w:hint="eastAsia" w:ascii="宋体" w:hAnsi="宋体" w:eastAsia="宋体" w:cs="宋体"/>
                <w:sz w:val="28"/>
                <w:szCs w:val="28"/>
              </w:rPr>
            </w:pPr>
          </w:p>
        </w:tc>
        <w:tc>
          <w:tcPr>
            <w:tcW w:w="983" w:type="dxa"/>
            <w:vAlign w:val="center"/>
          </w:tcPr>
          <w:p>
            <w:pPr>
              <w:spacing w:line="400" w:lineRule="exact"/>
              <w:jc w:val="center"/>
              <w:rPr>
                <w:rFonts w:hint="eastAsia" w:ascii="宋体" w:hAnsi="宋体" w:eastAsia="宋体" w:cs="宋体"/>
                <w:sz w:val="28"/>
                <w:szCs w:val="28"/>
              </w:rPr>
            </w:pPr>
          </w:p>
        </w:tc>
        <w:tc>
          <w:tcPr>
            <w:tcW w:w="1143" w:type="dxa"/>
            <w:vAlign w:val="center"/>
          </w:tcPr>
          <w:p>
            <w:pPr>
              <w:spacing w:line="400" w:lineRule="exact"/>
              <w:jc w:val="center"/>
              <w:rPr>
                <w:rFonts w:hint="eastAsia" w:ascii="宋体" w:hAnsi="宋体" w:eastAsia="宋体" w:cs="宋体"/>
                <w:sz w:val="28"/>
                <w:szCs w:val="28"/>
              </w:rPr>
            </w:pPr>
          </w:p>
        </w:tc>
        <w:tc>
          <w:tcPr>
            <w:tcW w:w="1363" w:type="dxa"/>
            <w:vAlign w:val="top"/>
          </w:tcPr>
          <w:p>
            <w:pPr>
              <w:spacing w:line="400" w:lineRule="exact"/>
              <w:jc w:val="center"/>
              <w:rPr>
                <w:rFonts w:hint="eastAsia" w:ascii="宋体" w:hAnsi="宋体" w:eastAsia="宋体" w:cs="宋体"/>
                <w:sz w:val="28"/>
                <w:szCs w:val="28"/>
              </w:rPr>
            </w:pPr>
          </w:p>
        </w:tc>
        <w:tc>
          <w:tcPr>
            <w:tcW w:w="2508" w:type="dxa"/>
            <w:vAlign w:val="center"/>
          </w:tcPr>
          <w:p>
            <w:pPr>
              <w:spacing w:line="400" w:lineRule="exact"/>
              <w:jc w:val="center"/>
              <w:rPr>
                <w:rFonts w:hint="eastAsia" w:ascii="宋体" w:hAnsi="宋体" w:eastAsia="宋体" w:cs="宋体"/>
                <w:sz w:val="28"/>
                <w:szCs w:val="28"/>
              </w:rPr>
            </w:pPr>
          </w:p>
        </w:tc>
      </w:tr>
    </w:tbl>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注：</w:t>
      </w:r>
    </w:p>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 xml:space="preserve">1.报价应是最终用户验收合格后的总价，包括现场调研、设计等在内的方案设计相关的所有费用和税费。 </w:t>
      </w:r>
    </w:p>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2.“报价一览表”为多页的，每页均需由法定代表人或授权代表签字并盖投标人印章。</w:t>
      </w:r>
    </w:p>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3.备注栏为供应商认为必要的说明事项。</w:t>
      </w:r>
    </w:p>
    <w:p>
      <w:pPr>
        <w:spacing w:line="400" w:lineRule="exact"/>
        <w:ind w:firstLine="560" w:firstLineChars="200"/>
        <w:jc w:val="left"/>
        <w:rPr>
          <w:rFonts w:hint="eastAsia" w:ascii="宋体" w:hAnsi="宋体" w:eastAsia="宋体" w:cs="宋体"/>
          <w:sz w:val="28"/>
          <w:szCs w:val="28"/>
        </w:rPr>
      </w:pPr>
    </w:p>
    <w:p>
      <w:pPr>
        <w:spacing w:line="0" w:lineRule="atLeast"/>
        <w:rPr>
          <w:rFonts w:hint="eastAsia" w:ascii="宋体" w:hAnsi="宋体" w:eastAsia="宋体" w:cs="宋体"/>
          <w:bCs/>
          <w:sz w:val="28"/>
          <w:szCs w:val="28"/>
          <w:u w:val="single"/>
        </w:rPr>
      </w:pPr>
      <w:r>
        <w:rPr>
          <w:rFonts w:hint="eastAsia" w:ascii="宋体" w:hAnsi="宋体" w:eastAsia="宋体" w:cs="宋体"/>
          <w:bCs/>
          <w:sz w:val="28"/>
          <w:szCs w:val="28"/>
        </w:rPr>
        <w:t>公司名称：</w:t>
      </w:r>
      <w:r>
        <w:rPr>
          <w:rFonts w:hint="eastAsia" w:ascii="宋体" w:hAnsi="宋体" w:eastAsia="宋体" w:cs="宋体"/>
          <w:bCs/>
          <w:sz w:val="28"/>
          <w:szCs w:val="28"/>
          <w:u w:val="single"/>
        </w:rPr>
        <w:t xml:space="preserve">                                </w:t>
      </w:r>
    </w:p>
    <w:p>
      <w:pPr>
        <w:spacing w:line="0" w:lineRule="atLeast"/>
        <w:rPr>
          <w:rFonts w:hint="eastAsia" w:ascii="宋体" w:hAnsi="宋体" w:eastAsia="宋体" w:cs="宋体"/>
          <w:bCs/>
          <w:sz w:val="28"/>
          <w:szCs w:val="28"/>
          <w:u w:val="single"/>
        </w:rPr>
      </w:pPr>
      <w:r>
        <w:rPr>
          <w:rFonts w:hint="eastAsia" w:ascii="宋体" w:hAnsi="宋体" w:eastAsia="宋体" w:cs="宋体"/>
          <w:bCs/>
          <w:sz w:val="28"/>
          <w:szCs w:val="28"/>
        </w:rPr>
        <w:t>代表签字：</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  联系方式：</w:t>
      </w:r>
      <w:r>
        <w:rPr>
          <w:rFonts w:hint="eastAsia" w:ascii="宋体" w:hAnsi="宋体" w:eastAsia="宋体" w:cs="宋体"/>
          <w:bCs/>
          <w:sz w:val="28"/>
          <w:szCs w:val="28"/>
          <w:u w:val="single"/>
        </w:rPr>
        <w:t xml:space="preserve">        </w:t>
      </w:r>
    </w:p>
    <w:p>
      <w:pPr>
        <w:spacing w:line="400" w:lineRule="exact"/>
        <w:rPr>
          <w:rFonts w:hint="eastAsia" w:ascii="宋体" w:hAnsi="宋体" w:eastAsia="宋体" w:cs="宋体"/>
          <w:sz w:val="28"/>
          <w:szCs w:val="28"/>
        </w:rPr>
      </w:pPr>
      <w:r>
        <w:rPr>
          <w:rFonts w:hint="eastAsia" w:ascii="宋体" w:hAnsi="宋体" w:eastAsia="宋体" w:cs="宋体"/>
          <w:sz w:val="28"/>
          <w:szCs w:val="28"/>
        </w:rPr>
        <w:t>日期：</w:t>
      </w:r>
    </w:p>
    <w:p>
      <w:pPr>
        <w:spacing w:line="0" w:lineRule="atLeast"/>
        <w:jc w:val="center"/>
        <w:rPr>
          <w:rFonts w:hint="eastAsia" w:ascii="宋体" w:hAnsi="宋体" w:eastAsia="宋体" w:cs="宋体"/>
          <w:b/>
          <w:bCs/>
          <w:sz w:val="28"/>
          <w:szCs w:val="28"/>
        </w:rPr>
      </w:pPr>
    </w:p>
    <w:p>
      <w:pPr>
        <w:spacing w:line="0" w:lineRule="atLeast"/>
        <w:jc w:val="cente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rPr>
      </w:pPr>
    </w:p>
    <w:p>
      <w:pPr>
        <w:spacing w:line="360" w:lineRule="auto"/>
        <w:ind w:right="480"/>
        <w:jc w:val="center"/>
        <w:rPr>
          <w:rFonts w:hint="eastAsia" w:ascii="宋体" w:hAnsi="宋体" w:eastAsia="宋体" w:cs="宋体"/>
          <w:b/>
          <w:sz w:val="28"/>
          <w:szCs w:val="28"/>
          <w:u w:val="single"/>
        </w:rPr>
      </w:pPr>
      <w:r>
        <w:rPr>
          <w:rFonts w:hint="eastAsia" w:ascii="宋体" w:hAnsi="宋体" w:eastAsia="宋体" w:cs="宋体"/>
          <w:b/>
          <w:sz w:val="28"/>
          <w:szCs w:val="28"/>
          <w:u w:val="single"/>
        </w:rPr>
        <w:t>法定代表人授权书</w:t>
      </w:r>
    </w:p>
    <w:p>
      <w:pPr>
        <w:pStyle w:val="2"/>
        <w:rPr>
          <w:rFonts w:hint="eastAsia" w:ascii="宋体" w:hAnsi="宋体" w:eastAsia="宋体" w:cs="宋体"/>
          <w:sz w:val="28"/>
          <w:szCs w:val="28"/>
        </w:rPr>
      </w:pPr>
    </w:p>
    <w:p>
      <w:pPr>
        <w:pStyle w:val="3"/>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四川省妇幼保健院：</w:t>
      </w:r>
    </w:p>
    <w:p>
      <w:pPr>
        <w:pStyle w:val="3"/>
        <w:snapToGrid w:val="0"/>
        <w:spacing w:line="360" w:lineRule="auto"/>
        <w:jc w:val="left"/>
        <w:rPr>
          <w:rFonts w:hint="eastAsia" w:ascii="宋体" w:hAnsi="宋体" w:eastAsia="宋体" w:cs="宋体"/>
          <w:sz w:val="28"/>
          <w:szCs w:val="28"/>
        </w:rPr>
      </w:pPr>
    </w:p>
    <w:p>
      <w:pPr>
        <w:pStyle w:val="3"/>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本授权声明：XXX（单位名称）,XXX（法定代表人姓名、职务）授权XXX                   （被授权人姓名、职务）为我方参加XXX项目（采购编号：XXX）采购活动的合法代表，以我方名义全权处理该项目有关磋商、报价、签订合同以及执行合同等一切事宜。</w:t>
      </w:r>
    </w:p>
    <w:p>
      <w:pPr>
        <w:pStyle w:val="3"/>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特此声明。</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u w:val="single"/>
        </w:rPr>
        <w:t xml:space="preserve">          </w:t>
      </w:r>
    </w:p>
    <w:p>
      <w:pPr>
        <w:spacing w:line="360" w:lineRule="auto"/>
        <w:ind w:firstLine="548" w:firstLineChars="196"/>
        <w:outlineLvl w:val="1"/>
        <w:rPr>
          <w:rFonts w:hint="eastAsia" w:ascii="宋体" w:hAnsi="宋体" w:eastAsia="宋体" w:cs="宋体"/>
          <w:sz w:val="28"/>
          <w:szCs w:val="28"/>
        </w:rPr>
      </w:pPr>
      <w:r>
        <w:rPr>
          <w:rFonts w:hint="eastAsia" w:ascii="宋体" w:hAnsi="宋体" w:eastAsia="宋体" w:cs="宋体"/>
          <w:sz w:val="28"/>
          <w:szCs w:val="28"/>
        </w:rPr>
        <w:t>法定代表人签字或盖法定代表人名章：</w:t>
      </w:r>
    </w:p>
    <w:p>
      <w:pPr>
        <w:spacing w:line="360" w:lineRule="auto"/>
        <w:ind w:firstLine="560" w:firstLineChars="200"/>
        <w:outlineLvl w:val="5"/>
        <w:rPr>
          <w:rFonts w:hint="eastAsia" w:ascii="宋体" w:hAnsi="宋体" w:eastAsia="宋体" w:cs="宋体"/>
          <w:sz w:val="28"/>
          <w:szCs w:val="28"/>
        </w:rPr>
      </w:pPr>
      <w:r>
        <w:rPr>
          <w:rFonts w:hint="eastAsia" w:ascii="宋体" w:hAnsi="宋体" w:eastAsia="宋体" w:cs="宋体"/>
          <w:sz w:val="28"/>
          <w:szCs w:val="28"/>
        </w:rPr>
        <w:t>授权代表人（签字）：</w:t>
      </w:r>
    </w:p>
    <w:p>
      <w:pPr>
        <w:spacing w:line="360" w:lineRule="auto"/>
        <w:ind w:firstLine="560" w:firstLineChars="200"/>
        <w:outlineLvl w:val="5"/>
        <w:rPr>
          <w:rFonts w:hint="eastAsia" w:ascii="宋体" w:hAnsi="宋体" w:eastAsia="宋体" w:cs="宋体"/>
          <w:sz w:val="28"/>
          <w:szCs w:val="28"/>
        </w:rPr>
      </w:pPr>
      <w:r>
        <w:rPr>
          <w:rFonts w:hint="eastAsia" w:ascii="宋体" w:hAnsi="宋体" w:eastAsia="宋体" w:cs="宋体"/>
          <w:sz w:val="28"/>
          <w:szCs w:val="28"/>
        </w:rPr>
        <w:t>供应商名称：         （盖单位公章）</w:t>
      </w:r>
    </w:p>
    <w:p>
      <w:pPr>
        <w:spacing w:line="360" w:lineRule="auto"/>
        <w:ind w:firstLine="560" w:firstLineChars="200"/>
        <w:outlineLvl w:val="5"/>
        <w:rPr>
          <w:rFonts w:hint="eastAsia" w:ascii="宋体" w:hAnsi="宋体" w:eastAsia="宋体" w:cs="宋体"/>
          <w:sz w:val="28"/>
          <w:szCs w:val="28"/>
        </w:rPr>
      </w:pPr>
      <w:r>
        <w:rPr>
          <w:rFonts w:hint="eastAsia" w:ascii="宋体" w:hAnsi="宋体" w:eastAsia="宋体" w:cs="宋体"/>
          <w:sz w:val="28"/>
          <w:szCs w:val="28"/>
        </w:rPr>
        <w:t>日    期：</w:t>
      </w:r>
    </w:p>
    <w:p>
      <w:pPr>
        <w:spacing w:line="360" w:lineRule="auto"/>
        <w:outlineLvl w:val="5"/>
        <w:rPr>
          <w:rFonts w:hint="eastAsia" w:ascii="宋体" w:hAnsi="宋体" w:eastAsia="宋体" w:cs="宋体"/>
          <w:sz w:val="28"/>
          <w:szCs w:val="28"/>
        </w:rPr>
      </w:pPr>
    </w:p>
    <w:p>
      <w:pPr>
        <w:spacing w:line="360" w:lineRule="auto"/>
        <w:outlineLvl w:val="5"/>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w:t>
      </w:r>
    </w:p>
    <w:p>
      <w:pPr>
        <w:spacing w:line="360" w:lineRule="auto"/>
        <w:outlineLvl w:val="5"/>
        <w:rPr>
          <w:rFonts w:hint="eastAsia" w:ascii="宋体" w:hAnsi="宋体" w:eastAsia="宋体" w:cs="宋体"/>
          <w:bCs/>
          <w:sz w:val="28"/>
          <w:szCs w:val="28"/>
        </w:rPr>
      </w:pPr>
      <w:r>
        <w:rPr>
          <w:rFonts w:hint="eastAsia" w:ascii="宋体" w:hAnsi="宋体" w:eastAsia="宋体" w:cs="宋体"/>
          <w:bCs/>
          <w:sz w:val="28"/>
          <w:szCs w:val="28"/>
        </w:rPr>
        <w:t>注：（1）法定代表人不参与磋商而委托代理人磋商适用。</w:t>
      </w:r>
    </w:p>
    <w:p>
      <w:pPr>
        <w:spacing w:line="360" w:lineRule="auto"/>
        <w:ind w:firstLine="420" w:firstLineChars="150"/>
        <w:outlineLvl w:val="5"/>
        <w:rPr>
          <w:rFonts w:hint="eastAsia" w:ascii="宋体" w:hAnsi="宋体" w:eastAsia="宋体" w:cs="宋体"/>
          <w:bCs/>
          <w:sz w:val="28"/>
          <w:szCs w:val="28"/>
        </w:rPr>
      </w:pPr>
      <w:r>
        <w:rPr>
          <w:rFonts w:hint="eastAsia" w:ascii="宋体" w:hAnsi="宋体" w:eastAsia="宋体" w:cs="宋体"/>
          <w:bCs/>
          <w:sz w:val="28"/>
          <w:szCs w:val="28"/>
        </w:rPr>
        <w:t xml:space="preserve"> （2）附法定代表人、授权代表身份证复印件（</w:t>
      </w:r>
      <w:r>
        <w:rPr>
          <w:rFonts w:hint="eastAsia" w:ascii="宋体" w:hAnsi="宋体" w:eastAsia="宋体" w:cs="宋体"/>
          <w:sz w:val="28"/>
          <w:szCs w:val="28"/>
        </w:rPr>
        <w:t>提供其在有效期的材料，居民身份证正、反面复印件</w:t>
      </w:r>
      <w:r>
        <w:rPr>
          <w:rFonts w:hint="eastAsia" w:ascii="宋体" w:hAnsi="宋体" w:eastAsia="宋体" w:cs="宋体"/>
          <w:bCs/>
          <w:sz w:val="28"/>
          <w:szCs w:val="28"/>
        </w:rPr>
        <w:t>）加盖供应商公章。</w:t>
      </w: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rPr>
      </w:pPr>
    </w:p>
    <w:p>
      <w:pPr>
        <w:pStyle w:val="2"/>
        <w:jc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无围标、串标行为承诺书</w:t>
      </w:r>
    </w:p>
    <w:p>
      <w:pPr>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7.不同供应商的董事、监事、高管、单位负责人为同一人或者存在控股、管理关系的不同单位参加同一采购项目；</w:t>
      </w:r>
    </w:p>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8.供应商之间事先约定由某一特定供应商中标、成交；</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10.法律法规界定的其他围标串标行为。</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rPr>
          <w:rFonts w:hint="eastAsia" w:ascii="宋体" w:hAnsi="宋体" w:eastAsia="宋体" w:cs="宋体"/>
          <w:sz w:val="28"/>
          <w:szCs w:val="28"/>
          <w:lang w:val="en-US" w:eastAsia="zh-CN"/>
        </w:rPr>
      </w:pPr>
    </w:p>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投标人法人代表或委托代理人（承诺人） ：</w:t>
      </w:r>
    </w:p>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投标人：（公章）  </w:t>
      </w:r>
    </w:p>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   年    月    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bookmarkStart w:id="0" w:name="_GoBack"/>
      <w:bookmarkEnd w:id="0"/>
    </w:p>
    <w:p>
      <w:pPr>
        <w:spacing w:line="440" w:lineRule="exact"/>
        <w:rPr>
          <w:rFonts w:hint="eastAsia" w:ascii="宋体" w:hAnsi="宋体" w:eastAsia="宋体" w:cs="宋体"/>
          <w:color w:val="000000"/>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采购投标文件装订顺序</w:t>
      </w:r>
    </w:p>
    <w:p>
      <w:pPr>
        <w:pStyle w:val="2"/>
        <w:rPr>
          <w:rFonts w:hint="eastAsia" w:ascii="宋体" w:hAnsi="宋体" w:eastAsia="宋体" w:cs="宋体"/>
          <w:sz w:val="28"/>
          <w:szCs w:val="28"/>
          <w:lang w:val="en-US" w:eastAsia="zh-CN"/>
        </w:rPr>
      </w:pPr>
    </w:p>
    <w:p>
      <w:pPr>
        <w:numPr>
          <w:ilvl w:val="0"/>
          <w:numId w:val="0"/>
        </w:numPr>
        <w:spacing w:line="240" w:lineRule="atLeast"/>
        <w:ind w:leftChars="0"/>
        <w:jc w:val="center"/>
        <w:rPr>
          <w:rFonts w:hint="eastAsia" w:ascii="宋体" w:hAnsi="宋体" w:eastAsia="宋体" w:cs="宋体"/>
          <w:bCs/>
          <w:sz w:val="28"/>
          <w:szCs w:val="28"/>
        </w:rPr>
      </w:pPr>
      <w:r>
        <w:rPr>
          <w:rFonts w:hint="eastAsia" w:ascii="宋体" w:hAnsi="宋体" w:eastAsia="宋体" w:cs="宋体"/>
          <w:bCs/>
          <w:sz w:val="28"/>
          <w:szCs w:val="28"/>
        </w:rPr>
        <w:t>采购文件书装订顺序</w:t>
      </w:r>
    </w:p>
    <w:p>
      <w:pPr>
        <w:numPr>
          <w:ilvl w:val="0"/>
          <w:numId w:val="2"/>
        </w:numPr>
        <w:spacing w:line="240" w:lineRule="atLeast"/>
        <w:ind w:left="420" w:leftChars="0" w:hanging="420" w:firstLineChars="0"/>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1、封面（公司、项目、联系人、联系方式）</w:t>
      </w:r>
    </w:p>
    <w:p>
      <w:pPr>
        <w:numPr>
          <w:ilvl w:val="0"/>
          <w:numId w:val="2"/>
        </w:numPr>
        <w:spacing w:line="240" w:lineRule="atLeast"/>
        <w:ind w:left="420" w:leftChars="0" w:hanging="420" w:firstLineChars="0"/>
        <w:rPr>
          <w:rFonts w:hint="eastAsia" w:ascii="宋体" w:hAnsi="宋体" w:eastAsia="宋体" w:cs="宋体"/>
          <w:bCs/>
          <w:color w:val="000000"/>
          <w:spacing w:val="8"/>
          <w:sz w:val="28"/>
          <w:szCs w:val="28"/>
        </w:rPr>
      </w:pPr>
      <w:r>
        <w:rPr>
          <w:rFonts w:hint="eastAsia" w:ascii="宋体" w:hAnsi="宋体" w:eastAsia="宋体" w:cs="宋体"/>
          <w:bCs/>
          <w:color w:val="000000"/>
          <w:spacing w:val="8"/>
          <w:sz w:val="28"/>
          <w:szCs w:val="28"/>
        </w:rPr>
        <w:t>2、目录</w:t>
      </w:r>
    </w:p>
    <w:p>
      <w:pPr>
        <w:numPr>
          <w:ilvl w:val="0"/>
          <w:numId w:val="2"/>
        </w:numPr>
        <w:adjustRightInd w:val="0"/>
        <w:spacing w:line="400" w:lineRule="exact"/>
        <w:ind w:left="420" w:leftChars="0" w:hanging="420" w:firstLineChars="0"/>
        <w:rPr>
          <w:rFonts w:hint="eastAsia" w:ascii="宋体" w:hAnsi="宋体" w:eastAsia="宋体" w:cs="宋体"/>
          <w:b/>
          <w:sz w:val="28"/>
          <w:szCs w:val="28"/>
        </w:rPr>
      </w:pPr>
      <w:r>
        <w:rPr>
          <w:rFonts w:hint="eastAsia" w:ascii="宋体" w:hAnsi="宋体" w:eastAsia="宋体" w:cs="宋体"/>
          <w:bCs/>
          <w:spacing w:val="8"/>
          <w:sz w:val="28"/>
          <w:szCs w:val="28"/>
        </w:rPr>
        <w:t>3、</w:t>
      </w:r>
      <w:r>
        <w:rPr>
          <w:rFonts w:hint="eastAsia" w:ascii="宋体" w:hAnsi="宋体" w:eastAsia="宋体" w:cs="宋体"/>
          <w:sz w:val="28"/>
          <w:szCs w:val="28"/>
        </w:rPr>
        <w:t>报价一览表</w:t>
      </w:r>
    </w:p>
    <w:p>
      <w:pPr>
        <w:numPr>
          <w:ilvl w:val="0"/>
          <w:numId w:val="2"/>
        </w:numPr>
        <w:adjustRightInd w:val="0"/>
        <w:spacing w:line="400" w:lineRule="exact"/>
        <w:ind w:left="420" w:leftChars="0" w:hanging="420" w:firstLineChars="0"/>
        <w:rPr>
          <w:rFonts w:hint="eastAsia" w:ascii="宋体" w:hAnsi="宋体" w:eastAsia="宋体" w:cs="宋体"/>
          <w:sz w:val="28"/>
          <w:szCs w:val="28"/>
        </w:rPr>
      </w:pPr>
      <w:r>
        <w:rPr>
          <w:rFonts w:hint="eastAsia" w:ascii="宋体" w:hAnsi="宋体" w:eastAsia="宋体" w:cs="宋体"/>
          <w:sz w:val="28"/>
          <w:szCs w:val="28"/>
        </w:rPr>
        <w:t>4、企业营业执照（复印件）</w:t>
      </w:r>
    </w:p>
    <w:p>
      <w:pPr>
        <w:numPr>
          <w:ilvl w:val="0"/>
          <w:numId w:val="2"/>
        </w:numPr>
        <w:ind w:left="420" w:leftChars="0" w:hanging="420" w:firstLineChars="0"/>
        <w:rPr>
          <w:rFonts w:hint="eastAsia" w:ascii="宋体" w:hAnsi="宋体" w:eastAsia="宋体" w:cs="宋体"/>
          <w:sz w:val="28"/>
          <w:szCs w:val="28"/>
        </w:rPr>
      </w:pPr>
      <w:r>
        <w:rPr>
          <w:rFonts w:hint="eastAsia" w:ascii="宋体" w:hAnsi="宋体" w:eastAsia="宋体" w:cs="宋体"/>
          <w:sz w:val="28"/>
          <w:szCs w:val="28"/>
        </w:rPr>
        <w:t>5、供应商资质</w:t>
      </w:r>
    </w:p>
    <w:p>
      <w:pPr>
        <w:numPr>
          <w:ilvl w:val="0"/>
          <w:numId w:val="2"/>
        </w:numPr>
        <w:spacing w:line="440" w:lineRule="exact"/>
        <w:ind w:left="420" w:leftChars="0" w:hanging="420" w:firstLineChars="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禁止围标、串标情况承诺函；</w:t>
      </w:r>
    </w:p>
    <w:p>
      <w:pPr>
        <w:numPr>
          <w:ilvl w:val="0"/>
          <w:numId w:val="2"/>
        </w:numPr>
        <w:spacing w:line="240" w:lineRule="atLeast"/>
        <w:ind w:left="420" w:leftChars="0" w:hanging="420" w:firstLineChars="0"/>
        <w:rPr>
          <w:rFonts w:hint="eastAsia" w:ascii="宋体" w:hAnsi="宋体" w:eastAsia="宋体" w:cs="宋体"/>
          <w:sz w:val="28"/>
          <w:szCs w:val="28"/>
        </w:rPr>
      </w:pPr>
      <w:r>
        <w:rPr>
          <w:rFonts w:hint="eastAsia" w:ascii="宋体" w:hAnsi="宋体" w:eastAsia="宋体" w:cs="宋体"/>
          <w:sz w:val="28"/>
          <w:szCs w:val="28"/>
        </w:rPr>
        <w:t>7、法定代表人授权书、暨经办人授权书，法人、经办人身份证（复印件）；</w:t>
      </w:r>
    </w:p>
    <w:p>
      <w:pPr>
        <w:numPr>
          <w:ilvl w:val="0"/>
          <w:numId w:val="2"/>
        </w:numPr>
        <w:spacing w:line="240" w:lineRule="atLeast"/>
        <w:ind w:left="420" w:leftChars="0" w:hanging="420" w:firstLineChars="0"/>
        <w:rPr>
          <w:rFonts w:hint="eastAsia" w:ascii="宋体" w:hAnsi="宋体" w:eastAsia="宋体" w:cs="宋体"/>
          <w:color w:val="FF0000"/>
          <w:sz w:val="28"/>
          <w:szCs w:val="28"/>
        </w:rPr>
      </w:pPr>
      <w:r>
        <w:rPr>
          <w:rFonts w:hint="eastAsia" w:ascii="宋体" w:hAnsi="宋体" w:eastAsia="宋体" w:cs="宋体"/>
          <w:sz w:val="28"/>
          <w:szCs w:val="28"/>
        </w:rPr>
        <w:t>8、</w:t>
      </w:r>
      <w:r>
        <w:rPr>
          <w:rFonts w:hint="eastAsia" w:ascii="宋体" w:hAnsi="宋体" w:eastAsia="宋体" w:cs="宋体"/>
          <w:bCs/>
          <w:sz w:val="28"/>
          <w:szCs w:val="28"/>
        </w:rPr>
        <w:t>如有</w:t>
      </w:r>
      <w:r>
        <w:rPr>
          <w:rFonts w:hint="eastAsia" w:ascii="宋体" w:hAnsi="宋体" w:eastAsia="宋体" w:cs="宋体"/>
          <w:sz w:val="28"/>
          <w:szCs w:val="28"/>
        </w:rPr>
        <w:t>企业管理体系认证（考核），请提供的有效证明文件的复印或扫描件，质量管理体系认证包括FDA、CE、ISO等认证（提供中文翻译复印件）</w:t>
      </w:r>
    </w:p>
    <w:p>
      <w:pPr>
        <w:numPr>
          <w:ilvl w:val="0"/>
          <w:numId w:val="2"/>
        </w:numPr>
        <w:spacing w:line="240" w:lineRule="atLeast"/>
        <w:ind w:left="420" w:leftChars="0" w:hanging="420" w:firstLineChars="0"/>
        <w:rPr>
          <w:rFonts w:hint="eastAsia" w:ascii="宋体" w:hAnsi="宋体" w:eastAsia="宋体" w:cs="宋体"/>
          <w:sz w:val="28"/>
          <w:szCs w:val="28"/>
          <w:lang w:eastAsia="zh-CN"/>
        </w:rPr>
      </w:pPr>
      <w:r>
        <w:rPr>
          <w:rFonts w:hint="eastAsia" w:ascii="宋体" w:hAnsi="宋体" w:eastAsia="宋体" w:cs="宋体"/>
          <w:bCs/>
          <w:sz w:val="28"/>
          <w:szCs w:val="28"/>
        </w:rPr>
        <w:t>9、</w:t>
      </w:r>
      <w:r>
        <w:rPr>
          <w:rFonts w:hint="eastAsia" w:ascii="宋体" w:hAnsi="宋体" w:eastAsia="宋体" w:cs="宋体"/>
          <w:sz w:val="28"/>
          <w:szCs w:val="28"/>
        </w:rPr>
        <w:t>设计规范或标准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如有</w:t>
      </w:r>
      <w:r>
        <w:rPr>
          <w:rFonts w:hint="eastAsia" w:ascii="宋体" w:hAnsi="宋体" w:eastAsia="宋体" w:cs="宋体"/>
          <w:sz w:val="28"/>
          <w:szCs w:val="28"/>
          <w:lang w:eastAsia="zh-CN"/>
        </w:rPr>
        <w:t>）</w:t>
      </w:r>
    </w:p>
    <w:p>
      <w:pPr>
        <w:numPr>
          <w:ilvl w:val="0"/>
          <w:numId w:val="2"/>
        </w:numPr>
        <w:spacing w:line="240" w:lineRule="atLeast"/>
        <w:ind w:left="420" w:leftChars="0" w:hanging="420" w:firstLineChars="0"/>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eastAsia="宋体" w:cs="宋体"/>
          <w:bCs/>
          <w:spacing w:val="8"/>
          <w:sz w:val="28"/>
          <w:szCs w:val="28"/>
        </w:rPr>
        <w:t>售后</w:t>
      </w:r>
      <w:r>
        <w:rPr>
          <w:rFonts w:hint="eastAsia" w:ascii="宋体" w:hAnsi="宋体" w:eastAsia="宋体" w:cs="宋体"/>
          <w:bCs/>
          <w:sz w:val="28"/>
          <w:szCs w:val="28"/>
        </w:rPr>
        <w:t>服务承诺书</w:t>
      </w:r>
      <w:r>
        <w:rPr>
          <w:rFonts w:hint="eastAsia" w:ascii="宋体" w:hAnsi="宋体" w:eastAsia="宋体" w:cs="宋体"/>
          <w:sz w:val="28"/>
          <w:szCs w:val="28"/>
          <w:lang w:val="en-US" w:eastAsia="zh-CN"/>
        </w:rPr>
        <w:t>及其它相关承诺</w:t>
      </w:r>
    </w:p>
    <w:p>
      <w:pPr>
        <w:numPr>
          <w:ilvl w:val="0"/>
          <w:numId w:val="2"/>
        </w:numPr>
        <w:spacing w:line="240" w:lineRule="atLeast"/>
        <w:ind w:left="420" w:leftChars="0" w:hanging="420" w:firstLineChars="0"/>
        <w:rPr>
          <w:rFonts w:hint="eastAsia" w:ascii="宋体" w:hAnsi="宋体" w:eastAsia="宋体" w:cs="宋体"/>
          <w:bCs/>
          <w:spacing w:val="8"/>
          <w:sz w:val="28"/>
          <w:szCs w:val="28"/>
        </w:rPr>
      </w:pPr>
      <w:r>
        <w:rPr>
          <w:rFonts w:hint="eastAsia" w:ascii="宋体" w:hAnsi="宋体" w:eastAsia="宋体" w:cs="宋体"/>
          <w:bCs/>
          <w:spacing w:val="8"/>
          <w:sz w:val="28"/>
          <w:szCs w:val="28"/>
        </w:rPr>
        <w:t>11、</w:t>
      </w:r>
      <w:r>
        <w:rPr>
          <w:rFonts w:hint="eastAsia" w:ascii="宋体" w:hAnsi="宋体" w:eastAsia="宋体" w:cs="宋体"/>
          <w:bCs/>
          <w:spacing w:val="8"/>
          <w:sz w:val="28"/>
          <w:szCs w:val="28"/>
          <w:lang w:val="en-US" w:eastAsia="zh-CN"/>
        </w:rPr>
        <w:t>投标人认为需要提供的其它相关资料</w:t>
      </w:r>
    </w:p>
    <w:p>
      <w:pPr>
        <w:numPr>
          <w:ilvl w:val="0"/>
          <w:numId w:val="2"/>
        </w:numPr>
        <w:tabs>
          <w:tab w:val="left" w:pos="0"/>
        </w:tabs>
        <w:spacing w:line="240" w:lineRule="atLeast"/>
        <w:ind w:left="420" w:leftChars="0" w:hanging="420" w:firstLineChars="0"/>
        <w:rPr>
          <w:rFonts w:hint="eastAsia" w:ascii="宋体" w:hAnsi="宋体" w:eastAsia="宋体" w:cs="宋体"/>
          <w:bCs/>
          <w:sz w:val="28"/>
          <w:szCs w:val="28"/>
        </w:rPr>
      </w:pPr>
      <w:r>
        <w:rPr>
          <w:rFonts w:hint="eastAsia" w:ascii="宋体" w:hAnsi="宋体" w:eastAsia="宋体" w:cs="宋体"/>
          <w:bCs/>
          <w:spacing w:val="8"/>
          <w:sz w:val="28"/>
          <w:szCs w:val="28"/>
        </w:rPr>
        <w:t>12、封底</w:t>
      </w:r>
    </w:p>
    <w:p>
      <w:pPr>
        <w:rPr>
          <w:rFonts w:hint="eastAsia" w:ascii="宋体" w:hAnsi="宋体" w:eastAsia="宋体" w:cs="宋体"/>
          <w:b/>
          <w:bCs/>
          <w:sz w:val="28"/>
          <w:szCs w:val="28"/>
        </w:rPr>
      </w:pPr>
      <w:r>
        <w:rPr>
          <w:rFonts w:hint="eastAsia" w:ascii="宋体" w:hAnsi="宋体" w:eastAsia="宋体" w:cs="宋体"/>
          <w:b/>
          <w:bCs/>
          <w:sz w:val="28"/>
          <w:szCs w:val="28"/>
        </w:rPr>
        <w:t>注：请务必按以上顺序装订资料，如有非中文资料，请同时提供中文翻译件。</w:t>
      </w:r>
    </w:p>
    <w:p>
      <w:pPr>
        <w:rPr>
          <w:rFonts w:hint="eastAsia"/>
        </w:rPr>
      </w:pPr>
    </w:p>
    <w:p>
      <w:pPr>
        <w:rPr>
          <w:rFonts w:hint="eastAsia" w:ascii="宋体" w:hAnsi="宋体" w:eastAsia="宋体" w:cs="宋体"/>
          <w:sz w:val="28"/>
          <w:szCs w:val="28"/>
        </w:rPr>
      </w:pPr>
    </w:p>
    <w:p>
      <w:pPr>
        <w:spacing w:line="400" w:lineRule="exact"/>
        <w:jc w:val="center"/>
        <w:rPr>
          <w:rFonts w:hint="eastAsia" w:ascii="宋体" w:hAnsi="宋体" w:eastAsia="宋体" w:cs="宋体"/>
          <w:b/>
          <w:bCs/>
          <w:sz w:val="28"/>
          <w:szCs w:val="28"/>
        </w:rPr>
      </w:pPr>
    </w:p>
    <w:p>
      <w:pPr>
        <w:rPr>
          <w:rFonts w:hint="eastAsia" w:ascii="宋体" w:hAnsi="宋体" w:eastAsia="宋体" w:cs="宋体"/>
          <w:sz w:val="28"/>
          <w:szCs w:val="28"/>
        </w:rPr>
      </w:pPr>
    </w:p>
    <w:p>
      <w:pPr>
        <w:tabs>
          <w:tab w:val="left" w:pos="6645"/>
        </w:tabs>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 xml:space="preserve"> 反商业贿赂承诺书</w:t>
      </w:r>
    </w:p>
    <w:p>
      <w:pPr>
        <w:pStyle w:val="2"/>
        <w:rPr>
          <w:rFonts w:hint="eastAsia"/>
        </w:rPr>
      </w:pPr>
    </w:p>
    <w:p>
      <w:pPr>
        <w:tabs>
          <w:tab w:val="left" w:pos="6645"/>
        </w:tabs>
        <w:spacing w:line="360" w:lineRule="auto"/>
        <w:jc w:val="center"/>
        <w:rPr>
          <w:rFonts w:hint="eastAsia" w:ascii="宋体" w:hAnsi="宋体" w:eastAsia="宋体" w:cs="宋体"/>
          <w:sz w:val="28"/>
          <w:szCs w:val="28"/>
        </w:rPr>
      </w:pPr>
      <w:r>
        <w:rPr>
          <w:rFonts w:hint="eastAsia" w:ascii="宋体" w:hAnsi="宋体" w:eastAsia="宋体" w:cs="宋体"/>
          <w:sz w:val="28"/>
          <w:szCs w:val="28"/>
        </w:rPr>
        <w:t>反商业贿赂承诺书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二、本厂家、商家、公司保证在药品、医疗器械、设备、物资、基建工程竞标工作及药品、试剂销售等工作中承诺做到：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1、不与其他投标人相互串通投标报价，损害贵院的合法权益；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2、不与招标人串通投标，损害国家利益、社会公共利益或他人的合法权益；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3、不以向招标人或者评标委员会成员行贿的手段谋取中标；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4、竞标报价不违反相关法律的规定，也不以他人名义投标或者以其他方式弄虚作假，骗取中标；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5、保证不以其他任何方式扰乱贵院的招标工作；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6、保证不在药品销售、医疗器械、设备、物资、基建工程竞标中采取账外暗中给予回扣的手段腐蚀、贿赂医护、药剂人员、干部等其他相关人员；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8、保证不让贵院临床科室、药剂部门以及有关人员登记、统计医生处方或为此提供方便，干扰贵院的正常工作秩序；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9、保证不以其他任何不正当竞争手段推销药品、医疗器械、设备、物资。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 本厂家、商家、公司保证竭力维护贵院的声誉，不做任何有损贵院形象的事情。</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 对本厂家、商家、公司及本厂家、商家、公司工作人员采取以上手段竞标、促销等，干扰贵院正常工作秩序，损害贵院形象的，本厂家、商家、公司保证：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1、对尚处在竞标阶段的，贵院有权取消本厂家、商家、公司的竞标资格；已经中标的，贵院有权取消中标；对已经获得准入资格的，贵院有权随时取消本厂家、商家、公司的准入资格；</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2、对本厂家、商家、公司相关工作人员做出严肃处理；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3、对由于本厂家、商家、公司或本厂家、商家、公司工作人员的上述行为给贵院造成经济或名誉损失的，由本厂家、商家、公司负责，并愿意承担全部民事赔偿责任。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六、 采购物资名称：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本《承诺书》一式</w:t>
      </w:r>
      <w:r>
        <w:rPr>
          <w:rFonts w:hint="eastAsia" w:ascii="宋体" w:hAnsi="宋体" w:eastAsia="宋体" w:cs="宋体"/>
          <w:sz w:val="28"/>
          <w:szCs w:val="28"/>
          <w:lang w:val="en-US" w:eastAsia="zh-CN"/>
        </w:rPr>
        <w:t>贰</w:t>
      </w:r>
      <w:r>
        <w:rPr>
          <w:rFonts w:hint="eastAsia" w:ascii="宋体" w:hAnsi="宋体" w:eastAsia="宋体" w:cs="宋体"/>
          <w:sz w:val="28"/>
          <w:szCs w:val="28"/>
        </w:rPr>
        <w:t>份（一份由承诺人自存；一份随竞价书传递）</w:t>
      </w:r>
    </w:p>
    <w:p>
      <w:pPr>
        <w:ind w:firstLine="560" w:firstLineChars="200"/>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承诺企业名称（公章）                  </w:t>
      </w:r>
    </w:p>
    <w:p>
      <w:pPr>
        <w:rPr>
          <w:rFonts w:hint="eastAsia" w:ascii="宋体" w:hAnsi="宋体" w:eastAsia="宋体" w:cs="宋体"/>
          <w:sz w:val="28"/>
          <w:szCs w:val="28"/>
        </w:rPr>
      </w:pPr>
      <w:r>
        <w:rPr>
          <w:rFonts w:hint="eastAsia" w:ascii="宋体" w:hAnsi="宋体" w:eastAsia="宋体" w:cs="宋体"/>
          <w:sz w:val="28"/>
          <w:szCs w:val="28"/>
        </w:rPr>
        <w:t>法人代表或委托代理人（承诺人）</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288" w:lineRule="auto"/>
        <w:jc w:val="center"/>
        <w:rPr>
          <w:rFonts w:hint="eastAsia" w:ascii="宋体" w:hAnsi="宋体" w:eastAsia="宋体" w:cs="宋体"/>
          <w:b/>
          <w:bCs w:val="0"/>
          <w:sz w:val="28"/>
          <w:szCs w:val="28"/>
          <w:lang w:val="en-US" w:eastAsia="zh-CN"/>
        </w:rPr>
      </w:pPr>
    </w:p>
    <w:p>
      <w:pPr>
        <w:jc w:val="both"/>
        <w:rPr>
          <w:rFonts w:hint="eastAsia" w:ascii="宋体" w:hAnsi="宋体" w:eastAsia="宋体" w:cs="宋体"/>
          <w:b/>
          <w:bCs/>
          <w:sz w:val="28"/>
          <w:szCs w:val="28"/>
          <w:lang w:val="en-US" w:eastAsia="zh-CN"/>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EA3BF"/>
    <w:multiLevelType w:val="singleLevel"/>
    <w:tmpl w:val="39BEA3BF"/>
    <w:lvl w:ilvl="0" w:tentative="0">
      <w:start w:val="5"/>
      <w:numFmt w:val="chineseCounting"/>
      <w:suff w:val="nothing"/>
      <w:lvlText w:val="%1、"/>
      <w:lvlJc w:val="left"/>
      <w:rPr>
        <w:rFonts w:hint="eastAsia"/>
      </w:rPr>
    </w:lvl>
  </w:abstractNum>
  <w:abstractNum w:abstractNumId="1">
    <w:nsid w:val="483A8EFD"/>
    <w:multiLevelType w:val="singleLevel"/>
    <w:tmpl w:val="483A8EFD"/>
    <w:lvl w:ilvl="0" w:tentative="0">
      <w:start w:val="1"/>
      <w:numFmt w:val="bullet"/>
      <w:lvlText w:val=""/>
      <w:lvlJc w:val="left"/>
      <w:pPr>
        <w:ind w:left="420" w:hanging="420"/>
      </w:pPr>
      <w:rPr>
        <w:rFonts w:hint="default" w:ascii="Wingdings" w:hAnsi="Wingdings"/>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F013498"/>
    <w:rsid w:val="104C7FA6"/>
    <w:rsid w:val="26DC1674"/>
    <w:rsid w:val="28AC63F4"/>
    <w:rsid w:val="2A564C7D"/>
    <w:rsid w:val="311810E6"/>
    <w:rsid w:val="3C340700"/>
    <w:rsid w:val="3E3360E4"/>
    <w:rsid w:val="3EBD52C2"/>
    <w:rsid w:val="402B0D8B"/>
    <w:rsid w:val="44681759"/>
    <w:rsid w:val="4C043151"/>
    <w:rsid w:val="4CF7058C"/>
    <w:rsid w:val="5E4742FB"/>
    <w:rsid w:val="707D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szCs w:val="21"/>
    </w:rPr>
  </w:style>
  <w:style w:type="paragraph" w:styleId="3">
    <w:name w:val="Plain Text"/>
    <w:basedOn w:val="1"/>
    <w:uiPriority w:val="0"/>
    <w:rPr>
      <w:rFonts w:hint="eastAsia" w:ascii="宋体" w:hAnsi="Courier New"/>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1848</Words>
  <Characters>1916</Characters>
  <Lines>0</Lines>
  <Paragraphs>0</Paragraphs>
  <TotalTime>7</TotalTime>
  <ScaleCrop>false</ScaleCrop>
  <LinksUpToDate>false</LinksUpToDate>
  <CharactersWithSpaces>2000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2022-07-07T06:53:00Z</dcterms:created>
  <dc:creator>Administrator.DESKTOP-5IFN3JK</dc:creator>
  <cp:lastModifiedBy>罗珊珊</cp:lastModifiedBy>
  <dcterms:modified xsi:type="dcterms:W3CDTF">2022-07-13T01:20:24Z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A40B6794ACF048EB83D1454AAE41D397</vt:lpwstr>
  </property>
</Properties>
</file>