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883" w:hanging="803" w:hangingChars="20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</w:rPr>
        <w:t>四川省妇幼保健院 四川省妇女儿童医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  <w:lang w:val="en-US" w:eastAsia="zh-CN"/>
        </w:rPr>
        <w:t>院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883" w:hanging="803" w:hangingChars="200"/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</w:rPr>
        <w:t>发热门诊PCR实验室净化空调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  <w:lang w:val="en-US" w:eastAsia="zh-CN"/>
        </w:rPr>
        <w:t>和新风系统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</w:rPr>
        <w:t>维保项目市场调研公告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 </w:t>
      </w:r>
    </w:p>
    <w:p>
      <w:pPr>
        <w:pStyle w:val="2"/>
        <w:widowControl/>
        <w:spacing w:line="440" w:lineRule="atLeast"/>
        <w:jc w:val="center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一、采购服务名称：四川省妇幼保健院 四川省妇女儿童医院发热门诊PCR实验室净化空调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和新风系统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维保项目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二、本项目的市场调研公告在四川妇幼保健网主页(http:∥www.fybj.net)上公开发布（提供免费下载），供符合条件的潜在供应商查阅。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三、市场调研期限：20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日-20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市场调研期间，请各符合条件的潜在供应商在工作日到我院后勤保障部提交资料。</w:t>
      </w:r>
    </w:p>
    <w:p>
      <w:pPr>
        <w:pStyle w:val="2"/>
        <w:widowControl/>
        <w:spacing w:line="440" w:lineRule="atLeast"/>
        <w:jc w:val="both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四、四川省妇幼保健院 四川省妇女儿童医院发热门诊PCR实验室净化空调维保项目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具体内容详见附件）。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五、潜在供应商资格要求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1.公司注册地应为成都市，或在成都市区有办事处；</w:t>
      </w:r>
    </w:p>
    <w:p>
      <w:pPr>
        <w:pStyle w:val="2"/>
        <w:keepNext w:val="0"/>
        <w:keepLines w:val="0"/>
        <w:widowControl/>
        <w:suppressLineNumbers w:val="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2.公司近期有医院手术室净化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检验科PCR相关维保合同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，有相关专业工程师团队；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3.具有良好的商业信誉和健全的财务会计制度；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4、公司提供驻场服务、疫情防控要求，需要按照医院要求每2天做一次核酸检测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本项目不接受联合体投标；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六、提供真实齐全的资质证明文件一份（保证所提供的各种材料和证明材料的真实性，承担相应的法律责任，并请按照下面的顺序装订）：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1、封面（注明项目名称、公司名称、联系人、联系电话、加盖公司印章）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2、公司营业执照（副本，复印件）、税务登记证（副本，复印件）、组织机构代码证（副本，复印件）或三证合一营业执照（副本，复印件）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3、企业法人授权委托书，法人、委托代理人身份证复印件。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4、质量保证书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5、售后服务承诺书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6、封底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七、其他说明：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1、根据要求及自身实际用A4纸编制市场调研书，严格按上述第六条的装订顺序编制市场调研书。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2、提供的所有资料须加盖鲜章。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3、特别申明：现公示的采购需求因市场了解的局限性，仅作为医院市场调研参考使用，无任何针对性、偏向性、歧视性，如有不全之处，敬请理解，并请关注该项目的采购动态。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八、市场调研书的递交：调研期间工作日08：00—12:00、14:00-17：30，一式一份送交四川省妇幼保健院后勤保障部（综合楼二楼）。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地址：四川省成都市晋阳路沙堰西二街290号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联系人：赵老师</w:t>
      </w:r>
      <w:r>
        <w:rPr>
          <w:rFonts w:hint="default" w:ascii="Calibri" w:hAnsi="Calibri" w:cs="Calibri"/>
          <w:color w:val="000000"/>
          <w:sz w:val="32"/>
          <w:szCs w:val="32"/>
        </w:rPr>
        <w:t>          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电</w:t>
      </w:r>
      <w:r>
        <w:rPr>
          <w:rFonts w:hint="default" w:ascii="Calibri" w:hAnsi="Calibri" w:cs="Calibri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话：028-65978223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Calibri" w:hAnsi="Calibri" w:cs="Calibri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四川省妇幼保健院</w:t>
      </w:r>
      <w:r>
        <w:rPr>
          <w:rFonts w:hint="default" w:ascii="Calibri" w:hAnsi="Calibri" w:cs="Calibri"/>
          <w:color w:val="000000"/>
          <w:sz w:val="32"/>
          <w:szCs w:val="32"/>
        </w:rPr>
        <w:t>  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后勤保障部</w:t>
      </w:r>
      <w:r>
        <w:rPr>
          <w:rFonts w:hint="default" w:ascii="Calibri" w:hAnsi="Calibri" w:cs="Calibri"/>
          <w:color w:val="000000"/>
          <w:sz w:val="32"/>
          <w:szCs w:val="32"/>
        </w:rPr>
        <w:t> 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</w:t>
      </w:r>
      <w:r>
        <w:rPr>
          <w:rFonts w:hint="default" w:ascii="Calibri" w:hAnsi="Calibri" w:cs="Calibri"/>
          <w:color w:val="000000"/>
          <w:sz w:val="32"/>
          <w:szCs w:val="32"/>
        </w:rPr>
        <w:t> 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 </w:t>
      </w:r>
    </w:p>
    <w:p>
      <w:pPr>
        <w:pStyle w:val="2"/>
        <w:widowControl/>
        <w:spacing w:line="400" w:lineRule="atLeas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>
      <w:pPr>
        <w:pStyle w:val="2"/>
        <w:widowControl/>
        <w:spacing w:line="400" w:lineRule="atLeast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附件：</w:t>
      </w:r>
    </w:p>
    <w:p>
      <w:pPr>
        <w:pStyle w:val="2"/>
        <w:widowControl/>
        <w:spacing w:line="440" w:lineRule="atLeast"/>
        <w:jc w:val="center"/>
        <w:rPr>
          <w:rFonts w:ascii="方正仿宋_GB2312" w:hAnsi="方正仿宋_GB2312" w:eastAsia="方正仿宋_GB2312" w:cs="方正仿宋_GB2312"/>
          <w:b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</w:rPr>
        <w:t xml:space="preserve">四川省妇幼保健院·四川省妇女儿童医院 </w:t>
      </w:r>
    </w:p>
    <w:p>
      <w:pPr>
        <w:pStyle w:val="2"/>
        <w:widowControl/>
        <w:spacing w:line="440" w:lineRule="atLeast"/>
        <w:jc w:val="center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</w:rPr>
        <w:t>四川省妇幼保健院 四川省妇女儿童医院发热门诊PCR实验室净化空调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:lang w:val="en-US" w:eastAsia="zh-CN"/>
        </w:rPr>
        <w:t>和发热门诊新风系统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</w:rPr>
        <w:t>维保项目</w:t>
      </w:r>
    </w:p>
    <w:p>
      <w:pPr>
        <w:pStyle w:val="2"/>
        <w:widowControl/>
        <w:spacing w:line="440" w:lineRule="atLeast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一、概况：</w:t>
      </w:r>
    </w:p>
    <w:p>
      <w:pPr>
        <w:pStyle w:val="2"/>
        <w:widowControl/>
        <w:ind w:left="960" w:hanging="960" w:hangingChars="30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（一）项目名称：四川省妇幼保健院·四川省妇女儿童医院发热门诊PCR实验室净化空调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和新风系统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维保项目。</w:t>
      </w:r>
    </w:p>
    <w:p>
      <w:pPr>
        <w:pStyle w:val="2"/>
        <w:widowControl/>
        <w:ind w:left="960" w:hanging="960" w:hangingChars="30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（二）项目地点：四川省妇幼保健院·四川省妇女儿童医院（四川省成都市晋阳路沙堰西二街290号）</w:t>
      </w:r>
    </w:p>
    <w:p>
      <w:pPr>
        <w:pStyle w:val="2"/>
        <w:widowControl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（三）项目内容和要求：</w:t>
      </w:r>
    </w:p>
    <w:p>
      <w:pPr>
        <w:pStyle w:val="2"/>
        <w:widowControl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1.维保的设备清单</w:t>
      </w:r>
    </w:p>
    <w:tbl>
      <w:tblPr>
        <w:tblStyle w:val="3"/>
        <w:tblW w:w="8340" w:type="dxa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2040"/>
        <w:gridCol w:w="1440"/>
        <w:gridCol w:w="1815"/>
        <w:gridCol w:w="1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区域</w:t>
            </w:r>
          </w:p>
        </w:tc>
        <w:tc>
          <w:tcPr>
            <w:tcW w:w="2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设备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8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初效过滤器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2个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highlight w:val="yellow"/>
              </w:rPr>
              <w:t>595*595*46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约克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 板式G4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2个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highlight w:val="yellow"/>
              </w:rPr>
              <w:t>290*595*46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约克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 板式G4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中效过滤器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2个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highlight w:val="yellow"/>
              </w:rPr>
              <w:t>592*592*381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约克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袋式F7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2个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highlight w:val="yellow"/>
              </w:rPr>
              <w:t>287*592*381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约克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袋式F7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亚高效过滤器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  <w:highlight w:val="yellow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高效过滤器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2个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highlight w:val="yellow"/>
              </w:rPr>
              <w:t>592*592*292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约克密褶式E11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2个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highlight w:val="yellow"/>
              </w:rPr>
              <w:t>287*592*292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约克密褶式E11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4个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highlight w:val="yellow"/>
              </w:rPr>
              <w:t>320*320*92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约克密褶式H14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3个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highlight w:val="yellow"/>
              </w:rPr>
              <w:t>484*484*92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约克密褶式H14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1个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highlight w:val="yellow"/>
              </w:rPr>
              <w:t>610*610*92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约克密褶式H14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3个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highlight w:val="yellow"/>
              </w:rPr>
              <w:t>330*580*92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约克密褶式H14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3个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highlight w:val="yellow"/>
              </w:rPr>
              <w:t>630*630*92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约克密褶式H14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rPr>
                <w:rFonts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1个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highlight w:val="yellow"/>
              </w:rPr>
              <w:t>730*680*93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约克密褶式H14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自动门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  <w:highlight w:val="yellow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自控系统与设备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膨胀水箱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pStyle w:val="2"/>
        <w:widowControl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2.初、中、高效过滤器清单见下表（表中数据须由维保单位进场后根据现场重新核实，核实后编制准确的清单报院方备案）：</w:t>
      </w:r>
    </w:p>
    <w:tbl>
      <w:tblPr>
        <w:tblStyle w:val="3"/>
        <w:tblW w:w="931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3630"/>
        <w:gridCol w:w="1665"/>
        <w:gridCol w:w="1020"/>
        <w:gridCol w:w="7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</w:rPr>
              <w:t>项目</w:t>
            </w:r>
          </w:p>
        </w:tc>
        <w:tc>
          <w:tcPr>
            <w:tcW w:w="3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</w:rPr>
              <w:t>规格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</w:rPr>
              <w:t>数量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</w:rPr>
              <w:t>单位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</w:rPr>
              <w:t>初效过滤器板式G4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ind w:firstLine="960" w:firstLineChars="400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595*595*46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个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         290*595*46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个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ind w:firstLine="960" w:firstLineChars="400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493*595*46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个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</w:rPr>
              <w:t>中效过滤器袋式F7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ind w:firstLine="960" w:firstLineChars="400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592*592*381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个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        287*592*381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个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         490*592*381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个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高效过滤器密褶式E11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ind w:firstLine="960" w:firstLineChars="400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592*592*292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个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ind w:firstLine="960" w:firstLineChars="400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287*592*292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highlight w:val="yellow"/>
              </w:rPr>
              <w:t>个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color w:val="0000FF"/>
                <w:highlight w:val="yellow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MzYzN2FlYWQ0NmFjODBhNmFiMGU2ZGM3ZDdlODUifQ=="/>
  </w:docVars>
  <w:rsids>
    <w:rsidRoot w:val="0005538E"/>
    <w:rsid w:val="0005538E"/>
    <w:rsid w:val="000D20E0"/>
    <w:rsid w:val="00566B14"/>
    <w:rsid w:val="008A5935"/>
    <w:rsid w:val="00913AF4"/>
    <w:rsid w:val="00C44A23"/>
    <w:rsid w:val="00E63460"/>
    <w:rsid w:val="00FF70A0"/>
    <w:rsid w:val="18672D11"/>
    <w:rsid w:val="23715A81"/>
    <w:rsid w:val="29227CBD"/>
    <w:rsid w:val="4799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1281</Words>
  <Characters>1571</Characters>
  <Lines>6</Lines>
  <Paragraphs>1</Paragraphs>
  <TotalTime>7</TotalTime>
  <ScaleCrop>false</ScaleCrop>
  <LinksUpToDate>false</LinksUpToDate>
  <CharactersWithSpaces>1632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2022-07-07T09:36:00Z</dcterms:created>
  <dc:creator>Administrator.DESKTOP-5IFN3JK</dc:creator>
  <cp:lastModifiedBy>赵付伟</cp:lastModifiedBy>
  <dcterms:modified xsi:type="dcterms:W3CDTF">2022-07-15T12:25:40Z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E68A5AF13C8443688FDD9F8DD90BFBD4</vt:lpwstr>
  </property>
</Properties>
</file>