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业绩证明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613" w:tblpY="75"/>
        <w:tblW w:w="8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850"/>
        <w:gridCol w:w="1962"/>
        <w:gridCol w:w="1993"/>
        <w:gridCol w:w="1543"/>
        <w:gridCol w:w="1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用户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合同价格或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中标价格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使用时间或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中标时间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98" w:firstLineChars="187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日期: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报价单明细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29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分类</w:t>
            </w: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交通</w:t>
            </w: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往返交通车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策划</w:t>
            </w: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拍摄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直播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场地</w:t>
            </w: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92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4" w:type="dxa"/>
            <w:gridSpan w:val="4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0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98" w:firstLineChars="187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日期: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★说明：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以上为示例，请各供应商按照自己的策划方案填写报价单明细。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：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法定代表人身份授权书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（采购单位名称）：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 xml:space="preserve">   本授权声明：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720"/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zh-CN"/>
        </w:rPr>
        <w:t xml:space="preserve"> “                                          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7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特此声明。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授权代表签字：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（加盖公章）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日期：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9952F-06C2-49FE-B717-3477BBCDD9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23EB12-CA0C-4A8F-A602-238167CEE1D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32BD602-8757-46F9-A70B-0B2F0E3CFF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QyMGY1NTFlYzUxZGI4YTlkMmViZTU5MTI4MjAifQ=="/>
  </w:docVars>
  <w:rsids>
    <w:rsidRoot w:val="00000000"/>
    <w:rsid w:val="755C23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1376</Words>
  <Characters>1455</Characters>
  <Lines>0</Lines>
  <Paragraphs>0</Paragraphs>
  <TotalTime>0</TotalTime>
  <ScaleCrop>false</ScaleCrop>
  <LinksUpToDate>false</LinksUpToDate>
  <CharactersWithSpaces>1635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2022-09-05T16:41:00Z</dcterms:created>
  <dc:creator>肖文倩</dc:creator>
  <cp:lastModifiedBy>WPS_196971337</cp:lastModifiedBy>
  <dcterms:modified xsi:type="dcterms:W3CDTF">2022-09-17T11:06:07Z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C0740F60E2084B569A67DC59799789EC</vt:lpwstr>
  </property>
</Properties>
</file>