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jc w:val="center"/>
        <w:rPr>
          <w:rFonts w:cs="Segoe UI" w:asciiTheme="majorEastAsia" w:hAnsiTheme="majorEastAsia" w:eastAsiaTheme="majorEastAsia"/>
          <w:color w:val="333333"/>
          <w:kern w:val="0"/>
          <w:sz w:val="44"/>
          <w:szCs w:val="44"/>
        </w:rPr>
      </w:pPr>
      <w:r>
        <w:rPr>
          <w:rFonts w:hint="eastAsia" w:cs="Segoe UI" w:asciiTheme="majorEastAsia" w:hAnsiTheme="majorEastAsia" w:eastAsiaTheme="majorEastAsia"/>
          <w:color w:val="333333"/>
          <w:kern w:val="0"/>
          <w:sz w:val="44"/>
          <w:szCs w:val="44"/>
        </w:rPr>
        <w:t>四川省妇幼保健院“</w:t>
      </w:r>
      <w:r>
        <w:rPr>
          <w:rFonts w:hint="eastAsia" w:cs="Segoe UI" w:asciiTheme="majorEastAsia" w:hAnsiTheme="majorEastAsia" w:eastAsiaTheme="majorEastAsia"/>
          <w:color w:val="333333"/>
          <w:kern w:val="0"/>
          <w:sz w:val="44"/>
          <w:szCs w:val="44"/>
          <w:lang w:val="en-US" w:eastAsia="zh-CN"/>
        </w:rPr>
        <w:t>骨源性碱性磷酸酶检测试剂盒</w:t>
      </w:r>
      <w:r>
        <w:rPr>
          <w:rFonts w:hint="eastAsia" w:cs="Segoe UI" w:asciiTheme="majorEastAsia" w:hAnsiTheme="majorEastAsia" w:eastAsiaTheme="majorEastAsia"/>
          <w:color w:val="333333"/>
          <w:kern w:val="0"/>
          <w:sz w:val="44"/>
          <w:szCs w:val="44"/>
        </w:rPr>
        <w:t>”市场调研公告</w:t>
      </w:r>
    </w:p>
    <w:p>
      <w:pPr>
        <w:widowControl/>
        <w:shd w:val="clear" w:color="auto"/>
        <w:jc w:val="center"/>
        <w:rPr>
          <w:rFonts w:cs="Segoe UI" w:asciiTheme="majorEastAsia" w:hAnsiTheme="majorEastAsia" w:eastAsiaTheme="majorEastAsia"/>
          <w:color w:val="333333"/>
          <w:kern w:val="0"/>
          <w:sz w:val="44"/>
          <w:szCs w:val="44"/>
        </w:rPr>
      </w:pPr>
    </w:p>
    <w:p>
      <w:pPr>
        <w:shd w:val="clear"/>
        <w:rPr>
          <w:rFonts w:ascii="仿宋" w:hAnsi="仿宋" w:eastAsia="仿宋" w:cs="Segoe UI"/>
          <w:color w:val="333333"/>
          <w:kern w:val="0"/>
          <w:sz w:val="32"/>
          <w:szCs w:val="32"/>
        </w:rPr>
      </w:pPr>
      <w:r>
        <w:rPr>
          <w:rFonts w:hint="eastAsia" w:ascii="仿宋" w:hAnsi="仿宋" w:eastAsia="仿宋" w:cs="Segoe UI"/>
          <w:color w:val="333333"/>
          <w:kern w:val="0"/>
          <w:sz w:val="32"/>
          <w:szCs w:val="32"/>
        </w:rPr>
        <w:t>各潜在合作机构：</w:t>
      </w:r>
    </w:p>
    <w:p>
      <w:pPr>
        <w:shd w:val="clear"/>
        <w:ind w:firstLine="640" w:firstLineChars="200"/>
        <w:rPr>
          <w:rFonts w:ascii="仿宋" w:hAnsi="仿宋" w:eastAsia="仿宋" w:cs="Segoe UI"/>
          <w:color w:val="333333"/>
          <w:kern w:val="0"/>
          <w:sz w:val="32"/>
          <w:szCs w:val="32"/>
        </w:rPr>
      </w:pPr>
      <w:r>
        <w:rPr>
          <w:rFonts w:hint="eastAsia" w:ascii="仿宋" w:hAnsi="仿宋" w:eastAsia="仿宋" w:cs="Segoe UI"/>
          <w:color w:val="333333"/>
          <w:kern w:val="0"/>
          <w:sz w:val="32"/>
          <w:szCs w:val="32"/>
        </w:rPr>
        <w:t>我院拟</w:t>
      </w:r>
      <w:r>
        <w:rPr>
          <w:rFonts w:hint="eastAsia" w:ascii="仿宋" w:hAnsi="仿宋" w:eastAsia="仿宋" w:cs="Segoe UI"/>
          <w:color w:val="333333"/>
          <w:kern w:val="0"/>
          <w:sz w:val="32"/>
          <w:szCs w:val="32"/>
          <w:lang w:val="en-US" w:eastAsia="zh-CN"/>
        </w:rPr>
        <w:t>重新</w:t>
      </w:r>
      <w:r>
        <w:rPr>
          <w:rFonts w:hint="eastAsia" w:ascii="仿宋" w:hAnsi="仿宋" w:eastAsia="仿宋" w:cs="Segoe UI"/>
          <w:color w:val="333333"/>
          <w:kern w:val="0"/>
          <w:sz w:val="32"/>
          <w:szCs w:val="32"/>
        </w:rPr>
        <w:t>采购</w:t>
      </w:r>
      <w:r>
        <w:rPr>
          <w:rFonts w:hint="eastAsia" w:ascii="仿宋" w:hAnsi="仿宋" w:eastAsia="仿宋" w:cs="Segoe UI"/>
          <w:color w:val="333333"/>
          <w:kern w:val="0"/>
          <w:sz w:val="32"/>
          <w:szCs w:val="32"/>
          <w:lang w:val="en-US" w:eastAsia="zh-CN"/>
        </w:rPr>
        <w:t>“骨源性碱性磷酸酶检测试剂盒”</w:t>
      </w:r>
      <w:r>
        <w:rPr>
          <w:rFonts w:hint="eastAsia" w:ascii="仿宋" w:hAnsi="仿宋" w:eastAsia="仿宋" w:cs="Segoe UI"/>
          <w:color w:val="333333"/>
          <w:kern w:val="0"/>
          <w:sz w:val="32"/>
          <w:szCs w:val="32"/>
        </w:rPr>
        <w:t>现将相关事宜公示如下:</w:t>
      </w:r>
    </w:p>
    <w:p>
      <w:pPr>
        <w:pStyle w:val="7"/>
        <w:numPr>
          <w:ilvl w:val="0"/>
          <w:numId w:val="1"/>
        </w:numPr>
        <w:shd w:val="clear" w:color="auto"/>
        <w:wordWrap w:val="0"/>
        <w:spacing w:before="0" w:beforeAutospacing="0" w:after="135" w:afterAutospacing="0"/>
        <w:rPr>
          <w:rFonts w:hint="eastAsia" w:ascii="仿宋" w:hAnsi="仿宋" w:eastAsia="仿宋" w:cs="Segoe UI"/>
          <w:b/>
          <w:color w:val="333333"/>
          <w:sz w:val="32"/>
          <w:szCs w:val="32"/>
        </w:rPr>
      </w:pPr>
      <w:r>
        <w:rPr>
          <w:rFonts w:hint="eastAsia" w:ascii="仿宋" w:hAnsi="仿宋" w:eastAsia="仿宋" w:cs="Segoe UI"/>
          <w:b/>
          <w:color w:val="333333"/>
          <w:sz w:val="32"/>
          <w:szCs w:val="32"/>
        </w:rPr>
        <w:t>项目名称：骨源性碱性磷酸酶检测试剂盒</w:t>
      </w:r>
    </w:p>
    <w:p>
      <w:pPr>
        <w:pStyle w:val="7"/>
        <w:numPr>
          <w:ilvl w:val="0"/>
          <w:numId w:val="0"/>
        </w:numPr>
        <w:shd w:val="clear" w:color="auto"/>
        <w:wordWrap w:val="0"/>
        <w:spacing w:before="0" w:beforeAutospacing="0" w:after="135" w:afterAutospacing="0"/>
        <w:rPr>
          <w:rFonts w:ascii="仿宋" w:hAnsi="仿宋" w:eastAsia="仿宋" w:cs="Segoe UI"/>
          <w:color w:val="333333"/>
          <w:sz w:val="32"/>
          <w:szCs w:val="32"/>
        </w:rPr>
      </w:pPr>
      <w:r>
        <w:rPr>
          <w:rFonts w:hint="eastAsia" w:ascii="仿宋" w:hAnsi="仿宋" w:eastAsia="仿宋" w:cs="Segoe UI"/>
          <w:color w:val="333333"/>
          <w:sz w:val="32"/>
          <w:szCs w:val="32"/>
        </w:rPr>
        <w:t>二、本市场调研项目在“四川妇幼保健网”主页(http:∥www.fybj.net)上公开发布（提供免费下载），供符合条件的生产企业、经营企业以及潜在供应商前来参加产品市场调研。</w:t>
      </w:r>
    </w:p>
    <w:p>
      <w:pPr>
        <w:pStyle w:val="7"/>
        <w:shd w:val="clear" w:color="auto"/>
        <w:wordWrap w:val="0"/>
        <w:spacing w:before="0" w:beforeAutospacing="0" w:after="135" w:afterAutospacing="0"/>
        <w:rPr>
          <w:rFonts w:ascii="仿宋" w:hAnsi="仿宋" w:eastAsia="仿宋" w:cs="Segoe UI"/>
          <w:color w:val="333333"/>
          <w:sz w:val="32"/>
          <w:szCs w:val="32"/>
        </w:rPr>
      </w:pPr>
      <w:r>
        <w:rPr>
          <w:rFonts w:hint="eastAsia" w:ascii="仿宋" w:hAnsi="仿宋" w:eastAsia="仿宋" w:cs="Segoe UI"/>
          <w:color w:val="333333"/>
          <w:sz w:val="32"/>
          <w:szCs w:val="32"/>
        </w:rPr>
        <w:t>三、市场调研期限：</w:t>
      </w:r>
      <w:r>
        <w:rPr>
          <w:rFonts w:hint="eastAsia" w:ascii="仿宋" w:hAnsi="仿宋" w:eastAsia="仿宋" w:cs="Segoe UI"/>
          <w:b/>
          <w:color w:val="333333"/>
          <w:sz w:val="32"/>
          <w:szCs w:val="32"/>
        </w:rPr>
        <w:t>2022年</w:t>
      </w:r>
      <w:r>
        <w:rPr>
          <w:rFonts w:hint="eastAsia" w:ascii="仿宋" w:hAnsi="仿宋" w:eastAsia="仿宋" w:cs="Segoe UI"/>
          <w:b/>
          <w:color w:val="333333"/>
          <w:sz w:val="32"/>
          <w:szCs w:val="32"/>
          <w:lang w:val="en-US" w:eastAsia="zh-CN"/>
        </w:rPr>
        <w:t>10</w:t>
      </w:r>
      <w:r>
        <w:rPr>
          <w:rFonts w:hint="eastAsia" w:ascii="仿宋" w:hAnsi="仿宋" w:eastAsia="仿宋" w:cs="Segoe UI"/>
          <w:b/>
          <w:color w:val="333333"/>
          <w:sz w:val="32"/>
          <w:szCs w:val="32"/>
        </w:rPr>
        <w:t>月</w:t>
      </w:r>
      <w:r>
        <w:rPr>
          <w:rFonts w:hint="eastAsia" w:ascii="仿宋" w:hAnsi="仿宋" w:eastAsia="仿宋" w:cs="Segoe UI"/>
          <w:b/>
          <w:color w:val="333333"/>
          <w:sz w:val="32"/>
          <w:szCs w:val="32"/>
          <w:lang w:val="en-US" w:eastAsia="zh-CN"/>
        </w:rPr>
        <w:t>12</w:t>
      </w:r>
      <w:r>
        <w:rPr>
          <w:rFonts w:hint="eastAsia" w:ascii="仿宋" w:hAnsi="仿宋" w:eastAsia="仿宋" w:cs="Segoe UI"/>
          <w:b/>
          <w:color w:val="333333"/>
          <w:sz w:val="32"/>
          <w:szCs w:val="32"/>
        </w:rPr>
        <w:t>日-202</w:t>
      </w:r>
      <w:r>
        <w:rPr>
          <w:rFonts w:hint="eastAsia" w:ascii="仿宋" w:hAnsi="仿宋" w:eastAsia="仿宋" w:cs="Segoe UI"/>
          <w:b/>
          <w:color w:val="333333"/>
          <w:sz w:val="32"/>
          <w:szCs w:val="32"/>
          <w:lang w:val="en-US" w:eastAsia="zh-CN"/>
        </w:rPr>
        <w:t>2</w:t>
      </w:r>
      <w:r>
        <w:rPr>
          <w:rFonts w:hint="eastAsia" w:ascii="仿宋" w:hAnsi="仿宋" w:eastAsia="仿宋" w:cs="Segoe UI"/>
          <w:b/>
          <w:color w:val="333333"/>
          <w:sz w:val="32"/>
          <w:szCs w:val="32"/>
        </w:rPr>
        <w:t>年</w:t>
      </w:r>
      <w:r>
        <w:rPr>
          <w:rFonts w:hint="eastAsia" w:ascii="仿宋" w:hAnsi="仿宋" w:eastAsia="仿宋" w:cs="Segoe UI"/>
          <w:b/>
          <w:color w:val="333333"/>
          <w:sz w:val="32"/>
          <w:szCs w:val="32"/>
          <w:lang w:val="en-US" w:eastAsia="zh-CN"/>
        </w:rPr>
        <w:t>10</w:t>
      </w:r>
      <w:r>
        <w:rPr>
          <w:rFonts w:hint="eastAsia" w:ascii="仿宋" w:hAnsi="仿宋" w:eastAsia="仿宋" w:cs="Segoe UI"/>
          <w:b/>
          <w:color w:val="333333"/>
          <w:sz w:val="32"/>
          <w:szCs w:val="32"/>
        </w:rPr>
        <w:t>月</w:t>
      </w:r>
      <w:r>
        <w:rPr>
          <w:rFonts w:hint="eastAsia" w:ascii="仿宋" w:hAnsi="仿宋" w:eastAsia="仿宋" w:cs="Segoe UI"/>
          <w:b/>
          <w:color w:val="333333"/>
          <w:sz w:val="32"/>
          <w:szCs w:val="32"/>
          <w:lang w:val="en-US" w:eastAsia="zh-CN"/>
        </w:rPr>
        <w:t>17</w:t>
      </w:r>
      <w:r>
        <w:rPr>
          <w:rFonts w:hint="eastAsia" w:ascii="仿宋" w:hAnsi="仿宋" w:eastAsia="仿宋" w:cs="Segoe UI"/>
          <w:b/>
          <w:color w:val="333333"/>
          <w:sz w:val="32"/>
          <w:szCs w:val="32"/>
        </w:rPr>
        <w:t>日</w:t>
      </w:r>
      <w:r>
        <w:rPr>
          <w:rFonts w:hint="eastAsia" w:ascii="仿宋" w:hAnsi="仿宋" w:eastAsia="仿宋" w:cs="Segoe UI"/>
          <w:color w:val="333333"/>
          <w:sz w:val="32"/>
          <w:szCs w:val="32"/>
        </w:rPr>
        <w:t>。市场调研期间，请各潜在供应商到我院医学装备部提交产品资料。</w:t>
      </w:r>
      <w:r>
        <w:fldChar w:fldCharType="begin"/>
      </w:r>
      <w:r>
        <w:instrText xml:space="preserve"> HYPERLINK "mailto:并将可编辑电子版产品报价资料和产品技术参数发至QQ邮箱514641982@qq.com" </w:instrText>
      </w:r>
      <w:r>
        <w:fldChar w:fldCharType="separate"/>
      </w:r>
      <w:r>
        <w:rPr>
          <w:rStyle w:val="10"/>
          <w:rFonts w:hint="eastAsia" w:ascii="仿宋" w:hAnsi="仿宋" w:eastAsia="仿宋"/>
          <w:b/>
          <w:sz w:val="32"/>
          <w:szCs w:val="32"/>
        </w:rPr>
        <w:t>并将可编辑电子版产品报价资料和产品技术参数发至QQ邮箱514641982@qq.com</w:t>
      </w:r>
      <w:r>
        <w:rPr>
          <w:rStyle w:val="10"/>
          <w:rFonts w:hint="eastAsia" w:ascii="仿宋" w:hAnsi="仿宋" w:eastAsia="仿宋"/>
          <w:b/>
          <w:sz w:val="32"/>
          <w:szCs w:val="32"/>
        </w:rPr>
        <w:fldChar w:fldCharType="end"/>
      </w:r>
      <w:r>
        <w:rPr>
          <w:rFonts w:hint="eastAsia" w:ascii="仿宋" w:hAnsi="仿宋" w:eastAsia="仿宋" w:cs="Segoe UI"/>
          <w:b/>
          <w:color w:val="333333"/>
          <w:sz w:val="32"/>
          <w:szCs w:val="32"/>
        </w:rPr>
        <w:t>。</w:t>
      </w:r>
    </w:p>
    <w:p>
      <w:pPr>
        <w:pStyle w:val="7"/>
        <w:shd w:val="clear" w:color="auto"/>
        <w:wordWrap w:val="0"/>
        <w:spacing w:before="0" w:beforeAutospacing="0" w:after="135" w:afterAutospacing="0"/>
        <w:rPr>
          <w:rFonts w:ascii="仿宋" w:hAnsi="仿宋" w:eastAsia="仿宋" w:cs="Segoe UI"/>
          <w:color w:val="333333"/>
          <w:sz w:val="32"/>
          <w:szCs w:val="32"/>
        </w:rPr>
      </w:pPr>
      <w:r>
        <w:rPr>
          <w:rFonts w:hint="eastAsia" w:ascii="仿宋" w:hAnsi="仿宋" w:eastAsia="仿宋" w:cs="Segoe UI"/>
          <w:color w:val="333333"/>
          <w:sz w:val="32"/>
          <w:szCs w:val="32"/>
        </w:rPr>
        <w:t>四、市场调研品目配置及功能需求（见附件1）。</w:t>
      </w:r>
    </w:p>
    <w:p>
      <w:pPr>
        <w:pStyle w:val="7"/>
        <w:shd w:val="clear" w:color="auto"/>
        <w:wordWrap w:val="0"/>
        <w:spacing w:before="0" w:beforeAutospacing="0" w:after="135" w:afterAutospacing="0"/>
        <w:rPr>
          <w:rFonts w:ascii="仿宋" w:hAnsi="仿宋" w:eastAsia="仿宋" w:cs="Segoe UI"/>
          <w:color w:val="333333"/>
          <w:sz w:val="32"/>
          <w:szCs w:val="32"/>
        </w:rPr>
      </w:pPr>
      <w:r>
        <w:rPr>
          <w:rFonts w:hint="eastAsia" w:ascii="仿宋" w:hAnsi="仿宋" w:eastAsia="仿宋" w:cs="Segoe UI"/>
          <w:color w:val="333333"/>
          <w:sz w:val="32"/>
          <w:szCs w:val="32"/>
        </w:rPr>
        <w:t>五、提供真实齐全的资质证明文件一份（保证所提供的各种材料和证明材料的真实性，承担相应的法律责任，并请按照下面的顺序装订）：</w:t>
      </w:r>
    </w:p>
    <w:p>
      <w:pPr>
        <w:pStyle w:val="7"/>
        <w:shd w:val="clear" w:color="auto"/>
        <w:wordWrap w:val="0"/>
        <w:spacing w:before="0" w:beforeAutospacing="0" w:after="135" w:afterAutospacing="0"/>
        <w:rPr>
          <w:rFonts w:ascii="仿宋" w:hAnsi="仿宋" w:eastAsia="仿宋" w:cs="Segoe UI"/>
          <w:color w:val="333333"/>
          <w:sz w:val="32"/>
          <w:szCs w:val="32"/>
        </w:rPr>
      </w:pPr>
      <w:r>
        <w:rPr>
          <w:rFonts w:hint="eastAsia" w:ascii="仿宋" w:hAnsi="仿宋" w:eastAsia="仿宋" w:cs="Segoe UI"/>
          <w:color w:val="333333"/>
          <w:sz w:val="32"/>
          <w:szCs w:val="32"/>
        </w:rPr>
        <w:t>（一）国产医疗器械生产企业或经营企业</w:t>
      </w:r>
    </w:p>
    <w:p>
      <w:pPr>
        <w:pStyle w:val="7"/>
        <w:shd w:val="clear" w:color="auto"/>
        <w:wordWrap w:val="0"/>
        <w:spacing w:before="0" w:beforeAutospacing="0" w:after="135" w:afterAutospacing="0"/>
        <w:rPr>
          <w:rFonts w:ascii="仿宋" w:hAnsi="仿宋" w:eastAsia="仿宋" w:cs="Segoe UI"/>
          <w:color w:val="333333"/>
          <w:sz w:val="32"/>
          <w:szCs w:val="32"/>
        </w:rPr>
      </w:pPr>
      <w:r>
        <w:rPr>
          <w:rFonts w:hint="eastAsia" w:ascii="仿宋" w:hAnsi="仿宋" w:eastAsia="仿宋" w:cs="Segoe UI"/>
          <w:color w:val="333333"/>
          <w:sz w:val="32"/>
          <w:szCs w:val="32"/>
        </w:rPr>
        <w:t>1、封面（注明品目、公司名称、联系人、联系电话、加盖公司印章）</w:t>
      </w:r>
    </w:p>
    <w:p>
      <w:pPr>
        <w:pStyle w:val="7"/>
        <w:shd w:val="clear" w:color="auto"/>
        <w:wordWrap w:val="0"/>
        <w:spacing w:before="0" w:beforeAutospacing="0" w:after="135" w:afterAutospacing="0"/>
        <w:rPr>
          <w:rFonts w:ascii="仿宋" w:hAnsi="仿宋" w:eastAsia="仿宋" w:cs="Segoe UI"/>
          <w:color w:val="333333"/>
          <w:sz w:val="32"/>
          <w:szCs w:val="32"/>
        </w:rPr>
      </w:pPr>
      <w:r>
        <w:rPr>
          <w:rFonts w:hint="eastAsia" w:ascii="仿宋" w:hAnsi="仿宋" w:eastAsia="仿宋" w:cs="Segoe UI"/>
          <w:color w:val="333333"/>
          <w:sz w:val="32"/>
          <w:szCs w:val="32"/>
        </w:rPr>
        <w:t>2、营业执照（经有效年检，副本）</w:t>
      </w:r>
    </w:p>
    <w:p>
      <w:pPr>
        <w:pStyle w:val="7"/>
        <w:shd w:val="clear" w:color="auto"/>
        <w:wordWrap w:val="0"/>
        <w:spacing w:before="0" w:beforeAutospacing="0" w:after="135" w:afterAutospacing="0"/>
        <w:rPr>
          <w:rFonts w:ascii="仿宋" w:hAnsi="仿宋" w:eastAsia="仿宋" w:cs="Segoe UI"/>
          <w:color w:val="333333"/>
          <w:sz w:val="32"/>
          <w:szCs w:val="32"/>
        </w:rPr>
      </w:pPr>
      <w:r>
        <w:rPr>
          <w:rFonts w:hint="eastAsia" w:ascii="仿宋" w:hAnsi="仿宋" w:eastAsia="仿宋" w:cs="Segoe UI"/>
          <w:color w:val="333333"/>
          <w:sz w:val="32"/>
          <w:szCs w:val="32"/>
        </w:rPr>
        <w:t>3、医疗器械生产许可证、医疗器械经营许可证（副本）</w:t>
      </w:r>
    </w:p>
    <w:p>
      <w:pPr>
        <w:pStyle w:val="7"/>
        <w:shd w:val="clear" w:color="auto"/>
        <w:wordWrap w:val="0"/>
        <w:spacing w:before="0" w:beforeAutospacing="0" w:after="135" w:afterAutospacing="0"/>
        <w:rPr>
          <w:rFonts w:ascii="仿宋" w:hAnsi="仿宋" w:eastAsia="仿宋" w:cs="Segoe UI"/>
          <w:color w:val="333333"/>
          <w:sz w:val="32"/>
          <w:szCs w:val="32"/>
        </w:rPr>
      </w:pPr>
      <w:r>
        <w:rPr>
          <w:rFonts w:hint="eastAsia" w:ascii="仿宋" w:hAnsi="仿宋" w:eastAsia="仿宋" w:cs="Segoe UI"/>
          <w:color w:val="333333"/>
          <w:sz w:val="32"/>
          <w:szCs w:val="32"/>
        </w:rPr>
        <w:t>4、医疗器械产品注册证和注册登记表（如无，请提供支撑文件）</w:t>
      </w:r>
    </w:p>
    <w:p>
      <w:pPr>
        <w:pStyle w:val="7"/>
        <w:shd w:val="clear" w:color="auto"/>
        <w:wordWrap w:val="0"/>
        <w:spacing w:before="0" w:beforeAutospacing="0" w:after="135" w:afterAutospacing="0"/>
        <w:rPr>
          <w:rFonts w:ascii="仿宋" w:hAnsi="仿宋" w:eastAsia="仿宋" w:cs="Segoe UI"/>
          <w:color w:val="333333"/>
          <w:sz w:val="32"/>
          <w:szCs w:val="32"/>
        </w:rPr>
      </w:pPr>
      <w:r>
        <w:rPr>
          <w:rFonts w:hint="eastAsia" w:ascii="仿宋" w:hAnsi="仿宋" w:eastAsia="仿宋" w:cs="Segoe UI"/>
          <w:color w:val="333333"/>
          <w:sz w:val="32"/>
          <w:szCs w:val="32"/>
        </w:rPr>
        <w:t>5、代理产品授权委托书</w:t>
      </w:r>
    </w:p>
    <w:p>
      <w:pPr>
        <w:pStyle w:val="7"/>
        <w:shd w:val="clear" w:color="auto"/>
        <w:wordWrap w:val="0"/>
        <w:spacing w:before="0" w:beforeAutospacing="0" w:after="135" w:afterAutospacing="0"/>
        <w:rPr>
          <w:rFonts w:ascii="仿宋" w:hAnsi="仿宋" w:eastAsia="仿宋" w:cs="Segoe UI"/>
          <w:color w:val="333333"/>
          <w:sz w:val="32"/>
          <w:szCs w:val="32"/>
        </w:rPr>
      </w:pPr>
      <w:r>
        <w:rPr>
          <w:rFonts w:hint="eastAsia" w:ascii="仿宋" w:hAnsi="仿宋" w:eastAsia="仿宋" w:cs="Segoe UI"/>
          <w:color w:val="333333"/>
          <w:sz w:val="32"/>
          <w:szCs w:val="32"/>
        </w:rPr>
        <w:t>6、经办人授权委托书（原件）,身份证复印件</w:t>
      </w:r>
    </w:p>
    <w:p>
      <w:pPr>
        <w:pStyle w:val="7"/>
        <w:shd w:val="clear" w:color="auto"/>
        <w:wordWrap w:val="0"/>
        <w:spacing w:before="0" w:beforeAutospacing="0" w:after="135" w:afterAutospacing="0"/>
        <w:rPr>
          <w:rFonts w:ascii="仿宋" w:hAnsi="仿宋" w:eastAsia="仿宋" w:cs="Segoe UI"/>
          <w:color w:val="333333"/>
          <w:sz w:val="32"/>
          <w:szCs w:val="32"/>
        </w:rPr>
      </w:pPr>
      <w:r>
        <w:rPr>
          <w:rFonts w:hint="eastAsia" w:ascii="仿宋" w:hAnsi="仿宋" w:eastAsia="仿宋" w:cs="Segoe UI"/>
          <w:color w:val="333333"/>
          <w:sz w:val="32"/>
          <w:szCs w:val="32"/>
        </w:rPr>
        <w:t>7、报价一览表（格式见附件2）</w:t>
      </w:r>
    </w:p>
    <w:p>
      <w:pPr>
        <w:pStyle w:val="7"/>
        <w:shd w:val="clear" w:color="auto"/>
        <w:wordWrap w:val="0"/>
        <w:spacing w:before="0" w:beforeAutospacing="0" w:after="135" w:afterAutospacing="0"/>
        <w:rPr>
          <w:rFonts w:ascii="仿宋" w:hAnsi="仿宋" w:eastAsia="仿宋" w:cs="Segoe UI"/>
          <w:color w:val="333333"/>
          <w:sz w:val="32"/>
          <w:szCs w:val="32"/>
        </w:rPr>
      </w:pPr>
      <w:r>
        <w:rPr>
          <w:rFonts w:hint="eastAsia" w:ascii="仿宋" w:hAnsi="仿宋" w:eastAsia="仿宋" w:cs="Segoe UI"/>
          <w:color w:val="333333"/>
          <w:sz w:val="32"/>
          <w:szCs w:val="32"/>
        </w:rPr>
        <w:t>8、产品技术参数、产品说明书或与推荐医疗器械型号一致的产品彩页资料和其他有关介绍资料。</w:t>
      </w:r>
    </w:p>
    <w:p>
      <w:pPr>
        <w:pStyle w:val="7"/>
        <w:shd w:val="clear" w:color="auto"/>
        <w:wordWrap w:val="0"/>
        <w:spacing w:before="0" w:beforeAutospacing="0" w:after="135" w:afterAutospacing="0"/>
        <w:rPr>
          <w:rFonts w:ascii="仿宋" w:hAnsi="仿宋" w:eastAsia="仿宋" w:cs="Segoe UI"/>
          <w:color w:val="333333"/>
          <w:sz w:val="32"/>
          <w:szCs w:val="32"/>
        </w:rPr>
      </w:pPr>
      <w:r>
        <w:rPr>
          <w:rFonts w:hint="eastAsia" w:ascii="仿宋" w:hAnsi="仿宋" w:eastAsia="仿宋" w:cs="Segoe UI"/>
          <w:color w:val="333333"/>
          <w:sz w:val="32"/>
          <w:szCs w:val="32"/>
        </w:rPr>
        <w:t>（二）进口医疗器械经营企业</w:t>
      </w:r>
    </w:p>
    <w:p>
      <w:pPr>
        <w:pStyle w:val="7"/>
        <w:shd w:val="clear" w:color="auto"/>
        <w:wordWrap w:val="0"/>
        <w:spacing w:before="0" w:beforeAutospacing="0" w:after="135" w:afterAutospacing="0"/>
        <w:rPr>
          <w:rFonts w:ascii="仿宋" w:hAnsi="仿宋" w:eastAsia="仿宋" w:cs="Segoe UI"/>
          <w:color w:val="333333"/>
          <w:sz w:val="32"/>
          <w:szCs w:val="32"/>
        </w:rPr>
      </w:pPr>
      <w:r>
        <w:rPr>
          <w:rFonts w:hint="eastAsia" w:ascii="仿宋" w:hAnsi="仿宋" w:eastAsia="仿宋" w:cs="Segoe UI"/>
          <w:color w:val="333333"/>
          <w:sz w:val="32"/>
          <w:szCs w:val="32"/>
        </w:rPr>
        <w:t>1、封面（注明包号、品目、公司名称、联系人、联系电话、加盖公司印章）</w:t>
      </w:r>
    </w:p>
    <w:p>
      <w:pPr>
        <w:pStyle w:val="7"/>
        <w:shd w:val="clear" w:color="auto"/>
        <w:wordWrap w:val="0"/>
        <w:spacing w:before="0" w:beforeAutospacing="0" w:after="135" w:afterAutospacing="0"/>
        <w:rPr>
          <w:rFonts w:ascii="仿宋" w:hAnsi="仿宋" w:eastAsia="仿宋" w:cs="Segoe UI"/>
          <w:color w:val="333333"/>
          <w:sz w:val="32"/>
          <w:szCs w:val="32"/>
        </w:rPr>
      </w:pPr>
      <w:r>
        <w:rPr>
          <w:rFonts w:hint="eastAsia" w:ascii="仿宋" w:hAnsi="仿宋" w:eastAsia="仿宋" w:cs="Segoe UI"/>
          <w:color w:val="333333"/>
          <w:sz w:val="32"/>
          <w:szCs w:val="32"/>
        </w:rPr>
        <w:t>2、营业执照（经有效年检，副本）</w:t>
      </w:r>
    </w:p>
    <w:p>
      <w:pPr>
        <w:pStyle w:val="7"/>
        <w:shd w:val="clear" w:color="auto"/>
        <w:wordWrap w:val="0"/>
        <w:spacing w:before="0" w:beforeAutospacing="0" w:after="135" w:afterAutospacing="0"/>
        <w:rPr>
          <w:rFonts w:ascii="仿宋" w:hAnsi="仿宋" w:eastAsia="仿宋" w:cs="Segoe UI"/>
          <w:color w:val="333333"/>
          <w:sz w:val="32"/>
          <w:szCs w:val="32"/>
        </w:rPr>
      </w:pPr>
      <w:r>
        <w:rPr>
          <w:rFonts w:hint="eastAsia" w:ascii="仿宋" w:hAnsi="仿宋" w:eastAsia="仿宋" w:cs="Segoe UI"/>
          <w:color w:val="333333"/>
          <w:sz w:val="32"/>
          <w:szCs w:val="32"/>
        </w:rPr>
        <w:t>3、医疗器械经营许可证（副本）</w:t>
      </w:r>
    </w:p>
    <w:p>
      <w:pPr>
        <w:pStyle w:val="7"/>
        <w:shd w:val="clear" w:color="auto"/>
        <w:wordWrap w:val="0"/>
        <w:spacing w:before="0" w:beforeAutospacing="0" w:after="135" w:afterAutospacing="0"/>
        <w:rPr>
          <w:rFonts w:ascii="仿宋" w:hAnsi="仿宋" w:eastAsia="仿宋" w:cs="Segoe UI"/>
          <w:color w:val="333333"/>
          <w:sz w:val="32"/>
          <w:szCs w:val="32"/>
        </w:rPr>
      </w:pPr>
      <w:r>
        <w:rPr>
          <w:rFonts w:hint="eastAsia" w:ascii="仿宋" w:hAnsi="仿宋" w:eastAsia="仿宋" w:cs="Segoe UI"/>
          <w:color w:val="333333"/>
          <w:sz w:val="32"/>
          <w:szCs w:val="32"/>
        </w:rPr>
        <w:t>4、医疗器械产品注册证和注册登记表（如无，请提供支撑文件）</w:t>
      </w:r>
    </w:p>
    <w:p>
      <w:pPr>
        <w:pStyle w:val="7"/>
        <w:shd w:val="clear" w:color="auto"/>
        <w:wordWrap w:val="0"/>
        <w:spacing w:before="0" w:beforeAutospacing="0" w:after="135" w:afterAutospacing="0"/>
        <w:rPr>
          <w:rFonts w:ascii="仿宋" w:hAnsi="仿宋" w:eastAsia="仿宋" w:cs="Segoe UI"/>
          <w:color w:val="333333"/>
          <w:sz w:val="32"/>
          <w:szCs w:val="32"/>
        </w:rPr>
      </w:pPr>
      <w:r>
        <w:rPr>
          <w:rFonts w:hint="eastAsia" w:ascii="仿宋" w:hAnsi="仿宋" w:eastAsia="仿宋" w:cs="Segoe UI"/>
          <w:color w:val="333333"/>
          <w:sz w:val="32"/>
          <w:szCs w:val="32"/>
        </w:rPr>
        <w:t>5、代理产品授权委托书</w:t>
      </w:r>
    </w:p>
    <w:p>
      <w:pPr>
        <w:pStyle w:val="7"/>
        <w:shd w:val="clear" w:color="auto"/>
        <w:wordWrap w:val="0"/>
        <w:spacing w:before="0" w:beforeAutospacing="0" w:after="135" w:afterAutospacing="0"/>
        <w:rPr>
          <w:rFonts w:ascii="仿宋" w:hAnsi="仿宋" w:eastAsia="仿宋" w:cs="Segoe UI"/>
          <w:color w:val="333333"/>
          <w:sz w:val="32"/>
          <w:szCs w:val="32"/>
        </w:rPr>
      </w:pPr>
      <w:r>
        <w:rPr>
          <w:rFonts w:hint="eastAsia" w:ascii="仿宋" w:hAnsi="仿宋" w:eastAsia="仿宋" w:cs="Segoe UI"/>
          <w:color w:val="333333"/>
          <w:sz w:val="32"/>
          <w:szCs w:val="32"/>
        </w:rPr>
        <w:t>6、经办人授权委托书（原件）,身份证复印件</w:t>
      </w:r>
    </w:p>
    <w:p>
      <w:pPr>
        <w:pStyle w:val="7"/>
        <w:shd w:val="clear" w:color="auto"/>
        <w:wordWrap w:val="0"/>
        <w:spacing w:before="0" w:beforeAutospacing="0" w:after="135" w:afterAutospacing="0"/>
        <w:rPr>
          <w:rFonts w:ascii="仿宋" w:hAnsi="仿宋" w:eastAsia="仿宋" w:cs="Segoe UI"/>
          <w:color w:val="333333"/>
          <w:sz w:val="32"/>
          <w:szCs w:val="32"/>
        </w:rPr>
      </w:pPr>
      <w:r>
        <w:rPr>
          <w:rFonts w:hint="eastAsia" w:ascii="仿宋" w:hAnsi="仿宋" w:eastAsia="仿宋" w:cs="Segoe UI"/>
          <w:color w:val="333333"/>
          <w:sz w:val="32"/>
          <w:szCs w:val="32"/>
        </w:rPr>
        <w:t>7、国家规定的其它相关资质证明文件或其它涉及特许经营许可的须提供经营许可证书的复印件。如：卫生许可证、药品经营许可证、生产批件或新药证书等</w:t>
      </w:r>
    </w:p>
    <w:p>
      <w:pPr>
        <w:pStyle w:val="7"/>
        <w:shd w:val="clear" w:color="auto"/>
        <w:wordWrap w:val="0"/>
        <w:spacing w:before="0" w:beforeAutospacing="0" w:after="135" w:afterAutospacing="0"/>
        <w:rPr>
          <w:rFonts w:hint="eastAsia" w:ascii="仿宋" w:hAnsi="仿宋" w:eastAsia="仿宋" w:cs="Segoe UI"/>
          <w:color w:val="333333"/>
          <w:sz w:val="32"/>
          <w:szCs w:val="32"/>
        </w:rPr>
      </w:pPr>
      <w:r>
        <w:rPr>
          <w:rFonts w:hint="eastAsia" w:ascii="仿宋" w:hAnsi="仿宋" w:eastAsia="仿宋" w:cs="Segoe UI"/>
          <w:color w:val="333333"/>
          <w:sz w:val="32"/>
          <w:szCs w:val="32"/>
        </w:rPr>
        <w:t>8、报价一览表（格式见附件2）</w:t>
      </w:r>
    </w:p>
    <w:p>
      <w:pPr>
        <w:pStyle w:val="7"/>
        <w:shd w:val="clear" w:color="auto"/>
        <w:wordWrap w:val="0"/>
        <w:spacing w:before="0" w:beforeAutospacing="0" w:after="135" w:afterAutospacing="0"/>
        <w:rPr>
          <w:rFonts w:hint="eastAsia" w:ascii="仿宋" w:hAnsi="仿宋" w:eastAsia="仿宋" w:cs="Segoe UI"/>
          <w:color w:val="333333"/>
          <w:sz w:val="32"/>
          <w:szCs w:val="32"/>
          <w:lang w:val="en-US" w:eastAsia="zh-CN"/>
        </w:rPr>
      </w:pPr>
      <w:r>
        <w:rPr>
          <w:rFonts w:hint="eastAsia" w:ascii="仿宋" w:hAnsi="仿宋" w:eastAsia="仿宋" w:cs="Segoe UI"/>
          <w:color w:val="333333"/>
          <w:sz w:val="32"/>
          <w:szCs w:val="32"/>
          <w:lang w:val="en-US" w:eastAsia="zh-CN"/>
        </w:rPr>
        <w:t>9、</w:t>
      </w:r>
      <w:r>
        <w:rPr>
          <w:rFonts w:hint="eastAsia" w:ascii="仿宋" w:hAnsi="仿宋" w:eastAsia="仿宋" w:cs="Segoe UI"/>
          <w:color w:val="333333"/>
          <w:sz w:val="32"/>
          <w:szCs w:val="32"/>
        </w:rPr>
        <w:t>产品技术参数、产品说明书或与推荐医疗器械型号一致的产品彩页资料和其他有关介绍资料。</w:t>
      </w:r>
    </w:p>
    <w:p>
      <w:pPr>
        <w:pStyle w:val="7"/>
        <w:shd w:val="clear" w:color="auto"/>
        <w:wordWrap w:val="0"/>
        <w:spacing w:before="0" w:beforeAutospacing="0" w:after="135" w:afterAutospacing="0"/>
        <w:rPr>
          <w:rFonts w:ascii="仿宋" w:hAnsi="仿宋" w:eastAsia="仿宋" w:cs="Segoe UI"/>
          <w:color w:val="333333"/>
          <w:sz w:val="32"/>
          <w:szCs w:val="32"/>
        </w:rPr>
      </w:pPr>
      <w:r>
        <w:rPr>
          <w:rFonts w:hint="eastAsia" w:ascii="仿宋" w:hAnsi="仿宋" w:eastAsia="仿宋" w:cs="Segoe UI"/>
          <w:color w:val="333333"/>
          <w:sz w:val="32"/>
          <w:szCs w:val="32"/>
        </w:rPr>
        <w:t>六、报价要求</w:t>
      </w:r>
    </w:p>
    <w:p>
      <w:pPr>
        <w:pStyle w:val="7"/>
        <w:shd w:val="clear" w:color="auto"/>
        <w:wordWrap w:val="0"/>
        <w:spacing w:before="0" w:beforeAutospacing="0" w:after="135" w:afterAutospacing="0"/>
        <w:rPr>
          <w:rFonts w:ascii="仿宋" w:hAnsi="仿宋" w:eastAsia="仿宋" w:cs="Segoe UI"/>
          <w:color w:val="333333"/>
          <w:sz w:val="32"/>
          <w:szCs w:val="32"/>
        </w:rPr>
      </w:pPr>
      <w:r>
        <w:rPr>
          <w:rFonts w:hint="eastAsia" w:ascii="仿宋" w:hAnsi="仿宋" w:eastAsia="仿宋" w:cs="Segoe UI"/>
          <w:color w:val="333333"/>
          <w:sz w:val="32"/>
          <w:szCs w:val="32"/>
        </w:rPr>
        <w:t>1.以人民币报价（格式见附件2）。</w:t>
      </w:r>
    </w:p>
    <w:p>
      <w:pPr>
        <w:pStyle w:val="7"/>
        <w:shd w:val="clear" w:color="auto"/>
        <w:wordWrap w:val="0"/>
        <w:spacing w:before="0" w:beforeAutospacing="0" w:after="135" w:afterAutospacing="0"/>
        <w:rPr>
          <w:rFonts w:ascii="仿宋" w:hAnsi="仿宋" w:eastAsia="仿宋" w:cs="Segoe UI"/>
          <w:color w:val="333333"/>
          <w:sz w:val="32"/>
          <w:szCs w:val="32"/>
        </w:rPr>
      </w:pPr>
      <w:r>
        <w:rPr>
          <w:rFonts w:hint="eastAsia" w:ascii="仿宋" w:hAnsi="仿宋" w:eastAsia="仿宋" w:cs="Segoe UI"/>
          <w:color w:val="333333"/>
          <w:sz w:val="32"/>
          <w:szCs w:val="32"/>
        </w:rPr>
        <w:t>2.报价表中的价格应包括货物设计、材料、制造、包装、运输、装卸、保险、关税、增值税、仓储、商检、卫检、报关、输机、清关手续费、安装、调试、培训、质检、保修、其它伴随服务等所有费用。</w:t>
      </w:r>
    </w:p>
    <w:p>
      <w:pPr>
        <w:pStyle w:val="7"/>
        <w:shd w:val="clear" w:color="auto"/>
        <w:wordWrap w:val="0"/>
        <w:spacing w:before="0" w:beforeAutospacing="0" w:after="135" w:afterAutospacing="0"/>
        <w:rPr>
          <w:rFonts w:ascii="仿宋" w:hAnsi="仿宋" w:eastAsia="仿宋" w:cs="Segoe UI"/>
          <w:color w:val="333333"/>
          <w:sz w:val="32"/>
          <w:szCs w:val="32"/>
        </w:rPr>
      </w:pPr>
      <w:r>
        <w:rPr>
          <w:rFonts w:hint="eastAsia" w:ascii="仿宋" w:hAnsi="仿宋" w:eastAsia="仿宋" w:cs="Segoe UI"/>
          <w:color w:val="333333"/>
          <w:sz w:val="32"/>
          <w:szCs w:val="32"/>
        </w:rPr>
        <w:t>3.可提供多种备选产品/品规，分别报价，并分别说明性能、配置及技术参数。</w:t>
      </w:r>
    </w:p>
    <w:p>
      <w:pPr>
        <w:pStyle w:val="7"/>
        <w:shd w:val="clear" w:color="auto"/>
        <w:wordWrap w:val="0"/>
        <w:spacing w:before="0" w:beforeAutospacing="0" w:after="135" w:afterAutospacing="0"/>
        <w:rPr>
          <w:rFonts w:ascii="仿宋" w:hAnsi="仿宋" w:eastAsia="仿宋" w:cs="Segoe UI"/>
          <w:color w:val="333333"/>
          <w:sz w:val="32"/>
          <w:szCs w:val="32"/>
        </w:rPr>
      </w:pPr>
      <w:r>
        <w:rPr>
          <w:rFonts w:hint="eastAsia" w:ascii="仿宋" w:hAnsi="仿宋" w:eastAsia="仿宋" w:cs="Segoe UI"/>
          <w:color w:val="333333"/>
          <w:sz w:val="32"/>
          <w:szCs w:val="32"/>
        </w:rPr>
        <w:t>七、其他说明：</w:t>
      </w:r>
    </w:p>
    <w:p>
      <w:pPr>
        <w:pStyle w:val="7"/>
        <w:shd w:val="clear" w:color="auto"/>
        <w:wordWrap w:val="0"/>
        <w:spacing w:before="0" w:beforeAutospacing="0" w:after="135" w:afterAutospacing="0"/>
        <w:rPr>
          <w:rFonts w:ascii="仿宋" w:hAnsi="仿宋" w:eastAsia="仿宋" w:cs="Segoe UI"/>
          <w:color w:val="333333"/>
          <w:sz w:val="32"/>
          <w:szCs w:val="32"/>
        </w:rPr>
      </w:pPr>
      <w:r>
        <w:rPr>
          <w:rFonts w:hint="eastAsia" w:ascii="仿宋" w:hAnsi="仿宋" w:eastAsia="仿宋" w:cs="Segoe UI"/>
          <w:color w:val="333333"/>
          <w:sz w:val="32"/>
          <w:szCs w:val="32"/>
        </w:rPr>
        <w:t>1、根据要求及自身实际用A4纸编制市场调研书，严格按上述第五条的装订顺序对所列包每样仪器设备分开编制市场调研书，须标注页码，无需密封。</w:t>
      </w:r>
    </w:p>
    <w:p>
      <w:pPr>
        <w:pStyle w:val="7"/>
        <w:shd w:val="clear" w:color="auto"/>
        <w:wordWrap w:val="0"/>
        <w:spacing w:before="0" w:beforeAutospacing="0" w:after="135" w:afterAutospacing="0"/>
        <w:rPr>
          <w:rFonts w:ascii="仿宋" w:hAnsi="仿宋" w:eastAsia="仿宋" w:cs="Segoe UI"/>
          <w:color w:val="333333"/>
          <w:sz w:val="32"/>
          <w:szCs w:val="32"/>
        </w:rPr>
      </w:pPr>
      <w:r>
        <w:rPr>
          <w:rFonts w:hint="eastAsia" w:ascii="仿宋" w:hAnsi="仿宋" w:eastAsia="仿宋" w:cs="Segoe UI"/>
          <w:color w:val="333333"/>
          <w:sz w:val="32"/>
          <w:szCs w:val="32"/>
        </w:rPr>
        <w:t>2、如有，提供相关的产品技术资料（如：出厂检验合格证书、技术说明书、等完整的技术资料等）。</w:t>
      </w:r>
    </w:p>
    <w:p>
      <w:pPr>
        <w:pStyle w:val="7"/>
        <w:shd w:val="clear" w:color="auto"/>
        <w:wordWrap w:val="0"/>
        <w:spacing w:before="0" w:beforeAutospacing="0" w:after="135" w:afterAutospacing="0"/>
        <w:rPr>
          <w:rFonts w:ascii="仿宋" w:hAnsi="仿宋" w:eastAsia="仿宋" w:cs="Segoe UI"/>
          <w:color w:val="333333"/>
          <w:sz w:val="32"/>
          <w:szCs w:val="32"/>
        </w:rPr>
      </w:pPr>
      <w:r>
        <w:rPr>
          <w:rFonts w:hint="eastAsia" w:ascii="仿宋" w:hAnsi="仿宋" w:eastAsia="仿宋" w:cs="Segoe UI"/>
          <w:color w:val="333333"/>
          <w:sz w:val="32"/>
          <w:szCs w:val="32"/>
        </w:rPr>
        <w:t>3、提供的所有资料须加盖鲜章。</w:t>
      </w:r>
    </w:p>
    <w:p>
      <w:pPr>
        <w:pStyle w:val="7"/>
        <w:shd w:val="clear" w:color="auto"/>
        <w:wordWrap w:val="0"/>
        <w:spacing w:before="0" w:beforeAutospacing="0" w:after="135" w:afterAutospacing="0"/>
        <w:rPr>
          <w:rFonts w:ascii="仿宋" w:hAnsi="仿宋" w:eastAsia="仿宋" w:cs="Segoe UI"/>
          <w:color w:val="333333"/>
          <w:sz w:val="32"/>
          <w:szCs w:val="32"/>
        </w:rPr>
      </w:pPr>
      <w:r>
        <w:rPr>
          <w:rFonts w:hint="eastAsia" w:ascii="仿宋" w:hAnsi="仿宋" w:eastAsia="仿宋" w:cs="Segoe UI"/>
          <w:color w:val="333333"/>
          <w:sz w:val="32"/>
          <w:szCs w:val="32"/>
        </w:rPr>
        <w:t>4、特别申明：现公示的功能需求、配置及技术性能因市场了解的局限性，仅作为医院市场调研参考使用，无任何针对性，如有不全之处，敬请理解，并请参与单位详实介绍推荐产品，最终配置和技术参数以购买时为准。对未公示配置及技术性能的，请各潜在供应商自行提供。</w:t>
      </w:r>
    </w:p>
    <w:p>
      <w:pPr>
        <w:pStyle w:val="7"/>
        <w:shd w:val="clear" w:color="auto"/>
        <w:wordWrap w:val="0"/>
        <w:spacing w:before="0" w:beforeAutospacing="0" w:after="135" w:afterAutospacing="0"/>
        <w:rPr>
          <w:rFonts w:ascii="仿宋" w:hAnsi="仿宋" w:eastAsia="仿宋" w:cs="Segoe UI"/>
          <w:color w:val="333333"/>
          <w:sz w:val="32"/>
          <w:szCs w:val="32"/>
        </w:rPr>
      </w:pPr>
      <w:r>
        <w:rPr>
          <w:rFonts w:hint="eastAsia" w:ascii="仿宋" w:hAnsi="仿宋" w:eastAsia="仿宋" w:cs="Segoe UI"/>
          <w:color w:val="333333"/>
          <w:sz w:val="32"/>
          <w:szCs w:val="32"/>
        </w:rPr>
        <w:t>5、市场调研期间，如需进行产品介绍公司须有商务代表与技术代表同时到场。</w:t>
      </w:r>
    </w:p>
    <w:p>
      <w:pPr>
        <w:pStyle w:val="7"/>
        <w:shd w:val="clear" w:color="auto"/>
        <w:wordWrap w:val="0"/>
        <w:spacing w:before="0" w:beforeAutospacing="0" w:after="135" w:afterAutospacing="0"/>
        <w:rPr>
          <w:rFonts w:ascii="仿宋" w:hAnsi="仿宋" w:eastAsia="仿宋" w:cs="Segoe UI"/>
          <w:color w:val="333333"/>
          <w:sz w:val="32"/>
          <w:szCs w:val="32"/>
        </w:rPr>
      </w:pPr>
      <w:r>
        <w:rPr>
          <w:rFonts w:hint="eastAsia" w:ascii="仿宋" w:hAnsi="仿宋" w:eastAsia="仿宋" w:cs="Segoe UI"/>
          <w:color w:val="333333"/>
          <w:sz w:val="32"/>
          <w:szCs w:val="32"/>
        </w:rPr>
        <w:t>八、</w:t>
      </w:r>
      <w:r>
        <w:rPr>
          <w:rFonts w:hint="eastAsia" w:ascii="仿宋" w:hAnsi="仿宋" w:eastAsia="仿宋" w:cs="Segoe UI"/>
          <w:b/>
          <w:color w:val="333333"/>
          <w:sz w:val="32"/>
          <w:szCs w:val="32"/>
        </w:rPr>
        <w:t>市场调研书的递交：于2022年</w:t>
      </w:r>
      <w:r>
        <w:rPr>
          <w:rFonts w:hint="eastAsia" w:ascii="仿宋" w:hAnsi="仿宋" w:eastAsia="仿宋" w:cs="Segoe UI"/>
          <w:b/>
          <w:color w:val="333333"/>
          <w:sz w:val="32"/>
          <w:szCs w:val="32"/>
          <w:lang w:val="en-US" w:eastAsia="zh-CN"/>
        </w:rPr>
        <w:t>10</w:t>
      </w:r>
      <w:r>
        <w:rPr>
          <w:rFonts w:hint="eastAsia" w:ascii="仿宋" w:hAnsi="仿宋" w:eastAsia="仿宋" w:cs="Segoe UI"/>
          <w:b/>
          <w:color w:val="333333"/>
          <w:sz w:val="32"/>
          <w:szCs w:val="32"/>
        </w:rPr>
        <w:t>月</w:t>
      </w:r>
      <w:r>
        <w:rPr>
          <w:rFonts w:hint="eastAsia" w:ascii="仿宋" w:hAnsi="仿宋" w:eastAsia="仿宋" w:cs="Segoe UI"/>
          <w:b/>
          <w:color w:val="333333"/>
          <w:sz w:val="32"/>
          <w:szCs w:val="32"/>
          <w:lang w:val="en-US" w:eastAsia="zh-CN"/>
        </w:rPr>
        <w:t>17</w:t>
      </w:r>
      <w:r>
        <w:rPr>
          <w:rFonts w:hint="eastAsia" w:ascii="仿宋" w:hAnsi="仿宋" w:eastAsia="仿宋" w:cs="Segoe UI"/>
          <w:b/>
          <w:color w:val="333333"/>
          <w:sz w:val="32"/>
          <w:szCs w:val="32"/>
        </w:rPr>
        <w:t>日17：30前</w:t>
      </w:r>
      <w:r>
        <w:rPr>
          <w:rFonts w:hint="eastAsia" w:ascii="仿宋" w:hAnsi="仿宋" w:eastAsia="仿宋" w:cs="Segoe UI"/>
          <w:color w:val="333333"/>
          <w:sz w:val="32"/>
          <w:szCs w:val="32"/>
        </w:rPr>
        <w:t>一式一份送交四川省妇幼保健院医学装备部（综合楼2楼）。</w:t>
      </w:r>
    </w:p>
    <w:p>
      <w:pPr>
        <w:pStyle w:val="7"/>
        <w:shd w:val="clear" w:color="auto"/>
        <w:wordWrap w:val="0"/>
        <w:spacing w:before="0" w:beforeAutospacing="0" w:after="135" w:afterAutospacing="0"/>
        <w:rPr>
          <w:rFonts w:ascii="仿宋" w:hAnsi="仿宋" w:eastAsia="仿宋" w:cs="Segoe UI"/>
          <w:color w:val="333333"/>
          <w:sz w:val="32"/>
          <w:szCs w:val="32"/>
        </w:rPr>
      </w:pPr>
      <w:r>
        <w:rPr>
          <w:rFonts w:hint="eastAsia" w:ascii="仿宋" w:hAnsi="仿宋" w:eastAsia="仿宋" w:cs="Segoe UI"/>
          <w:color w:val="333333"/>
          <w:sz w:val="32"/>
          <w:szCs w:val="32"/>
        </w:rPr>
        <w:t>九、项目联系方式：</w:t>
      </w:r>
    </w:p>
    <w:p>
      <w:pPr>
        <w:pStyle w:val="7"/>
        <w:shd w:val="clear" w:color="auto"/>
        <w:wordWrap w:val="0"/>
        <w:spacing w:before="0" w:beforeAutospacing="0" w:after="135" w:afterAutospacing="0"/>
        <w:rPr>
          <w:rFonts w:ascii="仿宋" w:hAnsi="仿宋" w:eastAsia="仿宋" w:cs="Segoe UI"/>
          <w:color w:val="333333"/>
          <w:sz w:val="32"/>
          <w:szCs w:val="32"/>
        </w:rPr>
      </w:pPr>
      <w:r>
        <w:rPr>
          <w:rFonts w:hint="eastAsia" w:ascii="仿宋" w:hAnsi="仿宋" w:eastAsia="仿宋" w:cs="Segoe UI"/>
          <w:color w:val="333333"/>
          <w:sz w:val="32"/>
          <w:szCs w:val="32"/>
        </w:rPr>
        <w:t>地址：成都市武侯区沙堰西二街290号</w:t>
      </w:r>
    </w:p>
    <w:p>
      <w:pPr>
        <w:pStyle w:val="7"/>
        <w:shd w:val="clear" w:color="auto"/>
        <w:wordWrap w:val="0"/>
        <w:spacing w:before="0" w:beforeAutospacing="0" w:after="135" w:afterAutospacing="0"/>
        <w:rPr>
          <w:rFonts w:ascii="仿宋" w:hAnsi="仿宋" w:eastAsia="仿宋" w:cs="Segoe UI"/>
          <w:color w:val="333333"/>
          <w:sz w:val="32"/>
          <w:szCs w:val="32"/>
        </w:rPr>
      </w:pPr>
      <w:r>
        <w:rPr>
          <w:rFonts w:hint="eastAsia" w:ascii="仿宋" w:hAnsi="仿宋" w:eastAsia="仿宋" w:cs="Segoe UI"/>
          <w:color w:val="333333"/>
          <w:sz w:val="32"/>
          <w:szCs w:val="32"/>
        </w:rPr>
        <w:t>联系人：卢老师</w:t>
      </w:r>
    </w:p>
    <w:p>
      <w:pPr>
        <w:pStyle w:val="7"/>
        <w:shd w:val="clear" w:color="auto"/>
        <w:wordWrap w:val="0"/>
        <w:spacing w:before="0" w:beforeAutospacing="0" w:after="135" w:afterAutospacing="0"/>
        <w:rPr>
          <w:rFonts w:ascii="仿宋" w:hAnsi="仿宋" w:eastAsia="仿宋" w:cs="Segoe UI"/>
          <w:color w:val="333333"/>
          <w:sz w:val="32"/>
          <w:szCs w:val="32"/>
        </w:rPr>
      </w:pPr>
      <w:r>
        <w:rPr>
          <w:rFonts w:hint="eastAsia" w:ascii="仿宋" w:hAnsi="仿宋" w:eastAsia="仿宋" w:cs="Segoe UI"/>
          <w:color w:val="333333"/>
          <w:sz w:val="32"/>
          <w:szCs w:val="32"/>
        </w:rPr>
        <w:t>电  话：028-65978372</w:t>
      </w:r>
    </w:p>
    <w:p>
      <w:pPr>
        <w:pStyle w:val="7"/>
        <w:shd w:val="clear" w:color="auto"/>
        <w:wordWrap w:val="0"/>
        <w:spacing w:before="0" w:beforeAutospacing="0" w:after="135" w:afterAutospacing="0"/>
        <w:rPr>
          <w:rFonts w:ascii="仿宋" w:hAnsi="仿宋" w:eastAsia="仿宋" w:cs="Segoe UI"/>
          <w:color w:val="333333"/>
          <w:sz w:val="32"/>
          <w:szCs w:val="32"/>
        </w:rPr>
      </w:pPr>
      <w:r>
        <w:rPr>
          <w:rFonts w:hint="eastAsia" w:ascii="仿宋" w:hAnsi="仿宋" w:eastAsia="仿宋" w:cs="Segoe UI"/>
          <w:color w:val="333333"/>
          <w:sz w:val="32"/>
          <w:szCs w:val="32"/>
        </w:rPr>
        <w:t>十、相关附件：</w:t>
      </w:r>
    </w:p>
    <w:p>
      <w:pPr>
        <w:pStyle w:val="7"/>
        <w:shd w:val="clear" w:color="auto"/>
        <w:wordWrap w:val="0"/>
        <w:spacing w:before="0" w:beforeAutospacing="0" w:after="135" w:afterAutospacing="0"/>
        <w:rPr>
          <w:rFonts w:hint="eastAsia" w:ascii="仿宋" w:hAnsi="仿宋" w:eastAsia="仿宋" w:cs="Segoe UI"/>
          <w:color w:val="333333"/>
          <w:sz w:val="32"/>
          <w:szCs w:val="32"/>
          <w:lang w:eastAsia="zh-CN"/>
        </w:rPr>
      </w:pPr>
      <w:r>
        <w:rPr>
          <w:rFonts w:hint="eastAsia" w:ascii="仿宋" w:hAnsi="仿宋" w:eastAsia="仿宋" w:cs="Segoe UI"/>
          <w:color w:val="333333"/>
          <w:sz w:val="32"/>
          <w:szCs w:val="32"/>
        </w:rPr>
        <w:t>附件1：市场调研项目</w:t>
      </w:r>
      <w:r>
        <w:rPr>
          <w:rFonts w:hint="eastAsia" w:ascii="仿宋" w:hAnsi="仿宋" w:eastAsia="仿宋" w:cs="Segoe UI"/>
          <w:color w:val="333333"/>
          <w:sz w:val="32"/>
          <w:szCs w:val="32"/>
          <w:lang w:val="en-US" w:eastAsia="zh-CN"/>
        </w:rPr>
        <w:t>要求</w:t>
      </w:r>
    </w:p>
    <w:p>
      <w:pPr>
        <w:pStyle w:val="7"/>
        <w:shd w:val="clear" w:color="auto"/>
        <w:wordWrap w:val="0"/>
        <w:spacing w:before="0" w:beforeAutospacing="0" w:after="135" w:afterAutospacing="0"/>
        <w:rPr>
          <w:rFonts w:ascii="仿宋" w:hAnsi="仿宋" w:eastAsia="仿宋" w:cs="Segoe UI"/>
          <w:color w:val="333333"/>
          <w:sz w:val="32"/>
          <w:szCs w:val="32"/>
        </w:rPr>
      </w:pPr>
      <w:r>
        <w:rPr>
          <w:rFonts w:hint="eastAsia" w:ascii="仿宋" w:hAnsi="仿宋" w:eastAsia="仿宋" w:cs="Segoe UI"/>
          <w:color w:val="333333"/>
          <w:sz w:val="32"/>
          <w:szCs w:val="32"/>
        </w:rPr>
        <w:t>附件2：报价一览表</w:t>
      </w:r>
    </w:p>
    <w:p>
      <w:pPr>
        <w:pStyle w:val="7"/>
        <w:shd w:val="clear" w:color="auto"/>
        <w:wordWrap w:val="0"/>
        <w:spacing w:before="0" w:beforeAutospacing="0" w:after="135" w:afterAutospacing="0"/>
        <w:rPr>
          <w:rFonts w:ascii="仿宋" w:hAnsi="仿宋" w:eastAsia="仿宋" w:cs="Segoe UI"/>
          <w:color w:val="333333"/>
          <w:sz w:val="32"/>
          <w:szCs w:val="32"/>
        </w:rPr>
      </w:pPr>
      <w:r>
        <w:rPr>
          <w:rFonts w:hint="eastAsia" w:ascii="仿宋" w:hAnsi="仿宋" w:eastAsia="仿宋" w:cs="Segoe UI"/>
          <w:color w:val="333333"/>
          <w:sz w:val="32"/>
          <w:szCs w:val="32"/>
        </w:rPr>
        <w:t>附件3：用户情况表</w:t>
      </w:r>
    </w:p>
    <w:p>
      <w:pPr>
        <w:pStyle w:val="7"/>
        <w:shd w:val="clear" w:color="auto"/>
        <w:wordWrap w:val="0"/>
        <w:spacing w:before="0" w:beforeAutospacing="0" w:after="135" w:afterAutospacing="0"/>
        <w:rPr>
          <w:rFonts w:ascii="仿宋" w:hAnsi="仿宋" w:eastAsia="仿宋" w:cs="Segoe UI"/>
          <w:color w:val="333333"/>
          <w:sz w:val="32"/>
          <w:szCs w:val="32"/>
        </w:rPr>
      </w:pPr>
      <w:r>
        <w:rPr>
          <w:rFonts w:ascii="仿宋" w:hAnsi="仿宋" w:eastAsia="仿宋" w:cs="Segoe UI"/>
          <w:color w:val="333333"/>
          <w:sz w:val="32"/>
          <w:szCs w:val="32"/>
        </w:rPr>
        <w:t> </w:t>
      </w:r>
    </w:p>
    <w:p>
      <w:pPr>
        <w:widowControl/>
        <w:shd w:val="clear"/>
        <w:spacing w:line="400" w:lineRule="atLeast"/>
        <w:jc w:val="left"/>
        <w:rPr>
          <w:rFonts w:ascii="宋体" w:hAnsi="宋体" w:cs="宋体"/>
          <w:b/>
          <w:kern w:val="0"/>
          <w:sz w:val="24"/>
        </w:rPr>
      </w:pPr>
      <w:r>
        <w:rPr>
          <w:rFonts w:hint="eastAsia" w:ascii="宋体" w:hAnsi="宋体" w:cs="宋体"/>
          <w:b/>
          <w:color w:val="000000"/>
          <w:kern w:val="0"/>
          <w:sz w:val="24"/>
        </w:rPr>
        <w:t>附件1：</w:t>
      </w:r>
    </w:p>
    <w:p>
      <w:pPr>
        <w:widowControl/>
        <w:shd w:val="clear"/>
        <w:spacing w:line="400" w:lineRule="atLeast"/>
        <w:jc w:val="center"/>
        <w:rPr>
          <w:rFonts w:hint="eastAsia" w:ascii="宋体" w:hAnsi="宋体" w:eastAsia="宋体" w:cs="宋体"/>
          <w:kern w:val="0"/>
          <w:sz w:val="24"/>
          <w:lang w:eastAsia="zh-CN"/>
        </w:rPr>
      </w:pPr>
      <w:r>
        <w:rPr>
          <w:rFonts w:hint="eastAsia" w:ascii="宋体" w:hAnsi="宋体" w:cs="宋体"/>
          <w:b/>
          <w:bCs/>
          <w:color w:val="000000"/>
          <w:kern w:val="0"/>
          <w:sz w:val="28"/>
          <w:szCs w:val="28"/>
        </w:rPr>
        <w:t>市场调研项目</w:t>
      </w:r>
      <w:r>
        <w:rPr>
          <w:rFonts w:hint="eastAsia" w:ascii="宋体" w:hAnsi="宋体" w:cs="宋体"/>
          <w:b/>
          <w:bCs/>
          <w:color w:val="000000"/>
          <w:kern w:val="0"/>
          <w:sz w:val="28"/>
          <w:szCs w:val="28"/>
          <w:lang w:val="en-US" w:eastAsia="zh-CN"/>
        </w:rPr>
        <w:t>要求</w:t>
      </w:r>
    </w:p>
    <w:p>
      <w:pPr>
        <w:widowControl/>
        <w:shd w:val="clear"/>
        <w:spacing w:line="400" w:lineRule="atLeast"/>
        <w:jc w:val="left"/>
        <w:rPr>
          <w:rFonts w:hint="eastAsia" w:ascii="宋体" w:hAnsi="宋体" w:cs="宋体"/>
          <w:kern w:val="0"/>
          <w:sz w:val="24"/>
        </w:rPr>
      </w:pPr>
    </w:p>
    <w:tbl>
      <w:tblPr>
        <w:tblStyle w:val="8"/>
        <w:tblW w:w="862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31"/>
        <w:gridCol w:w="2699"/>
        <w:gridCol w:w="52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31" w:type="dxa"/>
            <w:vAlign w:val="center"/>
          </w:tcPr>
          <w:p>
            <w:pPr>
              <w:widowControl/>
              <w:shd w:val="clear"/>
              <w:jc w:val="center"/>
              <w:rPr>
                <w:rFonts w:ascii="宋体" w:hAnsi="宋体" w:cs="宋体"/>
                <w:b/>
                <w:color w:val="000000" w:themeColor="text1"/>
                <w:kern w:val="0"/>
                <w:sz w:val="24"/>
              </w:rPr>
            </w:pPr>
            <w:r>
              <w:rPr>
                <w:rFonts w:hint="eastAsia" w:ascii="宋体" w:hAnsi="宋体" w:cs="宋体"/>
                <w:b/>
                <w:color w:val="000000" w:themeColor="text1"/>
                <w:kern w:val="0"/>
                <w:sz w:val="24"/>
              </w:rPr>
              <w:t>序号</w:t>
            </w:r>
          </w:p>
        </w:tc>
        <w:tc>
          <w:tcPr>
            <w:tcW w:w="2699" w:type="dxa"/>
            <w:tcBorders>
              <w:right w:val="single" w:color="auto" w:sz="4" w:space="0"/>
            </w:tcBorders>
            <w:vAlign w:val="center"/>
          </w:tcPr>
          <w:p>
            <w:pPr>
              <w:widowControl/>
              <w:shd w:val="clear"/>
              <w:jc w:val="center"/>
              <w:rPr>
                <w:rFonts w:ascii="宋体" w:hAnsi="宋体" w:cs="宋体"/>
                <w:b/>
                <w:color w:val="000000" w:themeColor="text1"/>
                <w:kern w:val="0"/>
                <w:sz w:val="24"/>
              </w:rPr>
            </w:pPr>
            <w:r>
              <w:rPr>
                <w:rFonts w:hint="eastAsia" w:ascii="宋体" w:hAnsi="宋体" w:cs="宋体"/>
                <w:b/>
                <w:color w:val="000000" w:themeColor="text1"/>
                <w:kern w:val="0"/>
                <w:sz w:val="24"/>
              </w:rPr>
              <w:t>产品名称</w:t>
            </w:r>
          </w:p>
        </w:tc>
        <w:tc>
          <w:tcPr>
            <w:tcW w:w="5290" w:type="dxa"/>
            <w:tcBorders>
              <w:left w:val="single" w:color="auto" w:sz="4" w:space="0"/>
            </w:tcBorders>
            <w:vAlign w:val="center"/>
          </w:tcPr>
          <w:p>
            <w:pPr>
              <w:widowControl/>
              <w:shd w:val="clear"/>
              <w:jc w:val="center"/>
              <w:rPr>
                <w:rFonts w:ascii="宋体" w:hAnsi="宋体" w:cs="宋体"/>
                <w:b/>
                <w:color w:val="000000" w:themeColor="text1"/>
                <w:kern w:val="0"/>
                <w:sz w:val="24"/>
              </w:rPr>
            </w:pPr>
            <w:r>
              <w:rPr>
                <w:rFonts w:hint="eastAsia" w:ascii="宋体" w:hAnsi="宋体" w:cs="宋体"/>
                <w:b/>
                <w:bCs/>
                <w:kern w:val="0"/>
                <w:sz w:val="24"/>
                <w:szCs w:val="20"/>
              </w:rPr>
              <w:t>技术性能</w:t>
            </w:r>
            <w:r>
              <w:rPr>
                <w:rFonts w:hint="eastAsia" w:ascii="宋体" w:hAnsi="宋体" w:cs="宋体"/>
                <w:b/>
                <w:bCs/>
                <w:kern w:val="0"/>
                <w:sz w:val="24"/>
                <w:szCs w:val="20"/>
                <w:lang w:val="en-US" w:eastAsia="zh-CN"/>
              </w:rPr>
              <w:t>等</w:t>
            </w:r>
            <w:r>
              <w:rPr>
                <w:rFonts w:hint="eastAsia" w:ascii="宋体" w:hAnsi="宋体" w:cs="宋体"/>
                <w:b/>
                <w:bCs/>
                <w:kern w:val="0"/>
                <w:sz w:val="24"/>
                <w:szCs w:val="20"/>
              </w:rPr>
              <w:t>基本要求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8" w:hRule="atLeast"/>
          <w:jc w:val="center"/>
        </w:trPr>
        <w:tc>
          <w:tcPr>
            <w:tcW w:w="631" w:type="dxa"/>
            <w:vAlign w:val="center"/>
          </w:tcPr>
          <w:p>
            <w:pPr>
              <w:widowControl/>
              <w:shd w:val="clear"/>
              <w:spacing w:line="400" w:lineRule="atLeast"/>
              <w:jc w:val="center"/>
              <w:rPr>
                <w:rFonts w:ascii="宋体" w:hAnsi="宋体" w:cs="宋体"/>
                <w:color w:val="000000" w:themeColor="text1"/>
                <w:kern w:val="0"/>
                <w:sz w:val="24"/>
              </w:rPr>
            </w:pPr>
            <w:r>
              <w:rPr>
                <w:rFonts w:hint="eastAsia" w:ascii="宋体" w:hAnsi="宋体" w:cs="宋体"/>
                <w:color w:val="000000" w:themeColor="text1"/>
                <w:kern w:val="0"/>
                <w:sz w:val="24"/>
              </w:rPr>
              <w:t>1</w:t>
            </w:r>
          </w:p>
        </w:tc>
        <w:tc>
          <w:tcPr>
            <w:tcW w:w="2699" w:type="dxa"/>
            <w:tcBorders>
              <w:right w:val="single" w:color="auto" w:sz="4" w:space="0"/>
            </w:tcBorders>
            <w:vAlign w:val="center"/>
          </w:tcPr>
          <w:p>
            <w:pPr>
              <w:shd w:val="clear"/>
              <w:jc w:val="center"/>
              <w:rPr>
                <w:rFonts w:hint="default" w:eastAsia="宋体"/>
                <w:color w:val="000000" w:themeColor="text1"/>
                <w:sz w:val="24"/>
                <w:lang w:val="en-US" w:eastAsia="zh-CN"/>
              </w:rPr>
            </w:pPr>
            <w:r>
              <w:rPr>
                <w:rFonts w:hint="default" w:eastAsia="宋体"/>
                <w:color w:val="000000" w:themeColor="text1"/>
                <w:sz w:val="24"/>
                <w:lang w:val="en-US" w:eastAsia="zh-CN"/>
              </w:rPr>
              <w:t>骨源性碱性磷酸酶检测试剂盒</w:t>
            </w:r>
          </w:p>
        </w:tc>
        <w:tc>
          <w:tcPr>
            <w:tcW w:w="5290" w:type="dxa"/>
            <w:tcBorders>
              <w:left w:val="single" w:color="auto" w:sz="4" w:space="0"/>
            </w:tcBorders>
            <w:vAlign w:val="center"/>
          </w:tcPr>
          <w:p>
            <w:pPr>
              <w:numPr>
                <w:ilvl w:val="0"/>
                <w:numId w:val="0"/>
              </w:numPr>
              <w:shd w:val="clear"/>
              <w:rPr>
                <w:rFonts w:hint="default"/>
                <w:color w:val="000000" w:themeColor="text1"/>
                <w:sz w:val="24"/>
                <w:lang w:val="en-US" w:eastAsia="zh-CN"/>
              </w:rPr>
            </w:pPr>
            <w:r>
              <w:rPr>
                <w:rFonts w:hint="default"/>
                <w:color w:val="000000" w:themeColor="text1"/>
                <w:sz w:val="24"/>
                <w:lang w:val="en-US" w:eastAsia="zh-CN"/>
              </w:rPr>
              <w:t>体外定量测定人</w:t>
            </w:r>
            <w:r>
              <w:rPr>
                <w:rFonts w:hint="eastAsia"/>
                <w:color w:val="000000" w:themeColor="text1"/>
                <w:sz w:val="24"/>
                <w:lang w:val="en-US" w:eastAsia="zh-CN"/>
              </w:rPr>
              <w:t>全血或</w:t>
            </w:r>
            <w:r>
              <w:rPr>
                <w:rFonts w:hint="default"/>
                <w:color w:val="000000" w:themeColor="text1"/>
                <w:sz w:val="24"/>
                <w:lang w:val="en-US" w:eastAsia="zh-CN"/>
              </w:rPr>
              <w:t>血清中骨源性碱性磷酸酶的活性。</w:t>
            </w:r>
            <w:bookmarkStart w:id="0" w:name="_GoBack"/>
            <w:bookmarkEnd w:id="0"/>
          </w:p>
        </w:tc>
      </w:tr>
    </w:tbl>
    <w:p>
      <w:pPr>
        <w:widowControl/>
        <w:shd w:val="clear"/>
        <w:spacing w:line="400" w:lineRule="atLeast"/>
        <w:jc w:val="left"/>
        <w:rPr>
          <w:rFonts w:hint="eastAsia" w:ascii="宋体" w:hAnsi="宋体" w:cs="宋体"/>
          <w:kern w:val="0"/>
          <w:sz w:val="24"/>
        </w:rPr>
      </w:pPr>
    </w:p>
    <w:p>
      <w:pPr>
        <w:widowControl/>
        <w:shd w:val="clear"/>
        <w:spacing w:line="400" w:lineRule="atLeast"/>
        <w:jc w:val="left"/>
        <w:rPr>
          <w:rFonts w:hint="eastAsia" w:ascii="宋体" w:hAnsi="宋体" w:cs="宋体"/>
          <w:kern w:val="0"/>
          <w:sz w:val="24"/>
        </w:rPr>
      </w:pPr>
    </w:p>
    <w:p>
      <w:pPr>
        <w:widowControl/>
        <w:shd w:val="clear"/>
        <w:spacing w:line="400" w:lineRule="atLeast"/>
        <w:jc w:val="left"/>
        <w:rPr>
          <w:rFonts w:ascii="宋体" w:hAnsi="宋体" w:cs="宋体"/>
          <w:kern w:val="0"/>
          <w:sz w:val="24"/>
        </w:rPr>
      </w:pPr>
    </w:p>
    <w:p>
      <w:pPr>
        <w:widowControl/>
        <w:shd w:val="clear"/>
        <w:spacing w:line="400" w:lineRule="atLeast"/>
        <w:jc w:val="left"/>
        <w:rPr>
          <w:rFonts w:ascii="宋体" w:hAnsi="宋体" w:cs="宋体"/>
          <w:b/>
          <w:color w:val="000000"/>
          <w:kern w:val="0"/>
          <w:sz w:val="24"/>
        </w:rPr>
      </w:pPr>
    </w:p>
    <w:p>
      <w:pPr>
        <w:widowControl/>
        <w:shd w:val="clear"/>
        <w:spacing w:line="400" w:lineRule="atLeast"/>
        <w:jc w:val="left"/>
        <w:rPr>
          <w:rFonts w:ascii="宋体" w:hAnsi="宋体" w:cs="宋体"/>
          <w:b/>
          <w:kern w:val="0"/>
          <w:sz w:val="24"/>
        </w:rPr>
      </w:pPr>
      <w:r>
        <w:rPr>
          <w:rFonts w:hint="eastAsia" w:ascii="宋体" w:hAnsi="宋体" w:cs="宋体"/>
          <w:b/>
          <w:color w:val="000000"/>
          <w:kern w:val="0"/>
          <w:sz w:val="24"/>
        </w:rPr>
        <w:t>附件2：</w:t>
      </w:r>
    </w:p>
    <w:p>
      <w:pPr>
        <w:widowControl/>
        <w:shd w:val="clear"/>
        <w:jc w:val="center"/>
        <w:rPr>
          <w:rFonts w:ascii="宋体" w:hAnsi="宋体" w:cs="宋体"/>
          <w:kern w:val="0"/>
          <w:sz w:val="24"/>
        </w:rPr>
      </w:pPr>
      <w:r>
        <w:rPr>
          <w:rFonts w:hint="eastAsia" w:ascii="宋体" w:hAnsi="宋体" w:cs="宋体"/>
          <w:b/>
          <w:bCs/>
          <w:color w:val="000000"/>
          <w:kern w:val="0"/>
          <w:sz w:val="28"/>
          <w:szCs w:val="28"/>
        </w:rPr>
        <w:t>报价一览表</w:t>
      </w:r>
    </w:p>
    <w:tbl>
      <w:tblPr>
        <w:tblStyle w:val="8"/>
        <w:tblW w:w="5594" w:type="pct"/>
        <w:jc w:val="center"/>
        <w:tblLayout w:type="fixed"/>
        <w:tblCellMar>
          <w:top w:w="0" w:type="dxa"/>
          <w:left w:w="0" w:type="dxa"/>
          <w:bottom w:w="0" w:type="dxa"/>
          <w:right w:w="0" w:type="dxa"/>
        </w:tblCellMar>
      </w:tblPr>
      <w:tblGrid>
        <w:gridCol w:w="569"/>
        <w:gridCol w:w="1074"/>
        <w:gridCol w:w="833"/>
        <w:gridCol w:w="954"/>
        <w:gridCol w:w="954"/>
        <w:gridCol w:w="477"/>
        <w:gridCol w:w="954"/>
        <w:gridCol w:w="1808"/>
        <w:gridCol w:w="903"/>
        <w:gridCol w:w="899"/>
      </w:tblGrid>
      <w:tr>
        <w:tblPrEx>
          <w:tblCellMar>
            <w:top w:w="0" w:type="dxa"/>
            <w:left w:w="0" w:type="dxa"/>
            <w:bottom w:w="0" w:type="dxa"/>
            <w:right w:w="0" w:type="dxa"/>
          </w:tblCellMar>
        </w:tblPrEx>
        <w:trPr>
          <w:trHeight w:val="735" w:hRule="atLeast"/>
          <w:jc w:val="center"/>
        </w:trPr>
        <w:tc>
          <w:tcPr>
            <w:tcW w:w="302"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spacing w:line="400" w:lineRule="atLeast"/>
              <w:jc w:val="center"/>
              <w:rPr>
                <w:rFonts w:ascii="宋体" w:hAnsi="宋体" w:cs="宋体"/>
                <w:kern w:val="0"/>
                <w:sz w:val="24"/>
              </w:rPr>
            </w:pPr>
            <w:r>
              <w:rPr>
                <w:rFonts w:hint="eastAsia" w:ascii="宋体" w:hAnsi="宋体" w:cs="宋体"/>
                <w:color w:val="000000"/>
                <w:kern w:val="0"/>
                <w:sz w:val="24"/>
              </w:rPr>
              <w:t>序号</w:t>
            </w:r>
          </w:p>
        </w:tc>
        <w:tc>
          <w:tcPr>
            <w:tcW w:w="570" w:type="pct"/>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spacing w:line="400" w:lineRule="atLeast"/>
              <w:jc w:val="center"/>
              <w:rPr>
                <w:rFonts w:ascii="宋体" w:hAnsi="宋体" w:cs="宋体"/>
                <w:kern w:val="0"/>
                <w:sz w:val="24"/>
              </w:rPr>
            </w:pPr>
            <w:r>
              <w:rPr>
                <w:rFonts w:hint="eastAsia" w:ascii="宋体" w:hAnsi="宋体" w:cs="宋体"/>
                <w:color w:val="000000"/>
                <w:kern w:val="0"/>
                <w:sz w:val="24"/>
              </w:rPr>
              <w:t>产品</w:t>
            </w:r>
          </w:p>
          <w:p>
            <w:pPr>
              <w:widowControl/>
              <w:shd w:val="clear"/>
              <w:spacing w:line="400" w:lineRule="atLeast"/>
              <w:jc w:val="center"/>
              <w:rPr>
                <w:rFonts w:ascii="宋体" w:hAnsi="宋体" w:cs="宋体"/>
                <w:kern w:val="0"/>
                <w:sz w:val="24"/>
              </w:rPr>
            </w:pPr>
            <w:r>
              <w:rPr>
                <w:rFonts w:hint="eastAsia" w:ascii="宋体" w:hAnsi="宋体" w:cs="宋体"/>
                <w:color w:val="000000"/>
                <w:kern w:val="0"/>
                <w:sz w:val="24"/>
              </w:rPr>
              <w:t>名称</w:t>
            </w:r>
          </w:p>
        </w:tc>
        <w:tc>
          <w:tcPr>
            <w:tcW w:w="442" w:type="pct"/>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spacing w:line="400" w:lineRule="atLeast"/>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注册证名称</w:t>
            </w:r>
          </w:p>
        </w:tc>
        <w:tc>
          <w:tcPr>
            <w:tcW w:w="506" w:type="pct"/>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spacing w:line="400" w:lineRule="atLeast"/>
              <w:jc w:val="center"/>
              <w:rPr>
                <w:rFonts w:hint="default" w:ascii="宋体" w:hAnsi="宋体" w:eastAsia="宋体" w:cs="宋体"/>
                <w:kern w:val="0"/>
                <w:sz w:val="24"/>
                <w:lang w:val="en-US" w:eastAsia="zh-CN"/>
              </w:rPr>
            </w:pPr>
            <w:r>
              <w:rPr>
                <w:rFonts w:hint="eastAsia" w:ascii="宋体" w:hAnsi="宋体" w:cs="宋体"/>
                <w:color w:val="000000"/>
                <w:kern w:val="0"/>
                <w:sz w:val="24"/>
                <w:lang w:val="en-US" w:eastAsia="zh-CN"/>
              </w:rPr>
              <w:t>生产厂家</w:t>
            </w:r>
          </w:p>
        </w:tc>
        <w:tc>
          <w:tcPr>
            <w:tcW w:w="506" w:type="pct"/>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spacing w:line="400" w:lineRule="atLeast"/>
              <w:jc w:val="center"/>
              <w:rPr>
                <w:rFonts w:ascii="宋体" w:hAnsi="宋体" w:cs="宋体"/>
                <w:kern w:val="0"/>
                <w:sz w:val="24"/>
              </w:rPr>
            </w:pPr>
            <w:r>
              <w:rPr>
                <w:rFonts w:hint="eastAsia" w:ascii="宋体" w:hAnsi="宋体" w:cs="宋体"/>
                <w:color w:val="000000"/>
                <w:kern w:val="0"/>
                <w:sz w:val="24"/>
              </w:rPr>
              <w:t>规格</w:t>
            </w:r>
          </w:p>
          <w:p>
            <w:pPr>
              <w:widowControl/>
              <w:shd w:val="clear"/>
              <w:spacing w:line="400" w:lineRule="atLeast"/>
              <w:jc w:val="center"/>
              <w:rPr>
                <w:rFonts w:ascii="宋体" w:hAnsi="宋体" w:cs="宋体"/>
                <w:kern w:val="0"/>
                <w:sz w:val="24"/>
              </w:rPr>
            </w:pPr>
            <w:r>
              <w:rPr>
                <w:rFonts w:hint="eastAsia" w:ascii="宋体" w:hAnsi="宋体" w:cs="宋体"/>
                <w:color w:val="000000"/>
                <w:kern w:val="0"/>
                <w:sz w:val="24"/>
              </w:rPr>
              <w:t>型号</w:t>
            </w:r>
          </w:p>
        </w:tc>
        <w:tc>
          <w:tcPr>
            <w:tcW w:w="253" w:type="pct"/>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spacing w:line="400" w:lineRule="atLeast"/>
              <w:jc w:val="center"/>
              <w:rPr>
                <w:rFonts w:ascii="宋体" w:hAnsi="宋体" w:cs="宋体"/>
                <w:kern w:val="0"/>
                <w:sz w:val="24"/>
              </w:rPr>
            </w:pPr>
            <w:r>
              <w:rPr>
                <w:rFonts w:hint="eastAsia" w:ascii="宋体" w:hAnsi="宋体" w:cs="宋体"/>
                <w:color w:val="000000"/>
                <w:kern w:val="0"/>
                <w:sz w:val="24"/>
              </w:rPr>
              <w:t>单位</w:t>
            </w:r>
          </w:p>
        </w:tc>
        <w:tc>
          <w:tcPr>
            <w:tcW w:w="506" w:type="pct"/>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spacing w:line="400" w:lineRule="atLeast"/>
              <w:jc w:val="center"/>
              <w:rPr>
                <w:rFonts w:ascii="宋体" w:hAnsi="宋体" w:cs="宋体"/>
                <w:kern w:val="0"/>
                <w:sz w:val="24"/>
              </w:rPr>
            </w:pPr>
            <w:r>
              <w:rPr>
                <w:rFonts w:hint="eastAsia" w:ascii="宋体" w:hAnsi="宋体" w:cs="宋体"/>
                <w:color w:val="000000"/>
                <w:kern w:val="0"/>
                <w:sz w:val="24"/>
              </w:rPr>
              <w:t>报价</w:t>
            </w:r>
          </w:p>
          <w:p>
            <w:pPr>
              <w:widowControl/>
              <w:shd w:val="clear"/>
              <w:spacing w:line="400" w:lineRule="atLeast"/>
              <w:jc w:val="center"/>
              <w:rPr>
                <w:rFonts w:ascii="宋体" w:hAnsi="宋体" w:cs="宋体"/>
                <w:kern w:val="0"/>
                <w:sz w:val="24"/>
              </w:rPr>
            </w:pPr>
            <w:r>
              <w:rPr>
                <w:rFonts w:hint="eastAsia" w:ascii="宋体" w:hAnsi="宋体" w:cs="宋体"/>
                <w:color w:val="000000"/>
                <w:kern w:val="0"/>
                <w:sz w:val="24"/>
              </w:rPr>
              <w:t>（元）</w:t>
            </w:r>
          </w:p>
        </w:tc>
        <w:tc>
          <w:tcPr>
            <w:tcW w:w="959" w:type="pct"/>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spacing w:line="400" w:lineRule="atLeast"/>
              <w:jc w:val="center"/>
              <w:rPr>
                <w:rFonts w:ascii="宋体" w:hAnsi="宋体" w:cs="宋体"/>
                <w:kern w:val="0"/>
                <w:sz w:val="24"/>
              </w:rPr>
            </w:pPr>
            <w:r>
              <w:rPr>
                <w:rFonts w:hint="eastAsia" w:ascii="宋体" w:hAnsi="宋体" w:cs="宋体"/>
                <w:kern w:val="0"/>
                <w:sz w:val="24"/>
              </w:rPr>
              <w:t>四川省药械集中采购及医药价格监管平台耗材商品代码</w:t>
            </w:r>
          </w:p>
        </w:tc>
        <w:tc>
          <w:tcPr>
            <w:tcW w:w="479" w:type="pct"/>
            <w:tcBorders>
              <w:top w:val="single" w:color="auto" w:sz="8" w:space="0"/>
              <w:left w:val="nil"/>
              <w:bottom w:val="single" w:color="auto" w:sz="8" w:space="0"/>
              <w:right w:val="single" w:color="auto" w:sz="8" w:space="0"/>
            </w:tcBorders>
            <w:vAlign w:val="center"/>
          </w:tcPr>
          <w:p>
            <w:pPr>
              <w:widowControl/>
              <w:shd w:val="clear"/>
              <w:spacing w:line="400" w:lineRule="atLeast"/>
              <w:jc w:val="center"/>
              <w:rPr>
                <w:rFonts w:ascii="宋体" w:hAnsi="宋体" w:cs="宋体"/>
                <w:kern w:val="0"/>
                <w:sz w:val="24"/>
              </w:rPr>
            </w:pPr>
            <w:r>
              <w:rPr>
                <w:rFonts w:hint="eastAsia" w:ascii="宋体" w:hAnsi="宋体" w:cs="宋体"/>
                <w:kern w:val="0"/>
                <w:sz w:val="24"/>
              </w:rPr>
              <w:t>国家医用耗材代码</w:t>
            </w:r>
          </w:p>
        </w:tc>
        <w:tc>
          <w:tcPr>
            <w:tcW w:w="479" w:type="pct"/>
            <w:tcBorders>
              <w:top w:val="single" w:color="auto" w:sz="8" w:space="0"/>
              <w:left w:val="nil"/>
              <w:bottom w:val="single" w:color="auto" w:sz="8" w:space="0"/>
              <w:right w:val="single" w:color="auto" w:sz="8" w:space="0"/>
            </w:tcBorders>
            <w:vAlign w:val="center"/>
          </w:tcPr>
          <w:p>
            <w:pPr>
              <w:widowControl/>
              <w:shd w:val="clear"/>
              <w:spacing w:line="400" w:lineRule="atLeast"/>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注册证号</w:t>
            </w:r>
          </w:p>
        </w:tc>
      </w:tr>
      <w:tr>
        <w:tblPrEx>
          <w:tblCellMar>
            <w:top w:w="0" w:type="dxa"/>
            <w:left w:w="0" w:type="dxa"/>
            <w:bottom w:w="0" w:type="dxa"/>
            <w:right w:w="0" w:type="dxa"/>
          </w:tblCellMar>
        </w:tblPrEx>
        <w:trPr>
          <w:trHeight w:val="330" w:hRule="atLeast"/>
          <w:jc w:val="center"/>
        </w:trPr>
        <w:tc>
          <w:tcPr>
            <w:tcW w:w="302" w:type="pc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widowControl/>
              <w:shd w:val="clear"/>
              <w:spacing w:line="400" w:lineRule="atLeast"/>
              <w:jc w:val="center"/>
              <w:rPr>
                <w:rFonts w:ascii="宋体" w:hAnsi="宋体" w:cs="宋体"/>
                <w:kern w:val="0"/>
                <w:sz w:val="24"/>
              </w:rPr>
            </w:pPr>
          </w:p>
        </w:tc>
        <w:tc>
          <w:tcPr>
            <w:tcW w:w="570"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spacing w:line="400" w:lineRule="atLeast"/>
              <w:jc w:val="center"/>
              <w:rPr>
                <w:rFonts w:ascii="宋体" w:hAnsi="宋体" w:cs="宋体"/>
                <w:kern w:val="0"/>
                <w:sz w:val="24"/>
              </w:rPr>
            </w:pPr>
          </w:p>
        </w:tc>
        <w:tc>
          <w:tcPr>
            <w:tcW w:w="442"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spacing w:line="400" w:lineRule="atLeast"/>
              <w:jc w:val="center"/>
              <w:rPr>
                <w:rFonts w:ascii="宋体" w:hAnsi="宋体" w:cs="宋体"/>
                <w:kern w:val="0"/>
                <w:sz w:val="24"/>
              </w:rPr>
            </w:pPr>
          </w:p>
        </w:tc>
        <w:tc>
          <w:tcPr>
            <w:tcW w:w="506"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spacing w:line="400" w:lineRule="atLeast"/>
              <w:jc w:val="center"/>
              <w:rPr>
                <w:rFonts w:ascii="宋体" w:hAnsi="宋体" w:cs="宋体"/>
                <w:kern w:val="0"/>
                <w:sz w:val="24"/>
              </w:rPr>
            </w:pPr>
          </w:p>
        </w:tc>
        <w:tc>
          <w:tcPr>
            <w:tcW w:w="506"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spacing w:line="400" w:lineRule="atLeast"/>
              <w:jc w:val="center"/>
              <w:rPr>
                <w:rFonts w:ascii="宋体" w:hAnsi="宋体" w:cs="宋体"/>
                <w:kern w:val="0"/>
                <w:sz w:val="24"/>
              </w:rPr>
            </w:pPr>
          </w:p>
        </w:tc>
        <w:tc>
          <w:tcPr>
            <w:tcW w:w="253"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spacing w:line="400" w:lineRule="atLeast"/>
              <w:jc w:val="center"/>
              <w:rPr>
                <w:rFonts w:ascii="宋体" w:hAnsi="宋体" w:cs="宋体"/>
                <w:kern w:val="0"/>
                <w:sz w:val="24"/>
              </w:rPr>
            </w:pPr>
          </w:p>
        </w:tc>
        <w:tc>
          <w:tcPr>
            <w:tcW w:w="506"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spacing w:line="400" w:lineRule="atLeast"/>
              <w:jc w:val="center"/>
              <w:rPr>
                <w:rFonts w:ascii="宋体" w:hAnsi="宋体" w:cs="宋体"/>
                <w:kern w:val="0"/>
                <w:sz w:val="24"/>
              </w:rPr>
            </w:pPr>
          </w:p>
        </w:tc>
        <w:tc>
          <w:tcPr>
            <w:tcW w:w="959"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spacing w:line="400" w:lineRule="atLeast"/>
              <w:jc w:val="center"/>
              <w:rPr>
                <w:rFonts w:ascii="宋体" w:hAnsi="宋体" w:cs="宋体"/>
                <w:kern w:val="0"/>
                <w:sz w:val="24"/>
              </w:rPr>
            </w:pPr>
          </w:p>
        </w:tc>
        <w:tc>
          <w:tcPr>
            <w:tcW w:w="479" w:type="pct"/>
            <w:tcBorders>
              <w:top w:val="nil"/>
              <w:left w:val="nil"/>
              <w:bottom w:val="single" w:color="auto" w:sz="8" w:space="0"/>
              <w:right w:val="single" w:color="auto" w:sz="8" w:space="0"/>
            </w:tcBorders>
          </w:tcPr>
          <w:p>
            <w:pPr>
              <w:widowControl/>
              <w:shd w:val="clear"/>
              <w:spacing w:line="400" w:lineRule="atLeast"/>
              <w:jc w:val="center"/>
              <w:rPr>
                <w:rFonts w:ascii="宋体" w:hAnsi="宋体" w:cs="宋体"/>
                <w:kern w:val="0"/>
                <w:sz w:val="24"/>
              </w:rPr>
            </w:pPr>
          </w:p>
        </w:tc>
        <w:tc>
          <w:tcPr>
            <w:tcW w:w="479" w:type="pct"/>
            <w:tcBorders>
              <w:top w:val="nil"/>
              <w:left w:val="nil"/>
              <w:bottom w:val="single" w:color="auto" w:sz="8" w:space="0"/>
              <w:right w:val="single" w:color="auto" w:sz="8" w:space="0"/>
            </w:tcBorders>
          </w:tcPr>
          <w:p>
            <w:pPr>
              <w:widowControl/>
              <w:shd w:val="clear"/>
              <w:spacing w:line="400" w:lineRule="atLeast"/>
              <w:jc w:val="center"/>
              <w:rPr>
                <w:rFonts w:ascii="宋体" w:hAnsi="宋体" w:cs="宋体"/>
                <w:kern w:val="0"/>
                <w:sz w:val="24"/>
              </w:rPr>
            </w:pPr>
          </w:p>
        </w:tc>
      </w:tr>
      <w:tr>
        <w:tblPrEx>
          <w:tblCellMar>
            <w:top w:w="0" w:type="dxa"/>
            <w:left w:w="0" w:type="dxa"/>
            <w:bottom w:w="0" w:type="dxa"/>
            <w:right w:w="0" w:type="dxa"/>
          </w:tblCellMar>
        </w:tblPrEx>
        <w:trPr>
          <w:trHeight w:val="390" w:hRule="atLeast"/>
          <w:jc w:val="center"/>
        </w:trPr>
        <w:tc>
          <w:tcPr>
            <w:tcW w:w="302" w:type="pc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widowControl/>
              <w:shd w:val="clear"/>
              <w:spacing w:line="400" w:lineRule="atLeast"/>
              <w:jc w:val="center"/>
              <w:rPr>
                <w:rFonts w:ascii="宋体" w:hAnsi="宋体" w:cs="宋体"/>
                <w:kern w:val="0"/>
                <w:sz w:val="24"/>
              </w:rPr>
            </w:pPr>
          </w:p>
        </w:tc>
        <w:tc>
          <w:tcPr>
            <w:tcW w:w="570"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spacing w:line="400" w:lineRule="atLeast"/>
              <w:jc w:val="center"/>
              <w:rPr>
                <w:rFonts w:ascii="宋体" w:hAnsi="宋体" w:cs="宋体"/>
                <w:kern w:val="0"/>
                <w:sz w:val="24"/>
              </w:rPr>
            </w:pPr>
          </w:p>
        </w:tc>
        <w:tc>
          <w:tcPr>
            <w:tcW w:w="442"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spacing w:line="400" w:lineRule="atLeast"/>
              <w:jc w:val="center"/>
              <w:rPr>
                <w:rFonts w:ascii="宋体" w:hAnsi="宋体" w:cs="宋体"/>
                <w:kern w:val="0"/>
                <w:sz w:val="24"/>
              </w:rPr>
            </w:pPr>
          </w:p>
        </w:tc>
        <w:tc>
          <w:tcPr>
            <w:tcW w:w="506"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spacing w:line="400" w:lineRule="atLeast"/>
              <w:jc w:val="center"/>
              <w:rPr>
                <w:rFonts w:ascii="宋体" w:hAnsi="宋体" w:cs="宋体"/>
                <w:kern w:val="0"/>
                <w:sz w:val="24"/>
              </w:rPr>
            </w:pPr>
          </w:p>
        </w:tc>
        <w:tc>
          <w:tcPr>
            <w:tcW w:w="506"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spacing w:line="400" w:lineRule="atLeast"/>
              <w:jc w:val="center"/>
              <w:rPr>
                <w:rFonts w:ascii="宋体" w:hAnsi="宋体" w:cs="宋体"/>
                <w:kern w:val="0"/>
                <w:sz w:val="24"/>
              </w:rPr>
            </w:pPr>
          </w:p>
        </w:tc>
        <w:tc>
          <w:tcPr>
            <w:tcW w:w="253"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spacing w:line="400" w:lineRule="atLeast"/>
              <w:jc w:val="center"/>
              <w:rPr>
                <w:rFonts w:ascii="宋体" w:hAnsi="宋体" w:cs="宋体"/>
                <w:kern w:val="0"/>
                <w:sz w:val="24"/>
              </w:rPr>
            </w:pPr>
          </w:p>
        </w:tc>
        <w:tc>
          <w:tcPr>
            <w:tcW w:w="506"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spacing w:line="400" w:lineRule="atLeast"/>
              <w:jc w:val="center"/>
              <w:rPr>
                <w:rFonts w:ascii="宋体" w:hAnsi="宋体" w:cs="宋体"/>
                <w:kern w:val="0"/>
                <w:sz w:val="24"/>
              </w:rPr>
            </w:pPr>
          </w:p>
        </w:tc>
        <w:tc>
          <w:tcPr>
            <w:tcW w:w="959"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spacing w:line="400" w:lineRule="atLeast"/>
              <w:jc w:val="center"/>
              <w:rPr>
                <w:rFonts w:ascii="宋体" w:hAnsi="宋体" w:cs="宋体"/>
                <w:kern w:val="0"/>
                <w:sz w:val="24"/>
              </w:rPr>
            </w:pPr>
          </w:p>
        </w:tc>
        <w:tc>
          <w:tcPr>
            <w:tcW w:w="479" w:type="pct"/>
            <w:tcBorders>
              <w:top w:val="nil"/>
              <w:left w:val="nil"/>
              <w:bottom w:val="single" w:color="auto" w:sz="8" w:space="0"/>
              <w:right w:val="single" w:color="auto" w:sz="8" w:space="0"/>
            </w:tcBorders>
          </w:tcPr>
          <w:p>
            <w:pPr>
              <w:widowControl/>
              <w:shd w:val="clear"/>
              <w:spacing w:line="400" w:lineRule="atLeast"/>
              <w:jc w:val="center"/>
              <w:rPr>
                <w:rFonts w:ascii="宋体" w:hAnsi="宋体" w:cs="宋体"/>
                <w:kern w:val="0"/>
                <w:sz w:val="24"/>
              </w:rPr>
            </w:pPr>
          </w:p>
        </w:tc>
        <w:tc>
          <w:tcPr>
            <w:tcW w:w="479" w:type="pct"/>
            <w:tcBorders>
              <w:top w:val="nil"/>
              <w:left w:val="nil"/>
              <w:bottom w:val="single" w:color="auto" w:sz="8" w:space="0"/>
              <w:right w:val="single" w:color="auto" w:sz="8" w:space="0"/>
            </w:tcBorders>
          </w:tcPr>
          <w:p>
            <w:pPr>
              <w:widowControl/>
              <w:shd w:val="clear"/>
              <w:spacing w:line="400" w:lineRule="atLeast"/>
              <w:jc w:val="center"/>
              <w:rPr>
                <w:rFonts w:ascii="宋体" w:hAnsi="宋体" w:cs="宋体"/>
                <w:kern w:val="0"/>
                <w:sz w:val="24"/>
              </w:rPr>
            </w:pPr>
          </w:p>
        </w:tc>
      </w:tr>
      <w:tr>
        <w:tblPrEx>
          <w:tblCellMar>
            <w:top w:w="0" w:type="dxa"/>
            <w:left w:w="0" w:type="dxa"/>
            <w:bottom w:w="0" w:type="dxa"/>
            <w:right w:w="0" w:type="dxa"/>
          </w:tblCellMar>
        </w:tblPrEx>
        <w:trPr>
          <w:trHeight w:val="300" w:hRule="atLeast"/>
          <w:jc w:val="center"/>
        </w:trPr>
        <w:tc>
          <w:tcPr>
            <w:tcW w:w="302" w:type="pc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widowControl/>
              <w:shd w:val="clear"/>
              <w:spacing w:line="400" w:lineRule="atLeast"/>
              <w:jc w:val="center"/>
              <w:rPr>
                <w:rFonts w:ascii="宋体" w:hAnsi="宋体" w:cs="宋体"/>
                <w:kern w:val="0"/>
                <w:sz w:val="24"/>
              </w:rPr>
            </w:pPr>
          </w:p>
        </w:tc>
        <w:tc>
          <w:tcPr>
            <w:tcW w:w="570"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spacing w:line="400" w:lineRule="atLeast"/>
              <w:jc w:val="center"/>
              <w:rPr>
                <w:rFonts w:ascii="宋体" w:hAnsi="宋体" w:cs="宋体"/>
                <w:kern w:val="0"/>
                <w:sz w:val="24"/>
              </w:rPr>
            </w:pPr>
          </w:p>
        </w:tc>
        <w:tc>
          <w:tcPr>
            <w:tcW w:w="442"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spacing w:line="400" w:lineRule="atLeast"/>
              <w:jc w:val="center"/>
              <w:rPr>
                <w:rFonts w:ascii="宋体" w:hAnsi="宋体" w:cs="宋体"/>
                <w:kern w:val="0"/>
                <w:sz w:val="24"/>
              </w:rPr>
            </w:pPr>
          </w:p>
        </w:tc>
        <w:tc>
          <w:tcPr>
            <w:tcW w:w="506"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spacing w:line="400" w:lineRule="atLeast"/>
              <w:jc w:val="center"/>
              <w:rPr>
                <w:rFonts w:ascii="宋体" w:hAnsi="宋体" w:cs="宋体"/>
                <w:kern w:val="0"/>
                <w:sz w:val="24"/>
              </w:rPr>
            </w:pPr>
          </w:p>
        </w:tc>
        <w:tc>
          <w:tcPr>
            <w:tcW w:w="506"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spacing w:line="400" w:lineRule="atLeast"/>
              <w:jc w:val="center"/>
              <w:rPr>
                <w:rFonts w:ascii="宋体" w:hAnsi="宋体" w:cs="宋体"/>
                <w:kern w:val="0"/>
                <w:sz w:val="24"/>
              </w:rPr>
            </w:pPr>
          </w:p>
        </w:tc>
        <w:tc>
          <w:tcPr>
            <w:tcW w:w="253"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spacing w:line="400" w:lineRule="atLeast"/>
              <w:jc w:val="center"/>
              <w:rPr>
                <w:rFonts w:ascii="宋体" w:hAnsi="宋体" w:cs="宋体"/>
                <w:kern w:val="0"/>
                <w:sz w:val="24"/>
              </w:rPr>
            </w:pPr>
          </w:p>
        </w:tc>
        <w:tc>
          <w:tcPr>
            <w:tcW w:w="506"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spacing w:line="400" w:lineRule="atLeast"/>
              <w:jc w:val="center"/>
              <w:rPr>
                <w:rFonts w:ascii="宋体" w:hAnsi="宋体" w:cs="宋体"/>
                <w:kern w:val="0"/>
                <w:sz w:val="24"/>
              </w:rPr>
            </w:pPr>
          </w:p>
        </w:tc>
        <w:tc>
          <w:tcPr>
            <w:tcW w:w="959"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spacing w:line="400" w:lineRule="atLeast"/>
              <w:jc w:val="center"/>
              <w:rPr>
                <w:rFonts w:ascii="宋体" w:hAnsi="宋体" w:cs="宋体"/>
                <w:kern w:val="0"/>
                <w:sz w:val="24"/>
              </w:rPr>
            </w:pPr>
          </w:p>
        </w:tc>
        <w:tc>
          <w:tcPr>
            <w:tcW w:w="479" w:type="pct"/>
            <w:tcBorders>
              <w:top w:val="nil"/>
              <w:left w:val="nil"/>
              <w:bottom w:val="single" w:color="auto" w:sz="8" w:space="0"/>
              <w:right w:val="single" w:color="auto" w:sz="8" w:space="0"/>
            </w:tcBorders>
          </w:tcPr>
          <w:p>
            <w:pPr>
              <w:widowControl/>
              <w:shd w:val="clear"/>
              <w:spacing w:line="400" w:lineRule="atLeast"/>
              <w:jc w:val="center"/>
              <w:rPr>
                <w:rFonts w:ascii="宋体" w:hAnsi="宋体" w:cs="宋体"/>
                <w:kern w:val="0"/>
                <w:sz w:val="24"/>
              </w:rPr>
            </w:pPr>
          </w:p>
        </w:tc>
        <w:tc>
          <w:tcPr>
            <w:tcW w:w="479" w:type="pct"/>
            <w:tcBorders>
              <w:top w:val="nil"/>
              <w:left w:val="nil"/>
              <w:bottom w:val="single" w:color="auto" w:sz="8" w:space="0"/>
              <w:right w:val="single" w:color="auto" w:sz="8" w:space="0"/>
            </w:tcBorders>
          </w:tcPr>
          <w:p>
            <w:pPr>
              <w:widowControl/>
              <w:shd w:val="clear"/>
              <w:spacing w:line="400" w:lineRule="atLeast"/>
              <w:jc w:val="center"/>
              <w:rPr>
                <w:rFonts w:ascii="宋体" w:hAnsi="宋体" w:cs="宋体"/>
                <w:kern w:val="0"/>
                <w:sz w:val="24"/>
              </w:rPr>
            </w:pPr>
          </w:p>
        </w:tc>
      </w:tr>
    </w:tbl>
    <w:p>
      <w:pPr>
        <w:widowControl/>
        <w:shd w:val="clear"/>
        <w:spacing w:line="400" w:lineRule="atLeast"/>
        <w:ind w:firstLine="480"/>
        <w:jc w:val="left"/>
        <w:rPr>
          <w:rFonts w:ascii="宋体" w:hAnsi="宋体" w:cs="宋体"/>
          <w:kern w:val="0"/>
          <w:sz w:val="24"/>
        </w:rPr>
      </w:pPr>
      <w:r>
        <w:rPr>
          <w:rFonts w:hint="eastAsia" w:ascii="宋体" w:hAnsi="宋体" w:cs="宋体"/>
          <w:kern w:val="0"/>
          <w:sz w:val="24"/>
        </w:rPr>
        <w:t>备注：1.类别必须和附件1《市场调研明细表》中的类别一致；</w:t>
      </w:r>
    </w:p>
    <w:p>
      <w:pPr>
        <w:widowControl/>
        <w:shd w:val="clear"/>
        <w:spacing w:line="400" w:lineRule="atLeast"/>
        <w:ind w:firstLine="480"/>
        <w:jc w:val="left"/>
        <w:rPr>
          <w:rFonts w:ascii="宋体" w:hAnsi="宋体" w:cs="宋体"/>
          <w:kern w:val="0"/>
          <w:sz w:val="24"/>
        </w:rPr>
      </w:pPr>
      <w:r>
        <w:rPr>
          <w:rFonts w:hint="eastAsia" w:ascii="宋体" w:hAnsi="宋体" w:cs="宋体"/>
          <w:kern w:val="0"/>
          <w:sz w:val="24"/>
        </w:rPr>
        <w:t xml:space="preserve">      2.尽量包含所有可提供的器械</w:t>
      </w:r>
    </w:p>
    <w:p>
      <w:pPr>
        <w:widowControl/>
        <w:shd w:val="clear"/>
        <w:spacing w:line="240" w:lineRule="atLeast"/>
        <w:jc w:val="left"/>
        <w:rPr>
          <w:rFonts w:ascii="宋体" w:hAnsi="宋体" w:cs="宋体"/>
          <w:color w:val="000000"/>
          <w:kern w:val="0"/>
          <w:sz w:val="22"/>
        </w:rPr>
      </w:pPr>
    </w:p>
    <w:p>
      <w:pPr>
        <w:widowControl/>
        <w:shd w:val="clear"/>
        <w:spacing w:line="240" w:lineRule="atLeast"/>
        <w:jc w:val="left"/>
        <w:rPr>
          <w:rFonts w:ascii="宋体" w:hAnsi="宋体" w:cs="宋体"/>
          <w:kern w:val="0"/>
          <w:sz w:val="22"/>
        </w:rPr>
      </w:pPr>
      <w:r>
        <w:rPr>
          <w:rFonts w:hint="eastAsia" w:ascii="宋体" w:hAnsi="宋体" w:cs="宋体"/>
          <w:color w:val="000000"/>
          <w:kern w:val="0"/>
          <w:sz w:val="22"/>
        </w:rPr>
        <w:t>公司名称：</w:t>
      </w:r>
    </w:p>
    <w:p>
      <w:pPr>
        <w:widowControl/>
        <w:shd w:val="clear"/>
        <w:spacing w:line="240" w:lineRule="atLeast"/>
        <w:jc w:val="left"/>
        <w:rPr>
          <w:rFonts w:ascii="宋体" w:hAnsi="宋体" w:cs="宋体"/>
          <w:color w:val="000000"/>
          <w:kern w:val="0"/>
          <w:sz w:val="22"/>
        </w:rPr>
      </w:pPr>
      <w:r>
        <w:rPr>
          <w:rFonts w:hint="eastAsia" w:ascii="宋体" w:hAnsi="宋体" w:cs="宋体"/>
          <w:color w:val="000000"/>
          <w:kern w:val="0"/>
          <w:sz w:val="22"/>
        </w:rPr>
        <w:t>代表签字：</w:t>
      </w:r>
    </w:p>
    <w:p>
      <w:pPr>
        <w:widowControl/>
        <w:shd w:val="clear"/>
        <w:spacing w:line="240" w:lineRule="atLeast"/>
        <w:jc w:val="left"/>
        <w:rPr>
          <w:rFonts w:ascii="宋体" w:hAnsi="宋体" w:cs="宋体"/>
          <w:kern w:val="0"/>
          <w:sz w:val="22"/>
        </w:rPr>
      </w:pPr>
      <w:r>
        <w:rPr>
          <w:rFonts w:hint="eastAsia" w:ascii="宋体" w:hAnsi="宋体" w:cs="宋体"/>
          <w:color w:val="000000"/>
          <w:kern w:val="0"/>
          <w:sz w:val="22"/>
        </w:rPr>
        <w:t>联系方式：</w:t>
      </w:r>
    </w:p>
    <w:p>
      <w:pPr>
        <w:widowControl/>
        <w:shd w:val="clear"/>
        <w:spacing w:line="400" w:lineRule="atLeast"/>
        <w:jc w:val="left"/>
        <w:rPr>
          <w:rFonts w:ascii="宋体" w:hAnsi="宋体" w:cs="宋体"/>
          <w:kern w:val="0"/>
          <w:sz w:val="22"/>
        </w:rPr>
      </w:pPr>
      <w:r>
        <w:rPr>
          <w:rFonts w:hint="eastAsia" w:ascii="宋体" w:hAnsi="宋体" w:cs="宋体"/>
          <w:color w:val="000000"/>
          <w:kern w:val="0"/>
          <w:sz w:val="22"/>
        </w:rPr>
        <w:t>日期：</w:t>
      </w:r>
    </w:p>
    <w:p>
      <w:pPr>
        <w:widowControl/>
        <w:shd w:val="clear"/>
        <w:jc w:val="left"/>
        <w:rPr>
          <w:rFonts w:ascii="宋体" w:hAnsi="宋体" w:cs="宋体"/>
          <w:kern w:val="0"/>
          <w:sz w:val="24"/>
        </w:rPr>
      </w:pPr>
    </w:p>
    <w:p>
      <w:pPr>
        <w:pStyle w:val="2"/>
        <w:shd w:val="clear"/>
        <w:rPr>
          <w:rFonts w:ascii="宋体" w:hAnsi="宋体" w:cs="宋体"/>
          <w:kern w:val="0"/>
          <w:sz w:val="24"/>
        </w:rPr>
      </w:pPr>
    </w:p>
    <w:p>
      <w:pPr>
        <w:shd w:val="clear"/>
        <w:rPr>
          <w:rFonts w:ascii="宋体" w:hAnsi="宋体" w:cs="宋体"/>
          <w:kern w:val="0"/>
          <w:sz w:val="24"/>
        </w:rPr>
      </w:pPr>
    </w:p>
    <w:p>
      <w:pPr>
        <w:pStyle w:val="2"/>
        <w:shd w:val="clear"/>
        <w:rPr>
          <w:rFonts w:ascii="宋体" w:hAnsi="宋体" w:cs="宋体"/>
          <w:kern w:val="0"/>
          <w:sz w:val="24"/>
        </w:rPr>
      </w:pPr>
    </w:p>
    <w:p>
      <w:pPr>
        <w:shd w:val="clear"/>
        <w:rPr>
          <w:rFonts w:ascii="宋体" w:hAnsi="宋体" w:cs="宋体"/>
          <w:kern w:val="0"/>
          <w:sz w:val="24"/>
        </w:rPr>
      </w:pPr>
    </w:p>
    <w:p>
      <w:pPr>
        <w:pStyle w:val="2"/>
        <w:shd w:val="clear"/>
      </w:pPr>
    </w:p>
    <w:p>
      <w:pPr>
        <w:widowControl/>
        <w:shd w:val="clear"/>
        <w:jc w:val="left"/>
        <w:rPr>
          <w:rFonts w:hint="eastAsia" w:ascii="宋体" w:hAnsi="宋体" w:cs="宋体"/>
          <w:b/>
          <w:color w:val="000000"/>
          <w:kern w:val="0"/>
          <w:sz w:val="24"/>
        </w:rPr>
      </w:pPr>
      <w:r>
        <w:rPr>
          <w:rFonts w:hint="eastAsia" w:ascii="宋体" w:hAnsi="宋体" w:cs="宋体"/>
          <w:b/>
          <w:color w:val="000000"/>
          <w:kern w:val="0"/>
          <w:sz w:val="24"/>
        </w:rPr>
        <w:t>附件3：</w:t>
      </w:r>
    </w:p>
    <w:p>
      <w:pPr>
        <w:widowControl/>
        <w:shd w:val="clear"/>
        <w:jc w:val="center"/>
        <w:rPr>
          <w:rFonts w:ascii="宋体" w:hAnsi="宋体" w:cs="宋体"/>
          <w:b/>
          <w:kern w:val="0"/>
          <w:sz w:val="24"/>
        </w:rPr>
      </w:pPr>
      <w:r>
        <w:rPr>
          <w:rFonts w:hint="eastAsia" w:ascii="宋体" w:hAnsi="宋体" w:cs="宋体"/>
          <w:b/>
          <w:bCs/>
          <w:color w:val="000000"/>
          <w:kern w:val="0"/>
          <w:sz w:val="28"/>
          <w:szCs w:val="28"/>
        </w:rPr>
        <w:t>用户情况表</w:t>
      </w:r>
    </w:p>
    <w:tbl>
      <w:tblPr>
        <w:tblStyle w:val="8"/>
        <w:tblpPr w:leftFromText="180" w:rightFromText="180" w:vertAnchor="text" w:horzAnchor="margin" w:tblpXSpec="center" w:tblpY="119"/>
        <w:tblW w:w="10022" w:type="dxa"/>
        <w:tblInd w:w="0" w:type="dxa"/>
        <w:tblLayout w:type="autofit"/>
        <w:tblCellMar>
          <w:top w:w="0" w:type="dxa"/>
          <w:left w:w="0" w:type="dxa"/>
          <w:bottom w:w="0" w:type="dxa"/>
          <w:right w:w="0" w:type="dxa"/>
        </w:tblCellMar>
      </w:tblPr>
      <w:tblGrid>
        <w:gridCol w:w="950"/>
        <w:gridCol w:w="1276"/>
        <w:gridCol w:w="992"/>
        <w:gridCol w:w="709"/>
        <w:gridCol w:w="1559"/>
        <w:gridCol w:w="1418"/>
        <w:gridCol w:w="1984"/>
        <w:gridCol w:w="1134"/>
      </w:tblGrid>
      <w:tr>
        <w:tblPrEx>
          <w:tblCellMar>
            <w:top w:w="0" w:type="dxa"/>
            <w:left w:w="0" w:type="dxa"/>
            <w:bottom w:w="0" w:type="dxa"/>
            <w:right w:w="0" w:type="dxa"/>
          </w:tblCellMar>
        </w:tblPrEx>
        <w:trPr>
          <w:trHeight w:val="420" w:hRule="atLeast"/>
        </w:trPr>
        <w:tc>
          <w:tcPr>
            <w:tcW w:w="950" w:type="dxa"/>
            <w:vMerge w:val="restar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jc w:val="center"/>
              <w:rPr>
                <w:rFonts w:ascii="宋体" w:hAnsi="宋体" w:cs="宋体"/>
                <w:kern w:val="0"/>
                <w:sz w:val="24"/>
              </w:rPr>
            </w:pPr>
            <w:r>
              <w:rPr>
                <w:rFonts w:hint="eastAsia" w:ascii="宋体" w:hAnsi="宋体" w:cs="宋体"/>
                <w:color w:val="000000"/>
                <w:kern w:val="0"/>
                <w:sz w:val="24"/>
              </w:rPr>
              <w:t>省外省级以上单位用户</w:t>
            </w:r>
          </w:p>
        </w:tc>
        <w:tc>
          <w:tcPr>
            <w:tcW w:w="1276"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center"/>
              <w:rPr>
                <w:rFonts w:ascii="宋体" w:hAnsi="宋体" w:cs="宋体"/>
                <w:kern w:val="0"/>
                <w:sz w:val="24"/>
              </w:rPr>
            </w:pPr>
            <w:r>
              <w:rPr>
                <w:rFonts w:hint="eastAsia" w:ascii="宋体" w:hAnsi="宋体" w:cs="宋体"/>
                <w:color w:val="000000"/>
                <w:kern w:val="0"/>
                <w:sz w:val="24"/>
              </w:rPr>
              <w:t>用户</w:t>
            </w:r>
          </w:p>
          <w:p>
            <w:pPr>
              <w:widowControl/>
              <w:shd w:val="clear"/>
              <w:jc w:val="center"/>
              <w:rPr>
                <w:rFonts w:ascii="宋体" w:hAnsi="宋体" w:cs="宋体"/>
                <w:kern w:val="0"/>
                <w:sz w:val="24"/>
              </w:rPr>
            </w:pPr>
            <w:r>
              <w:rPr>
                <w:rFonts w:hint="eastAsia" w:ascii="宋体" w:hAnsi="宋体" w:cs="宋体"/>
                <w:color w:val="000000"/>
                <w:kern w:val="0"/>
                <w:sz w:val="24"/>
              </w:rPr>
              <w:t>名称</w:t>
            </w:r>
          </w:p>
        </w:tc>
        <w:tc>
          <w:tcPr>
            <w:tcW w:w="99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center"/>
              <w:rPr>
                <w:rFonts w:ascii="宋体" w:hAnsi="宋体" w:cs="宋体"/>
                <w:kern w:val="0"/>
                <w:sz w:val="24"/>
              </w:rPr>
            </w:pPr>
            <w:r>
              <w:rPr>
                <w:rFonts w:hint="eastAsia" w:ascii="宋体" w:hAnsi="宋体" w:cs="宋体"/>
                <w:color w:val="000000"/>
                <w:kern w:val="0"/>
                <w:sz w:val="24"/>
              </w:rPr>
              <w:t>规格型号</w:t>
            </w:r>
          </w:p>
        </w:tc>
        <w:tc>
          <w:tcPr>
            <w:tcW w:w="709"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jc w:val="center"/>
              <w:rPr>
                <w:rFonts w:ascii="宋体" w:hAnsi="宋体" w:cs="宋体"/>
                <w:kern w:val="0"/>
                <w:sz w:val="24"/>
              </w:rPr>
            </w:pPr>
            <w:r>
              <w:rPr>
                <w:rFonts w:hint="eastAsia" w:ascii="宋体" w:hAnsi="宋体" w:cs="宋体"/>
                <w:color w:val="000000"/>
                <w:kern w:val="0"/>
                <w:sz w:val="24"/>
              </w:rPr>
              <w:t>数量</w:t>
            </w:r>
          </w:p>
        </w:tc>
        <w:tc>
          <w:tcPr>
            <w:tcW w:w="1559"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center"/>
              <w:rPr>
                <w:rFonts w:ascii="宋体" w:hAnsi="宋体" w:cs="宋体"/>
                <w:kern w:val="0"/>
                <w:sz w:val="24"/>
              </w:rPr>
            </w:pPr>
            <w:r>
              <w:rPr>
                <w:rFonts w:hint="eastAsia" w:ascii="宋体" w:hAnsi="宋体" w:cs="宋体"/>
                <w:color w:val="000000"/>
                <w:kern w:val="0"/>
                <w:sz w:val="24"/>
              </w:rPr>
              <w:t>合同价格或</w:t>
            </w:r>
          </w:p>
          <w:p>
            <w:pPr>
              <w:widowControl/>
              <w:shd w:val="clear"/>
              <w:jc w:val="center"/>
              <w:rPr>
                <w:rFonts w:ascii="宋体" w:hAnsi="宋体" w:cs="宋体"/>
                <w:kern w:val="0"/>
                <w:sz w:val="24"/>
              </w:rPr>
            </w:pPr>
            <w:r>
              <w:rPr>
                <w:rFonts w:hint="eastAsia" w:ascii="宋体" w:hAnsi="宋体" w:cs="宋体"/>
                <w:color w:val="000000"/>
                <w:kern w:val="0"/>
                <w:sz w:val="24"/>
              </w:rPr>
              <w:t>中标价格</w:t>
            </w:r>
          </w:p>
        </w:tc>
        <w:tc>
          <w:tcPr>
            <w:tcW w:w="1418"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center"/>
              <w:rPr>
                <w:rFonts w:ascii="宋体" w:hAnsi="宋体" w:cs="宋体"/>
                <w:kern w:val="0"/>
                <w:sz w:val="24"/>
              </w:rPr>
            </w:pPr>
            <w:r>
              <w:rPr>
                <w:rFonts w:hint="eastAsia" w:ascii="宋体" w:hAnsi="宋体" w:cs="宋体"/>
                <w:color w:val="000000"/>
                <w:kern w:val="0"/>
                <w:sz w:val="24"/>
              </w:rPr>
              <w:t>使用时间或</w:t>
            </w:r>
          </w:p>
          <w:p>
            <w:pPr>
              <w:widowControl/>
              <w:shd w:val="clear"/>
              <w:jc w:val="center"/>
              <w:rPr>
                <w:rFonts w:ascii="宋体" w:hAnsi="宋体" w:cs="宋体"/>
                <w:kern w:val="0"/>
                <w:sz w:val="24"/>
              </w:rPr>
            </w:pPr>
            <w:r>
              <w:rPr>
                <w:rFonts w:hint="eastAsia" w:ascii="宋体" w:hAnsi="宋体" w:cs="宋体"/>
                <w:color w:val="000000"/>
                <w:kern w:val="0"/>
                <w:sz w:val="24"/>
              </w:rPr>
              <w:t>中标时间</w:t>
            </w:r>
          </w:p>
        </w:tc>
        <w:tc>
          <w:tcPr>
            <w:tcW w:w="1984"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center"/>
              <w:rPr>
                <w:rFonts w:ascii="宋体" w:hAnsi="宋体" w:cs="宋体"/>
                <w:kern w:val="0"/>
                <w:sz w:val="24"/>
              </w:rPr>
            </w:pPr>
            <w:r>
              <w:rPr>
                <w:rFonts w:hint="eastAsia" w:ascii="宋体" w:hAnsi="宋体" w:cs="宋体"/>
                <w:color w:val="000000"/>
                <w:kern w:val="0"/>
                <w:sz w:val="24"/>
              </w:rPr>
              <w:t>联系人及</w:t>
            </w:r>
          </w:p>
          <w:p>
            <w:pPr>
              <w:widowControl/>
              <w:shd w:val="clear"/>
              <w:jc w:val="center"/>
              <w:rPr>
                <w:rFonts w:ascii="宋体" w:hAnsi="宋体" w:cs="宋体"/>
                <w:kern w:val="0"/>
                <w:sz w:val="24"/>
              </w:rPr>
            </w:pPr>
            <w:r>
              <w:rPr>
                <w:rFonts w:hint="eastAsia" w:ascii="宋体" w:hAnsi="宋体" w:cs="宋体"/>
                <w:color w:val="000000"/>
                <w:kern w:val="0"/>
                <w:sz w:val="24"/>
              </w:rPr>
              <w:t>联系方式</w:t>
            </w:r>
          </w:p>
        </w:tc>
        <w:tc>
          <w:tcPr>
            <w:tcW w:w="1134"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jc w:val="center"/>
              <w:rPr>
                <w:rFonts w:ascii="宋体" w:hAnsi="宋体" w:cs="宋体"/>
                <w:kern w:val="0"/>
                <w:sz w:val="24"/>
              </w:rPr>
            </w:pPr>
            <w:r>
              <w:rPr>
                <w:rFonts w:hint="eastAsia" w:ascii="宋体" w:hAnsi="宋体" w:cs="宋体"/>
                <w:color w:val="000000"/>
                <w:kern w:val="0"/>
                <w:sz w:val="24"/>
              </w:rPr>
              <w:t>备注</w:t>
            </w:r>
          </w:p>
        </w:tc>
      </w:tr>
      <w:tr>
        <w:tblPrEx>
          <w:tblCellMar>
            <w:top w:w="0" w:type="dxa"/>
            <w:left w:w="0" w:type="dxa"/>
            <w:bottom w:w="0" w:type="dxa"/>
            <w:right w:w="0" w:type="dxa"/>
          </w:tblCellMar>
        </w:tblPrEx>
        <w:trPr>
          <w:trHeight w:val="300" w:hRule="atLeast"/>
        </w:trPr>
        <w:tc>
          <w:tcPr>
            <w:tcW w:w="950" w:type="dxa"/>
            <w:vMerge w:val="continue"/>
            <w:tcBorders>
              <w:top w:val="single" w:color="auto" w:sz="8" w:space="0"/>
              <w:left w:val="single" w:color="auto" w:sz="8" w:space="0"/>
              <w:bottom w:val="single" w:color="auto" w:sz="8" w:space="0"/>
              <w:right w:val="single" w:color="auto" w:sz="8" w:space="0"/>
            </w:tcBorders>
            <w:vAlign w:val="center"/>
          </w:tcPr>
          <w:p>
            <w:pPr>
              <w:widowControl/>
              <w:shd w:val="clear"/>
              <w:jc w:val="left"/>
              <w:rPr>
                <w:rFonts w:ascii="宋体" w:hAnsi="宋体" w:cs="宋体"/>
                <w:kern w:val="0"/>
                <w:sz w:val="24"/>
              </w:rPr>
            </w:pPr>
          </w:p>
        </w:tc>
        <w:tc>
          <w:tcPr>
            <w:tcW w:w="1276"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center"/>
              <w:rPr>
                <w:rFonts w:ascii="宋体" w:hAnsi="宋体" w:cs="宋体"/>
                <w:kern w:val="0"/>
                <w:sz w:val="24"/>
              </w:rPr>
            </w:pPr>
          </w:p>
        </w:tc>
        <w:tc>
          <w:tcPr>
            <w:tcW w:w="992"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center"/>
              <w:rPr>
                <w:rFonts w:ascii="宋体" w:hAnsi="宋体" w:cs="宋体"/>
                <w:kern w:val="0"/>
                <w:sz w:val="24"/>
              </w:rPr>
            </w:pPr>
          </w:p>
        </w:tc>
        <w:tc>
          <w:tcPr>
            <w:tcW w:w="709"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center"/>
              <w:rPr>
                <w:rFonts w:ascii="宋体" w:hAnsi="宋体" w:cs="宋体"/>
                <w:kern w:val="0"/>
                <w:sz w:val="24"/>
              </w:rPr>
            </w:pPr>
          </w:p>
        </w:tc>
        <w:tc>
          <w:tcPr>
            <w:tcW w:w="1559"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center"/>
              <w:rPr>
                <w:rFonts w:ascii="宋体" w:hAnsi="宋体" w:cs="宋体"/>
                <w:kern w:val="0"/>
                <w:sz w:val="24"/>
              </w:rPr>
            </w:pPr>
          </w:p>
        </w:tc>
        <w:tc>
          <w:tcPr>
            <w:tcW w:w="1418"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center"/>
              <w:rPr>
                <w:rFonts w:ascii="宋体" w:hAnsi="宋体" w:cs="宋体"/>
                <w:kern w:val="0"/>
                <w:sz w:val="24"/>
              </w:rPr>
            </w:pPr>
          </w:p>
        </w:tc>
        <w:tc>
          <w:tcPr>
            <w:tcW w:w="1984"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center"/>
              <w:rPr>
                <w:rFonts w:ascii="宋体" w:hAnsi="宋体" w:cs="宋体"/>
                <w:kern w:val="0"/>
                <w:sz w:val="24"/>
              </w:rPr>
            </w:pPr>
          </w:p>
        </w:tc>
        <w:tc>
          <w:tcPr>
            <w:tcW w:w="1134"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center"/>
              <w:rPr>
                <w:rFonts w:ascii="宋体" w:hAnsi="宋体" w:cs="宋体"/>
                <w:kern w:val="0"/>
                <w:sz w:val="24"/>
              </w:rPr>
            </w:pPr>
          </w:p>
        </w:tc>
      </w:tr>
      <w:tr>
        <w:tblPrEx>
          <w:tblCellMar>
            <w:top w:w="0" w:type="dxa"/>
            <w:left w:w="0" w:type="dxa"/>
            <w:bottom w:w="0" w:type="dxa"/>
            <w:right w:w="0" w:type="dxa"/>
          </w:tblCellMar>
        </w:tblPrEx>
        <w:trPr>
          <w:trHeight w:val="300" w:hRule="atLeast"/>
        </w:trPr>
        <w:tc>
          <w:tcPr>
            <w:tcW w:w="950" w:type="dxa"/>
            <w:vMerge w:val="continue"/>
            <w:tcBorders>
              <w:top w:val="single" w:color="auto" w:sz="8" w:space="0"/>
              <w:left w:val="single" w:color="auto" w:sz="8" w:space="0"/>
              <w:bottom w:val="single" w:color="auto" w:sz="8" w:space="0"/>
              <w:right w:val="single" w:color="auto" w:sz="8" w:space="0"/>
            </w:tcBorders>
            <w:vAlign w:val="center"/>
          </w:tcPr>
          <w:p>
            <w:pPr>
              <w:widowControl/>
              <w:shd w:val="clear"/>
              <w:jc w:val="left"/>
              <w:rPr>
                <w:rFonts w:ascii="宋体" w:hAnsi="宋体" w:cs="宋体"/>
                <w:kern w:val="0"/>
                <w:sz w:val="24"/>
              </w:rPr>
            </w:pPr>
          </w:p>
        </w:tc>
        <w:tc>
          <w:tcPr>
            <w:tcW w:w="1276"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center"/>
              <w:rPr>
                <w:rFonts w:ascii="宋体" w:hAnsi="宋体" w:cs="宋体"/>
                <w:kern w:val="0"/>
                <w:sz w:val="24"/>
              </w:rPr>
            </w:pPr>
          </w:p>
        </w:tc>
        <w:tc>
          <w:tcPr>
            <w:tcW w:w="992"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center"/>
              <w:rPr>
                <w:rFonts w:ascii="宋体" w:hAnsi="宋体" w:cs="宋体"/>
                <w:kern w:val="0"/>
                <w:sz w:val="24"/>
              </w:rPr>
            </w:pPr>
          </w:p>
        </w:tc>
        <w:tc>
          <w:tcPr>
            <w:tcW w:w="709"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center"/>
              <w:rPr>
                <w:rFonts w:ascii="宋体" w:hAnsi="宋体" w:cs="宋体"/>
                <w:kern w:val="0"/>
                <w:sz w:val="24"/>
              </w:rPr>
            </w:pPr>
          </w:p>
        </w:tc>
        <w:tc>
          <w:tcPr>
            <w:tcW w:w="1559"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center"/>
              <w:rPr>
                <w:rFonts w:ascii="宋体" w:hAnsi="宋体" w:cs="宋体"/>
                <w:kern w:val="0"/>
                <w:sz w:val="24"/>
              </w:rPr>
            </w:pPr>
          </w:p>
        </w:tc>
        <w:tc>
          <w:tcPr>
            <w:tcW w:w="1418"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center"/>
              <w:rPr>
                <w:rFonts w:ascii="宋体" w:hAnsi="宋体" w:cs="宋体"/>
                <w:kern w:val="0"/>
                <w:sz w:val="24"/>
              </w:rPr>
            </w:pPr>
          </w:p>
        </w:tc>
        <w:tc>
          <w:tcPr>
            <w:tcW w:w="1984"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center"/>
              <w:rPr>
                <w:rFonts w:ascii="宋体" w:hAnsi="宋体" w:cs="宋体"/>
                <w:kern w:val="0"/>
                <w:sz w:val="24"/>
              </w:rPr>
            </w:pPr>
          </w:p>
        </w:tc>
        <w:tc>
          <w:tcPr>
            <w:tcW w:w="1134"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center"/>
              <w:rPr>
                <w:rFonts w:ascii="宋体" w:hAnsi="宋体" w:cs="宋体"/>
                <w:kern w:val="0"/>
                <w:sz w:val="24"/>
              </w:rPr>
            </w:pPr>
          </w:p>
        </w:tc>
      </w:tr>
      <w:tr>
        <w:tblPrEx>
          <w:tblCellMar>
            <w:top w:w="0" w:type="dxa"/>
            <w:left w:w="0" w:type="dxa"/>
            <w:bottom w:w="0" w:type="dxa"/>
            <w:right w:w="0" w:type="dxa"/>
          </w:tblCellMar>
        </w:tblPrEx>
        <w:trPr>
          <w:trHeight w:val="300" w:hRule="atLeast"/>
        </w:trPr>
        <w:tc>
          <w:tcPr>
            <w:tcW w:w="950" w:type="dxa"/>
            <w:vMerge w:val="continue"/>
            <w:tcBorders>
              <w:top w:val="single" w:color="auto" w:sz="8" w:space="0"/>
              <w:left w:val="single" w:color="auto" w:sz="8" w:space="0"/>
              <w:bottom w:val="single" w:color="auto" w:sz="8" w:space="0"/>
              <w:right w:val="single" w:color="auto" w:sz="8" w:space="0"/>
            </w:tcBorders>
            <w:vAlign w:val="center"/>
          </w:tcPr>
          <w:p>
            <w:pPr>
              <w:widowControl/>
              <w:shd w:val="clear"/>
              <w:jc w:val="left"/>
              <w:rPr>
                <w:rFonts w:ascii="宋体" w:hAnsi="宋体" w:cs="宋体"/>
                <w:kern w:val="0"/>
                <w:sz w:val="24"/>
              </w:rPr>
            </w:pPr>
          </w:p>
        </w:tc>
        <w:tc>
          <w:tcPr>
            <w:tcW w:w="1276"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c>
          <w:tcPr>
            <w:tcW w:w="992"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c>
          <w:tcPr>
            <w:tcW w:w="709"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c>
          <w:tcPr>
            <w:tcW w:w="1559"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c>
          <w:tcPr>
            <w:tcW w:w="1418"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c>
          <w:tcPr>
            <w:tcW w:w="1984"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c>
          <w:tcPr>
            <w:tcW w:w="1134"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r>
      <w:tr>
        <w:tblPrEx>
          <w:tblCellMar>
            <w:top w:w="0" w:type="dxa"/>
            <w:left w:w="0" w:type="dxa"/>
            <w:bottom w:w="0" w:type="dxa"/>
            <w:right w:w="0" w:type="dxa"/>
          </w:tblCellMar>
        </w:tblPrEx>
        <w:trPr>
          <w:trHeight w:val="300" w:hRule="atLeast"/>
        </w:trPr>
        <w:tc>
          <w:tcPr>
            <w:tcW w:w="950" w:type="dxa"/>
            <w:vMerge w:val="continue"/>
            <w:tcBorders>
              <w:top w:val="single" w:color="auto" w:sz="8" w:space="0"/>
              <w:left w:val="single" w:color="auto" w:sz="8" w:space="0"/>
              <w:bottom w:val="single" w:color="auto" w:sz="8" w:space="0"/>
              <w:right w:val="single" w:color="auto" w:sz="8" w:space="0"/>
            </w:tcBorders>
            <w:vAlign w:val="center"/>
          </w:tcPr>
          <w:p>
            <w:pPr>
              <w:widowControl/>
              <w:shd w:val="clear"/>
              <w:jc w:val="left"/>
              <w:rPr>
                <w:rFonts w:ascii="宋体" w:hAnsi="宋体" w:cs="宋体"/>
                <w:kern w:val="0"/>
                <w:sz w:val="24"/>
              </w:rPr>
            </w:pPr>
          </w:p>
        </w:tc>
        <w:tc>
          <w:tcPr>
            <w:tcW w:w="1276"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c>
          <w:tcPr>
            <w:tcW w:w="992"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c>
          <w:tcPr>
            <w:tcW w:w="709"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c>
          <w:tcPr>
            <w:tcW w:w="1559"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c>
          <w:tcPr>
            <w:tcW w:w="1418"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c>
          <w:tcPr>
            <w:tcW w:w="1984"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c>
          <w:tcPr>
            <w:tcW w:w="1134"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r>
      <w:tr>
        <w:tblPrEx>
          <w:tblCellMar>
            <w:top w:w="0" w:type="dxa"/>
            <w:left w:w="0" w:type="dxa"/>
            <w:bottom w:w="0" w:type="dxa"/>
            <w:right w:w="0" w:type="dxa"/>
          </w:tblCellMar>
        </w:tblPrEx>
        <w:trPr>
          <w:trHeight w:val="300" w:hRule="atLeast"/>
        </w:trPr>
        <w:tc>
          <w:tcPr>
            <w:tcW w:w="950" w:type="dxa"/>
            <w:vMerge w:val="continue"/>
            <w:tcBorders>
              <w:top w:val="single" w:color="auto" w:sz="8" w:space="0"/>
              <w:left w:val="single" w:color="auto" w:sz="8" w:space="0"/>
              <w:bottom w:val="single" w:color="auto" w:sz="8" w:space="0"/>
              <w:right w:val="single" w:color="auto" w:sz="8" w:space="0"/>
            </w:tcBorders>
            <w:vAlign w:val="center"/>
          </w:tcPr>
          <w:p>
            <w:pPr>
              <w:widowControl/>
              <w:shd w:val="clear"/>
              <w:jc w:val="left"/>
              <w:rPr>
                <w:rFonts w:ascii="宋体" w:hAnsi="宋体" w:cs="宋体"/>
                <w:kern w:val="0"/>
                <w:sz w:val="24"/>
              </w:rPr>
            </w:pPr>
          </w:p>
        </w:tc>
        <w:tc>
          <w:tcPr>
            <w:tcW w:w="1276"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c>
          <w:tcPr>
            <w:tcW w:w="992"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c>
          <w:tcPr>
            <w:tcW w:w="709"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c>
          <w:tcPr>
            <w:tcW w:w="1559"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c>
          <w:tcPr>
            <w:tcW w:w="1418"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c>
          <w:tcPr>
            <w:tcW w:w="1984"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c>
          <w:tcPr>
            <w:tcW w:w="1134"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r>
      <w:tr>
        <w:tblPrEx>
          <w:tblCellMar>
            <w:top w:w="0" w:type="dxa"/>
            <w:left w:w="0" w:type="dxa"/>
            <w:bottom w:w="0" w:type="dxa"/>
            <w:right w:w="0" w:type="dxa"/>
          </w:tblCellMar>
        </w:tblPrEx>
        <w:trPr>
          <w:trHeight w:val="285" w:hRule="atLeast"/>
        </w:trPr>
        <w:tc>
          <w:tcPr>
            <w:tcW w:w="950" w:type="dxa"/>
            <w:vMerge w:val="continue"/>
            <w:tcBorders>
              <w:top w:val="single" w:color="auto" w:sz="8" w:space="0"/>
              <w:left w:val="single" w:color="auto" w:sz="8" w:space="0"/>
              <w:bottom w:val="single" w:color="auto" w:sz="8" w:space="0"/>
              <w:right w:val="single" w:color="auto" w:sz="8" w:space="0"/>
            </w:tcBorders>
            <w:vAlign w:val="center"/>
          </w:tcPr>
          <w:p>
            <w:pPr>
              <w:widowControl/>
              <w:shd w:val="clear"/>
              <w:jc w:val="left"/>
              <w:rPr>
                <w:rFonts w:ascii="宋体" w:hAnsi="宋体" w:cs="宋体"/>
                <w:kern w:val="0"/>
                <w:sz w:val="24"/>
              </w:rPr>
            </w:pPr>
          </w:p>
        </w:tc>
        <w:tc>
          <w:tcPr>
            <w:tcW w:w="1276"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c>
          <w:tcPr>
            <w:tcW w:w="992"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c>
          <w:tcPr>
            <w:tcW w:w="709"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c>
          <w:tcPr>
            <w:tcW w:w="1559"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c>
          <w:tcPr>
            <w:tcW w:w="1418"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c>
          <w:tcPr>
            <w:tcW w:w="1984"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c>
          <w:tcPr>
            <w:tcW w:w="1134"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r>
      <w:tr>
        <w:tblPrEx>
          <w:tblCellMar>
            <w:top w:w="0" w:type="dxa"/>
            <w:left w:w="0" w:type="dxa"/>
            <w:bottom w:w="0" w:type="dxa"/>
            <w:right w:w="0" w:type="dxa"/>
          </w:tblCellMar>
        </w:tblPrEx>
        <w:trPr>
          <w:trHeight w:val="105" w:hRule="atLeast"/>
        </w:trPr>
        <w:tc>
          <w:tcPr>
            <w:tcW w:w="950" w:type="dxa"/>
            <w:vMerge w:val="restar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spacing w:line="105" w:lineRule="atLeast"/>
              <w:jc w:val="center"/>
              <w:rPr>
                <w:rFonts w:ascii="宋体" w:hAnsi="宋体" w:cs="宋体"/>
                <w:kern w:val="0"/>
                <w:sz w:val="24"/>
              </w:rPr>
            </w:pPr>
            <w:r>
              <w:rPr>
                <w:rFonts w:hint="eastAsia" w:ascii="宋体" w:hAnsi="宋体" w:cs="宋体"/>
                <w:color w:val="000000"/>
                <w:kern w:val="0"/>
                <w:sz w:val="24"/>
              </w:rPr>
              <w:t>省内省级单位用户</w:t>
            </w:r>
          </w:p>
        </w:tc>
        <w:tc>
          <w:tcPr>
            <w:tcW w:w="1276"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spacing w:line="105" w:lineRule="atLeast"/>
              <w:jc w:val="left"/>
              <w:rPr>
                <w:rFonts w:ascii="宋体" w:hAnsi="宋体" w:cs="宋体"/>
                <w:kern w:val="0"/>
                <w:sz w:val="24"/>
              </w:rPr>
            </w:pPr>
          </w:p>
        </w:tc>
        <w:tc>
          <w:tcPr>
            <w:tcW w:w="992"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spacing w:line="105" w:lineRule="atLeast"/>
              <w:jc w:val="left"/>
              <w:rPr>
                <w:rFonts w:ascii="宋体" w:hAnsi="宋体" w:cs="宋体"/>
                <w:kern w:val="0"/>
                <w:sz w:val="24"/>
              </w:rPr>
            </w:pPr>
          </w:p>
        </w:tc>
        <w:tc>
          <w:tcPr>
            <w:tcW w:w="709"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spacing w:line="105" w:lineRule="atLeast"/>
              <w:jc w:val="left"/>
              <w:rPr>
                <w:rFonts w:ascii="宋体" w:hAnsi="宋体" w:cs="宋体"/>
                <w:kern w:val="0"/>
                <w:sz w:val="24"/>
              </w:rPr>
            </w:pPr>
          </w:p>
        </w:tc>
        <w:tc>
          <w:tcPr>
            <w:tcW w:w="1559"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spacing w:line="105" w:lineRule="atLeast"/>
              <w:jc w:val="left"/>
              <w:rPr>
                <w:rFonts w:ascii="宋体" w:hAnsi="宋体" w:cs="宋体"/>
                <w:kern w:val="0"/>
                <w:sz w:val="24"/>
              </w:rPr>
            </w:pPr>
          </w:p>
        </w:tc>
        <w:tc>
          <w:tcPr>
            <w:tcW w:w="1418"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spacing w:line="105" w:lineRule="atLeast"/>
              <w:jc w:val="left"/>
              <w:rPr>
                <w:rFonts w:ascii="宋体" w:hAnsi="宋体" w:cs="宋体"/>
                <w:kern w:val="0"/>
                <w:sz w:val="24"/>
              </w:rPr>
            </w:pPr>
          </w:p>
        </w:tc>
        <w:tc>
          <w:tcPr>
            <w:tcW w:w="1984"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spacing w:line="105" w:lineRule="atLeast"/>
              <w:jc w:val="left"/>
              <w:rPr>
                <w:rFonts w:ascii="宋体" w:hAnsi="宋体" w:cs="宋体"/>
                <w:kern w:val="0"/>
                <w:sz w:val="24"/>
              </w:rPr>
            </w:pPr>
          </w:p>
        </w:tc>
        <w:tc>
          <w:tcPr>
            <w:tcW w:w="1134"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spacing w:line="105" w:lineRule="atLeast"/>
              <w:jc w:val="left"/>
              <w:rPr>
                <w:rFonts w:ascii="宋体" w:hAnsi="宋体" w:cs="宋体"/>
                <w:kern w:val="0"/>
                <w:sz w:val="24"/>
              </w:rPr>
            </w:pPr>
          </w:p>
        </w:tc>
      </w:tr>
      <w:tr>
        <w:tblPrEx>
          <w:tblCellMar>
            <w:top w:w="0" w:type="dxa"/>
            <w:left w:w="0" w:type="dxa"/>
            <w:bottom w:w="0" w:type="dxa"/>
            <w:right w:w="0" w:type="dxa"/>
          </w:tblCellMar>
        </w:tblPrEx>
        <w:trPr>
          <w:trHeight w:val="105" w:hRule="atLeast"/>
        </w:trPr>
        <w:tc>
          <w:tcPr>
            <w:tcW w:w="950" w:type="dxa"/>
            <w:vMerge w:val="continue"/>
            <w:tcBorders>
              <w:top w:val="nil"/>
              <w:left w:val="single" w:color="auto" w:sz="8" w:space="0"/>
              <w:bottom w:val="single" w:color="auto" w:sz="8" w:space="0"/>
              <w:right w:val="single" w:color="auto" w:sz="8" w:space="0"/>
            </w:tcBorders>
            <w:vAlign w:val="center"/>
          </w:tcPr>
          <w:p>
            <w:pPr>
              <w:widowControl/>
              <w:shd w:val="clear"/>
              <w:jc w:val="left"/>
              <w:rPr>
                <w:rFonts w:ascii="宋体" w:hAnsi="宋体" w:cs="宋体"/>
                <w:kern w:val="0"/>
                <w:sz w:val="24"/>
              </w:rPr>
            </w:pPr>
          </w:p>
        </w:tc>
        <w:tc>
          <w:tcPr>
            <w:tcW w:w="1276"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spacing w:line="105" w:lineRule="atLeast"/>
              <w:jc w:val="left"/>
              <w:rPr>
                <w:rFonts w:ascii="宋体" w:hAnsi="宋体" w:cs="宋体"/>
                <w:kern w:val="0"/>
                <w:sz w:val="24"/>
              </w:rPr>
            </w:pPr>
          </w:p>
        </w:tc>
        <w:tc>
          <w:tcPr>
            <w:tcW w:w="992"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spacing w:line="105" w:lineRule="atLeast"/>
              <w:jc w:val="left"/>
              <w:rPr>
                <w:rFonts w:ascii="宋体" w:hAnsi="宋体" w:cs="宋体"/>
                <w:kern w:val="0"/>
                <w:sz w:val="24"/>
              </w:rPr>
            </w:pPr>
          </w:p>
        </w:tc>
        <w:tc>
          <w:tcPr>
            <w:tcW w:w="709"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spacing w:line="105" w:lineRule="atLeast"/>
              <w:jc w:val="left"/>
              <w:rPr>
                <w:rFonts w:ascii="宋体" w:hAnsi="宋体" w:cs="宋体"/>
                <w:kern w:val="0"/>
                <w:sz w:val="24"/>
              </w:rPr>
            </w:pPr>
          </w:p>
        </w:tc>
        <w:tc>
          <w:tcPr>
            <w:tcW w:w="1559"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spacing w:line="105" w:lineRule="atLeast"/>
              <w:jc w:val="left"/>
              <w:rPr>
                <w:rFonts w:ascii="宋体" w:hAnsi="宋体" w:cs="宋体"/>
                <w:kern w:val="0"/>
                <w:sz w:val="24"/>
              </w:rPr>
            </w:pPr>
          </w:p>
        </w:tc>
        <w:tc>
          <w:tcPr>
            <w:tcW w:w="1418"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spacing w:line="105" w:lineRule="atLeast"/>
              <w:jc w:val="left"/>
              <w:rPr>
                <w:rFonts w:ascii="宋体" w:hAnsi="宋体" w:cs="宋体"/>
                <w:kern w:val="0"/>
                <w:sz w:val="24"/>
              </w:rPr>
            </w:pPr>
          </w:p>
        </w:tc>
        <w:tc>
          <w:tcPr>
            <w:tcW w:w="1984"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spacing w:line="105" w:lineRule="atLeast"/>
              <w:jc w:val="left"/>
              <w:rPr>
                <w:rFonts w:ascii="宋体" w:hAnsi="宋体" w:cs="宋体"/>
                <w:kern w:val="0"/>
                <w:sz w:val="24"/>
              </w:rPr>
            </w:pPr>
          </w:p>
        </w:tc>
        <w:tc>
          <w:tcPr>
            <w:tcW w:w="1134"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spacing w:line="105" w:lineRule="atLeast"/>
              <w:jc w:val="left"/>
              <w:rPr>
                <w:rFonts w:ascii="宋体" w:hAnsi="宋体" w:cs="宋体"/>
                <w:kern w:val="0"/>
                <w:sz w:val="24"/>
              </w:rPr>
            </w:pPr>
          </w:p>
        </w:tc>
      </w:tr>
      <w:tr>
        <w:tblPrEx>
          <w:tblCellMar>
            <w:top w:w="0" w:type="dxa"/>
            <w:left w:w="0" w:type="dxa"/>
            <w:bottom w:w="0" w:type="dxa"/>
            <w:right w:w="0" w:type="dxa"/>
          </w:tblCellMar>
        </w:tblPrEx>
        <w:trPr>
          <w:trHeight w:val="105" w:hRule="atLeast"/>
        </w:trPr>
        <w:tc>
          <w:tcPr>
            <w:tcW w:w="950" w:type="dxa"/>
            <w:vMerge w:val="continue"/>
            <w:tcBorders>
              <w:top w:val="nil"/>
              <w:left w:val="single" w:color="auto" w:sz="8" w:space="0"/>
              <w:bottom w:val="single" w:color="auto" w:sz="8" w:space="0"/>
              <w:right w:val="single" w:color="auto" w:sz="8" w:space="0"/>
            </w:tcBorders>
            <w:vAlign w:val="center"/>
          </w:tcPr>
          <w:p>
            <w:pPr>
              <w:widowControl/>
              <w:shd w:val="clear"/>
              <w:jc w:val="left"/>
              <w:rPr>
                <w:rFonts w:ascii="宋体" w:hAnsi="宋体" w:cs="宋体"/>
                <w:kern w:val="0"/>
                <w:sz w:val="24"/>
              </w:rPr>
            </w:pPr>
          </w:p>
        </w:tc>
        <w:tc>
          <w:tcPr>
            <w:tcW w:w="1276"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spacing w:line="105" w:lineRule="atLeast"/>
              <w:jc w:val="left"/>
              <w:rPr>
                <w:rFonts w:ascii="宋体" w:hAnsi="宋体" w:cs="宋体"/>
                <w:kern w:val="0"/>
                <w:sz w:val="24"/>
              </w:rPr>
            </w:pPr>
          </w:p>
        </w:tc>
        <w:tc>
          <w:tcPr>
            <w:tcW w:w="992"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spacing w:line="105" w:lineRule="atLeast"/>
              <w:jc w:val="left"/>
              <w:rPr>
                <w:rFonts w:ascii="宋体" w:hAnsi="宋体" w:cs="宋体"/>
                <w:kern w:val="0"/>
                <w:sz w:val="24"/>
              </w:rPr>
            </w:pPr>
          </w:p>
        </w:tc>
        <w:tc>
          <w:tcPr>
            <w:tcW w:w="709"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spacing w:line="105" w:lineRule="atLeast"/>
              <w:jc w:val="left"/>
              <w:rPr>
                <w:rFonts w:ascii="宋体" w:hAnsi="宋体" w:cs="宋体"/>
                <w:kern w:val="0"/>
                <w:sz w:val="24"/>
              </w:rPr>
            </w:pPr>
          </w:p>
        </w:tc>
        <w:tc>
          <w:tcPr>
            <w:tcW w:w="1559"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spacing w:line="105" w:lineRule="atLeast"/>
              <w:jc w:val="left"/>
              <w:rPr>
                <w:rFonts w:ascii="宋体" w:hAnsi="宋体" w:cs="宋体"/>
                <w:kern w:val="0"/>
                <w:sz w:val="24"/>
              </w:rPr>
            </w:pPr>
          </w:p>
        </w:tc>
        <w:tc>
          <w:tcPr>
            <w:tcW w:w="1418"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spacing w:line="105" w:lineRule="atLeast"/>
              <w:jc w:val="left"/>
              <w:rPr>
                <w:rFonts w:ascii="宋体" w:hAnsi="宋体" w:cs="宋体"/>
                <w:kern w:val="0"/>
                <w:sz w:val="24"/>
              </w:rPr>
            </w:pPr>
          </w:p>
        </w:tc>
        <w:tc>
          <w:tcPr>
            <w:tcW w:w="1984"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spacing w:line="105" w:lineRule="atLeast"/>
              <w:jc w:val="left"/>
              <w:rPr>
                <w:rFonts w:ascii="宋体" w:hAnsi="宋体" w:cs="宋体"/>
                <w:kern w:val="0"/>
                <w:sz w:val="24"/>
              </w:rPr>
            </w:pPr>
          </w:p>
        </w:tc>
        <w:tc>
          <w:tcPr>
            <w:tcW w:w="1134"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spacing w:line="105" w:lineRule="atLeast"/>
              <w:jc w:val="left"/>
              <w:rPr>
                <w:rFonts w:ascii="宋体" w:hAnsi="宋体" w:cs="宋体"/>
                <w:kern w:val="0"/>
                <w:sz w:val="24"/>
              </w:rPr>
            </w:pPr>
          </w:p>
        </w:tc>
      </w:tr>
      <w:tr>
        <w:tblPrEx>
          <w:tblCellMar>
            <w:top w:w="0" w:type="dxa"/>
            <w:left w:w="0" w:type="dxa"/>
            <w:bottom w:w="0" w:type="dxa"/>
            <w:right w:w="0" w:type="dxa"/>
          </w:tblCellMar>
        </w:tblPrEx>
        <w:trPr>
          <w:trHeight w:val="105" w:hRule="atLeast"/>
        </w:trPr>
        <w:tc>
          <w:tcPr>
            <w:tcW w:w="950" w:type="dxa"/>
            <w:vMerge w:val="continue"/>
            <w:tcBorders>
              <w:top w:val="nil"/>
              <w:left w:val="single" w:color="auto" w:sz="8" w:space="0"/>
              <w:bottom w:val="single" w:color="auto" w:sz="8" w:space="0"/>
              <w:right w:val="single" w:color="auto" w:sz="8" w:space="0"/>
            </w:tcBorders>
            <w:vAlign w:val="center"/>
          </w:tcPr>
          <w:p>
            <w:pPr>
              <w:widowControl/>
              <w:shd w:val="clear"/>
              <w:jc w:val="left"/>
              <w:rPr>
                <w:rFonts w:ascii="宋体" w:hAnsi="宋体" w:cs="宋体"/>
                <w:kern w:val="0"/>
                <w:sz w:val="24"/>
              </w:rPr>
            </w:pPr>
          </w:p>
        </w:tc>
        <w:tc>
          <w:tcPr>
            <w:tcW w:w="1276"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spacing w:line="105" w:lineRule="atLeast"/>
              <w:jc w:val="left"/>
              <w:rPr>
                <w:rFonts w:ascii="宋体" w:hAnsi="宋体" w:cs="宋体"/>
                <w:kern w:val="0"/>
                <w:sz w:val="24"/>
              </w:rPr>
            </w:pPr>
          </w:p>
        </w:tc>
        <w:tc>
          <w:tcPr>
            <w:tcW w:w="992"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spacing w:line="105" w:lineRule="atLeast"/>
              <w:jc w:val="left"/>
              <w:rPr>
                <w:rFonts w:ascii="宋体" w:hAnsi="宋体" w:cs="宋体"/>
                <w:kern w:val="0"/>
                <w:sz w:val="24"/>
              </w:rPr>
            </w:pPr>
          </w:p>
        </w:tc>
        <w:tc>
          <w:tcPr>
            <w:tcW w:w="709"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spacing w:line="105" w:lineRule="atLeast"/>
              <w:jc w:val="left"/>
              <w:rPr>
                <w:rFonts w:ascii="宋体" w:hAnsi="宋体" w:cs="宋体"/>
                <w:kern w:val="0"/>
                <w:sz w:val="24"/>
              </w:rPr>
            </w:pPr>
          </w:p>
        </w:tc>
        <w:tc>
          <w:tcPr>
            <w:tcW w:w="1559"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spacing w:line="105" w:lineRule="atLeast"/>
              <w:jc w:val="left"/>
              <w:rPr>
                <w:rFonts w:ascii="宋体" w:hAnsi="宋体" w:cs="宋体"/>
                <w:kern w:val="0"/>
                <w:sz w:val="24"/>
              </w:rPr>
            </w:pPr>
          </w:p>
        </w:tc>
        <w:tc>
          <w:tcPr>
            <w:tcW w:w="1418"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spacing w:line="105" w:lineRule="atLeast"/>
              <w:jc w:val="left"/>
              <w:rPr>
                <w:rFonts w:ascii="宋体" w:hAnsi="宋体" w:cs="宋体"/>
                <w:kern w:val="0"/>
                <w:sz w:val="24"/>
              </w:rPr>
            </w:pPr>
          </w:p>
        </w:tc>
        <w:tc>
          <w:tcPr>
            <w:tcW w:w="1984"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spacing w:line="105" w:lineRule="atLeast"/>
              <w:jc w:val="left"/>
              <w:rPr>
                <w:rFonts w:ascii="宋体" w:hAnsi="宋体" w:cs="宋体"/>
                <w:kern w:val="0"/>
                <w:sz w:val="24"/>
              </w:rPr>
            </w:pPr>
          </w:p>
        </w:tc>
        <w:tc>
          <w:tcPr>
            <w:tcW w:w="1134"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spacing w:line="105" w:lineRule="atLeast"/>
              <w:jc w:val="left"/>
              <w:rPr>
                <w:rFonts w:ascii="宋体" w:hAnsi="宋体" w:cs="宋体"/>
                <w:kern w:val="0"/>
                <w:sz w:val="24"/>
              </w:rPr>
            </w:pPr>
          </w:p>
        </w:tc>
      </w:tr>
      <w:tr>
        <w:tblPrEx>
          <w:tblCellMar>
            <w:top w:w="0" w:type="dxa"/>
            <w:left w:w="0" w:type="dxa"/>
            <w:bottom w:w="0" w:type="dxa"/>
            <w:right w:w="0" w:type="dxa"/>
          </w:tblCellMar>
        </w:tblPrEx>
        <w:trPr>
          <w:trHeight w:val="105" w:hRule="atLeast"/>
        </w:trPr>
        <w:tc>
          <w:tcPr>
            <w:tcW w:w="950" w:type="dxa"/>
            <w:vMerge w:val="continue"/>
            <w:tcBorders>
              <w:top w:val="nil"/>
              <w:left w:val="single" w:color="auto" w:sz="8" w:space="0"/>
              <w:bottom w:val="single" w:color="auto" w:sz="8" w:space="0"/>
              <w:right w:val="single" w:color="auto" w:sz="8" w:space="0"/>
            </w:tcBorders>
            <w:vAlign w:val="center"/>
          </w:tcPr>
          <w:p>
            <w:pPr>
              <w:widowControl/>
              <w:shd w:val="clear"/>
              <w:jc w:val="left"/>
              <w:rPr>
                <w:rFonts w:ascii="宋体" w:hAnsi="宋体" w:cs="宋体"/>
                <w:kern w:val="0"/>
                <w:sz w:val="24"/>
              </w:rPr>
            </w:pPr>
          </w:p>
        </w:tc>
        <w:tc>
          <w:tcPr>
            <w:tcW w:w="1276"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spacing w:line="105" w:lineRule="atLeast"/>
              <w:jc w:val="left"/>
              <w:rPr>
                <w:rFonts w:ascii="宋体" w:hAnsi="宋体" w:cs="宋体"/>
                <w:kern w:val="0"/>
                <w:sz w:val="24"/>
              </w:rPr>
            </w:pPr>
          </w:p>
        </w:tc>
        <w:tc>
          <w:tcPr>
            <w:tcW w:w="992"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spacing w:line="105" w:lineRule="atLeast"/>
              <w:jc w:val="left"/>
              <w:rPr>
                <w:rFonts w:ascii="宋体" w:hAnsi="宋体" w:cs="宋体"/>
                <w:kern w:val="0"/>
                <w:sz w:val="24"/>
              </w:rPr>
            </w:pPr>
          </w:p>
        </w:tc>
        <w:tc>
          <w:tcPr>
            <w:tcW w:w="709"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spacing w:line="105" w:lineRule="atLeast"/>
              <w:jc w:val="left"/>
              <w:rPr>
                <w:rFonts w:ascii="宋体" w:hAnsi="宋体" w:cs="宋体"/>
                <w:kern w:val="0"/>
                <w:sz w:val="24"/>
              </w:rPr>
            </w:pPr>
          </w:p>
        </w:tc>
        <w:tc>
          <w:tcPr>
            <w:tcW w:w="1559"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spacing w:line="105" w:lineRule="atLeast"/>
              <w:jc w:val="left"/>
              <w:rPr>
                <w:rFonts w:ascii="宋体" w:hAnsi="宋体" w:cs="宋体"/>
                <w:kern w:val="0"/>
                <w:sz w:val="24"/>
              </w:rPr>
            </w:pPr>
          </w:p>
        </w:tc>
        <w:tc>
          <w:tcPr>
            <w:tcW w:w="1418"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spacing w:line="105" w:lineRule="atLeast"/>
              <w:jc w:val="left"/>
              <w:rPr>
                <w:rFonts w:ascii="宋体" w:hAnsi="宋体" w:cs="宋体"/>
                <w:kern w:val="0"/>
                <w:sz w:val="24"/>
              </w:rPr>
            </w:pPr>
          </w:p>
        </w:tc>
        <w:tc>
          <w:tcPr>
            <w:tcW w:w="1984"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spacing w:line="105" w:lineRule="atLeast"/>
              <w:jc w:val="left"/>
              <w:rPr>
                <w:rFonts w:ascii="宋体" w:hAnsi="宋体" w:cs="宋体"/>
                <w:kern w:val="0"/>
                <w:sz w:val="24"/>
              </w:rPr>
            </w:pPr>
          </w:p>
        </w:tc>
        <w:tc>
          <w:tcPr>
            <w:tcW w:w="1134"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spacing w:line="105" w:lineRule="atLeast"/>
              <w:jc w:val="left"/>
              <w:rPr>
                <w:rFonts w:ascii="宋体" w:hAnsi="宋体" w:cs="宋体"/>
                <w:kern w:val="0"/>
                <w:sz w:val="24"/>
              </w:rPr>
            </w:pPr>
          </w:p>
        </w:tc>
      </w:tr>
      <w:tr>
        <w:tblPrEx>
          <w:tblCellMar>
            <w:top w:w="0" w:type="dxa"/>
            <w:left w:w="0" w:type="dxa"/>
            <w:bottom w:w="0" w:type="dxa"/>
            <w:right w:w="0" w:type="dxa"/>
          </w:tblCellMar>
        </w:tblPrEx>
        <w:trPr>
          <w:trHeight w:val="105" w:hRule="atLeast"/>
        </w:trPr>
        <w:tc>
          <w:tcPr>
            <w:tcW w:w="950" w:type="dxa"/>
            <w:vMerge w:val="continue"/>
            <w:tcBorders>
              <w:top w:val="nil"/>
              <w:left w:val="single" w:color="auto" w:sz="8" w:space="0"/>
              <w:bottom w:val="single" w:color="auto" w:sz="8" w:space="0"/>
              <w:right w:val="single" w:color="auto" w:sz="8" w:space="0"/>
            </w:tcBorders>
            <w:vAlign w:val="center"/>
          </w:tcPr>
          <w:p>
            <w:pPr>
              <w:widowControl/>
              <w:shd w:val="clear"/>
              <w:jc w:val="left"/>
              <w:rPr>
                <w:rFonts w:ascii="宋体" w:hAnsi="宋体" w:cs="宋体"/>
                <w:kern w:val="0"/>
                <w:sz w:val="24"/>
              </w:rPr>
            </w:pPr>
          </w:p>
        </w:tc>
        <w:tc>
          <w:tcPr>
            <w:tcW w:w="1276"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spacing w:line="105" w:lineRule="atLeast"/>
              <w:jc w:val="left"/>
              <w:rPr>
                <w:rFonts w:ascii="宋体" w:hAnsi="宋体" w:cs="宋体"/>
                <w:kern w:val="0"/>
                <w:sz w:val="24"/>
              </w:rPr>
            </w:pPr>
          </w:p>
        </w:tc>
        <w:tc>
          <w:tcPr>
            <w:tcW w:w="992"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spacing w:line="105" w:lineRule="atLeast"/>
              <w:jc w:val="left"/>
              <w:rPr>
                <w:rFonts w:ascii="宋体" w:hAnsi="宋体" w:cs="宋体"/>
                <w:kern w:val="0"/>
                <w:sz w:val="24"/>
              </w:rPr>
            </w:pPr>
          </w:p>
        </w:tc>
        <w:tc>
          <w:tcPr>
            <w:tcW w:w="709"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spacing w:line="105" w:lineRule="atLeast"/>
              <w:jc w:val="left"/>
              <w:rPr>
                <w:rFonts w:ascii="宋体" w:hAnsi="宋体" w:cs="宋体"/>
                <w:kern w:val="0"/>
                <w:sz w:val="24"/>
              </w:rPr>
            </w:pPr>
          </w:p>
        </w:tc>
        <w:tc>
          <w:tcPr>
            <w:tcW w:w="1559"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spacing w:line="105" w:lineRule="atLeast"/>
              <w:jc w:val="left"/>
              <w:rPr>
                <w:rFonts w:ascii="宋体" w:hAnsi="宋体" w:cs="宋体"/>
                <w:kern w:val="0"/>
                <w:sz w:val="24"/>
              </w:rPr>
            </w:pPr>
          </w:p>
        </w:tc>
        <w:tc>
          <w:tcPr>
            <w:tcW w:w="1418"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spacing w:line="105" w:lineRule="atLeast"/>
              <w:jc w:val="left"/>
              <w:rPr>
                <w:rFonts w:ascii="宋体" w:hAnsi="宋体" w:cs="宋体"/>
                <w:kern w:val="0"/>
                <w:sz w:val="24"/>
              </w:rPr>
            </w:pPr>
          </w:p>
        </w:tc>
        <w:tc>
          <w:tcPr>
            <w:tcW w:w="1984"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spacing w:line="105" w:lineRule="atLeast"/>
              <w:jc w:val="left"/>
              <w:rPr>
                <w:rFonts w:ascii="宋体" w:hAnsi="宋体" w:cs="宋体"/>
                <w:kern w:val="0"/>
                <w:sz w:val="24"/>
              </w:rPr>
            </w:pPr>
          </w:p>
        </w:tc>
        <w:tc>
          <w:tcPr>
            <w:tcW w:w="1134"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spacing w:line="105" w:lineRule="atLeast"/>
              <w:jc w:val="left"/>
              <w:rPr>
                <w:rFonts w:ascii="宋体" w:hAnsi="宋体" w:cs="宋体"/>
                <w:kern w:val="0"/>
                <w:sz w:val="24"/>
              </w:rPr>
            </w:pPr>
          </w:p>
        </w:tc>
      </w:tr>
      <w:tr>
        <w:tblPrEx>
          <w:tblCellMar>
            <w:top w:w="0" w:type="dxa"/>
            <w:left w:w="0" w:type="dxa"/>
            <w:bottom w:w="0" w:type="dxa"/>
            <w:right w:w="0" w:type="dxa"/>
          </w:tblCellMar>
        </w:tblPrEx>
        <w:trPr>
          <w:trHeight w:val="375" w:hRule="atLeast"/>
        </w:trPr>
        <w:tc>
          <w:tcPr>
            <w:tcW w:w="950" w:type="dxa"/>
            <w:vMerge w:val="restar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jc w:val="center"/>
              <w:rPr>
                <w:rFonts w:ascii="宋体" w:hAnsi="宋体" w:cs="宋体"/>
                <w:kern w:val="0"/>
                <w:sz w:val="24"/>
              </w:rPr>
            </w:pPr>
            <w:r>
              <w:rPr>
                <w:rFonts w:hint="eastAsia" w:ascii="宋体" w:hAnsi="宋体" w:cs="宋体"/>
                <w:color w:val="000000"/>
                <w:kern w:val="0"/>
                <w:sz w:val="24"/>
              </w:rPr>
              <w:t>省内其他用户</w:t>
            </w:r>
          </w:p>
        </w:tc>
        <w:tc>
          <w:tcPr>
            <w:tcW w:w="1276"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c>
          <w:tcPr>
            <w:tcW w:w="992"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c>
          <w:tcPr>
            <w:tcW w:w="709"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c>
          <w:tcPr>
            <w:tcW w:w="1559"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c>
          <w:tcPr>
            <w:tcW w:w="1418"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c>
          <w:tcPr>
            <w:tcW w:w="1984"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c>
          <w:tcPr>
            <w:tcW w:w="1134"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r>
      <w:tr>
        <w:tblPrEx>
          <w:tblCellMar>
            <w:top w:w="0" w:type="dxa"/>
            <w:left w:w="0" w:type="dxa"/>
            <w:bottom w:w="0" w:type="dxa"/>
            <w:right w:w="0" w:type="dxa"/>
          </w:tblCellMar>
        </w:tblPrEx>
        <w:trPr>
          <w:trHeight w:val="375" w:hRule="atLeast"/>
        </w:trPr>
        <w:tc>
          <w:tcPr>
            <w:tcW w:w="950" w:type="dxa"/>
            <w:vMerge w:val="continue"/>
            <w:tcBorders>
              <w:top w:val="nil"/>
              <w:left w:val="single" w:color="auto" w:sz="8" w:space="0"/>
              <w:bottom w:val="single" w:color="auto" w:sz="8" w:space="0"/>
              <w:right w:val="single" w:color="auto" w:sz="8" w:space="0"/>
            </w:tcBorders>
            <w:vAlign w:val="center"/>
          </w:tcPr>
          <w:p>
            <w:pPr>
              <w:widowControl/>
              <w:shd w:val="clear"/>
              <w:jc w:val="left"/>
              <w:rPr>
                <w:rFonts w:ascii="宋体" w:hAnsi="宋体" w:cs="宋体"/>
                <w:kern w:val="0"/>
                <w:sz w:val="24"/>
              </w:rPr>
            </w:pPr>
          </w:p>
        </w:tc>
        <w:tc>
          <w:tcPr>
            <w:tcW w:w="1276"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c>
          <w:tcPr>
            <w:tcW w:w="992"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c>
          <w:tcPr>
            <w:tcW w:w="709"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c>
          <w:tcPr>
            <w:tcW w:w="1559"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c>
          <w:tcPr>
            <w:tcW w:w="1418"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c>
          <w:tcPr>
            <w:tcW w:w="1984"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c>
          <w:tcPr>
            <w:tcW w:w="1134"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r>
      <w:tr>
        <w:tblPrEx>
          <w:tblCellMar>
            <w:top w:w="0" w:type="dxa"/>
            <w:left w:w="0" w:type="dxa"/>
            <w:bottom w:w="0" w:type="dxa"/>
            <w:right w:w="0" w:type="dxa"/>
          </w:tblCellMar>
        </w:tblPrEx>
        <w:trPr>
          <w:trHeight w:val="375" w:hRule="atLeast"/>
        </w:trPr>
        <w:tc>
          <w:tcPr>
            <w:tcW w:w="950" w:type="dxa"/>
            <w:vMerge w:val="continue"/>
            <w:tcBorders>
              <w:top w:val="nil"/>
              <w:left w:val="single" w:color="auto" w:sz="8" w:space="0"/>
              <w:bottom w:val="single" w:color="auto" w:sz="8" w:space="0"/>
              <w:right w:val="single" w:color="auto" w:sz="8" w:space="0"/>
            </w:tcBorders>
            <w:vAlign w:val="center"/>
          </w:tcPr>
          <w:p>
            <w:pPr>
              <w:widowControl/>
              <w:shd w:val="clear"/>
              <w:jc w:val="left"/>
              <w:rPr>
                <w:rFonts w:ascii="宋体" w:hAnsi="宋体" w:cs="宋体"/>
                <w:kern w:val="0"/>
                <w:sz w:val="24"/>
              </w:rPr>
            </w:pPr>
          </w:p>
        </w:tc>
        <w:tc>
          <w:tcPr>
            <w:tcW w:w="1276"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c>
          <w:tcPr>
            <w:tcW w:w="992"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c>
          <w:tcPr>
            <w:tcW w:w="709"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c>
          <w:tcPr>
            <w:tcW w:w="1559"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c>
          <w:tcPr>
            <w:tcW w:w="1418"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c>
          <w:tcPr>
            <w:tcW w:w="1984"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c>
          <w:tcPr>
            <w:tcW w:w="1134"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r>
      <w:tr>
        <w:tblPrEx>
          <w:tblCellMar>
            <w:top w:w="0" w:type="dxa"/>
            <w:left w:w="0" w:type="dxa"/>
            <w:bottom w:w="0" w:type="dxa"/>
            <w:right w:w="0" w:type="dxa"/>
          </w:tblCellMar>
        </w:tblPrEx>
        <w:trPr>
          <w:trHeight w:val="375" w:hRule="atLeast"/>
        </w:trPr>
        <w:tc>
          <w:tcPr>
            <w:tcW w:w="950" w:type="dxa"/>
            <w:vMerge w:val="continue"/>
            <w:tcBorders>
              <w:top w:val="nil"/>
              <w:left w:val="single" w:color="auto" w:sz="8" w:space="0"/>
              <w:bottom w:val="single" w:color="auto" w:sz="8" w:space="0"/>
              <w:right w:val="single" w:color="auto" w:sz="8" w:space="0"/>
            </w:tcBorders>
            <w:vAlign w:val="center"/>
          </w:tcPr>
          <w:p>
            <w:pPr>
              <w:widowControl/>
              <w:shd w:val="clear"/>
              <w:jc w:val="left"/>
              <w:rPr>
                <w:rFonts w:ascii="宋体" w:hAnsi="宋体" w:cs="宋体"/>
                <w:kern w:val="0"/>
                <w:sz w:val="24"/>
              </w:rPr>
            </w:pPr>
          </w:p>
        </w:tc>
        <w:tc>
          <w:tcPr>
            <w:tcW w:w="1276"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c>
          <w:tcPr>
            <w:tcW w:w="992"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c>
          <w:tcPr>
            <w:tcW w:w="709"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c>
          <w:tcPr>
            <w:tcW w:w="1559"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c>
          <w:tcPr>
            <w:tcW w:w="1418"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c>
          <w:tcPr>
            <w:tcW w:w="1984"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c>
          <w:tcPr>
            <w:tcW w:w="1134"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r>
      <w:tr>
        <w:tblPrEx>
          <w:tblCellMar>
            <w:top w:w="0" w:type="dxa"/>
            <w:left w:w="0" w:type="dxa"/>
            <w:bottom w:w="0" w:type="dxa"/>
            <w:right w:w="0" w:type="dxa"/>
          </w:tblCellMar>
        </w:tblPrEx>
        <w:trPr>
          <w:trHeight w:val="375" w:hRule="atLeast"/>
        </w:trPr>
        <w:tc>
          <w:tcPr>
            <w:tcW w:w="950" w:type="dxa"/>
            <w:vMerge w:val="continue"/>
            <w:tcBorders>
              <w:top w:val="nil"/>
              <w:left w:val="single" w:color="auto" w:sz="8" w:space="0"/>
              <w:bottom w:val="single" w:color="auto" w:sz="8" w:space="0"/>
              <w:right w:val="single" w:color="auto" w:sz="8" w:space="0"/>
            </w:tcBorders>
            <w:vAlign w:val="center"/>
          </w:tcPr>
          <w:p>
            <w:pPr>
              <w:widowControl/>
              <w:shd w:val="clear"/>
              <w:jc w:val="left"/>
              <w:rPr>
                <w:rFonts w:ascii="宋体" w:hAnsi="宋体" w:cs="宋体"/>
                <w:kern w:val="0"/>
                <w:sz w:val="24"/>
              </w:rPr>
            </w:pPr>
          </w:p>
        </w:tc>
        <w:tc>
          <w:tcPr>
            <w:tcW w:w="1276" w:type="dxa"/>
            <w:tcBorders>
              <w:top w:val="nil"/>
              <w:left w:val="nil"/>
              <w:bottom w:val="single" w:color="auto" w:sz="4"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c>
          <w:tcPr>
            <w:tcW w:w="992" w:type="dxa"/>
            <w:tcBorders>
              <w:top w:val="nil"/>
              <w:left w:val="nil"/>
              <w:bottom w:val="single" w:color="auto" w:sz="4"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c>
          <w:tcPr>
            <w:tcW w:w="709" w:type="dxa"/>
            <w:tcBorders>
              <w:top w:val="nil"/>
              <w:left w:val="nil"/>
              <w:bottom w:val="single" w:color="auto" w:sz="4"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c>
          <w:tcPr>
            <w:tcW w:w="1559" w:type="dxa"/>
            <w:tcBorders>
              <w:top w:val="nil"/>
              <w:left w:val="nil"/>
              <w:bottom w:val="single" w:color="auto" w:sz="4"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c>
          <w:tcPr>
            <w:tcW w:w="1418" w:type="dxa"/>
            <w:tcBorders>
              <w:top w:val="nil"/>
              <w:left w:val="nil"/>
              <w:bottom w:val="single" w:color="auto" w:sz="4"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c>
          <w:tcPr>
            <w:tcW w:w="1984" w:type="dxa"/>
            <w:tcBorders>
              <w:top w:val="nil"/>
              <w:left w:val="nil"/>
              <w:bottom w:val="single" w:color="auto" w:sz="4"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c>
          <w:tcPr>
            <w:tcW w:w="1134" w:type="dxa"/>
            <w:tcBorders>
              <w:top w:val="nil"/>
              <w:left w:val="nil"/>
              <w:bottom w:val="single" w:color="auto" w:sz="4" w:space="0"/>
              <w:right w:val="single" w:color="auto" w:sz="8"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r>
      <w:tr>
        <w:tblPrEx>
          <w:tblCellMar>
            <w:top w:w="0" w:type="dxa"/>
            <w:left w:w="0" w:type="dxa"/>
            <w:bottom w:w="0" w:type="dxa"/>
            <w:right w:w="0" w:type="dxa"/>
          </w:tblCellMar>
        </w:tblPrEx>
        <w:trPr>
          <w:trHeight w:val="375" w:hRule="atLeast"/>
        </w:trPr>
        <w:tc>
          <w:tcPr>
            <w:tcW w:w="950" w:type="dxa"/>
            <w:vMerge w:val="continue"/>
            <w:tcBorders>
              <w:top w:val="nil"/>
              <w:left w:val="single" w:color="auto" w:sz="8" w:space="0"/>
              <w:bottom w:val="single" w:color="auto" w:sz="8" w:space="0"/>
              <w:right w:val="single" w:color="auto" w:sz="4" w:space="0"/>
            </w:tcBorders>
            <w:vAlign w:val="center"/>
          </w:tcPr>
          <w:p>
            <w:pPr>
              <w:widowControl/>
              <w:shd w:val="clear"/>
              <w:jc w:val="left"/>
              <w:rPr>
                <w:rFonts w:ascii="宋体" w:hAnsi="宋体" w:cs="宋体"/>
                <w:kern w:val="0"/>
                <w:sz w:val="24"/>
              </w:rPr>
            </w:pPr>
          </w:p>
        </w:tc>
        <w:tc>
          <w:tcPr>
            <w:tcW w:w="1276"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c>
          <w:tcPr>
            <w:tcW w:w="709"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c>
          <w:tcPr>
            <w:tcW w:w="1559"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c>
          <w:tcPr>
            <w:tcW w:w="1418"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c>
          <w:tcPr>
            <w:tcW w:w="113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pPr>
              <w:widowControl/>
              <w:shd w:val="clear"/>
              <w:jc w:val="left"/>
              <w:rPr>
                <w:rFonts w:ascii="宋体" w:hAnsi="宋体" w:cs="宋体"/>
                <w:kern w:val="0"/>
                <w:sz w:val="24"/>
              </w:rPr>
            </w:pPr>
          </w:p>
        </w:tc>
      </w:tr>
    </w:tbl>
    <w:p>
      <w:pPr>
        <w:widowControl/>
        <w:shd w:val="clear"/>
        <w:jc w:val="center"/>
        <w:rPr>
          <w:rFonts w:ascii="宋体" w:hAnsi="宋体" w:cs="宋体"/>
          <w:kern w:val="0"/>
          <w:sz w:val="24"/>
        </w:rPr>
      </w:pPr>
    </w:p>
    <w:p>
      <w:pPr>
        <w:widowControl/>
        <w:shd w:val="clear"/>
        <w:jc w:val="left"/>
        <w:rPr>
          <w:rFonts w:ascii="宋体" w:hAnsi="宋体" w:cs="宋体"/>
          <w:kern w:val="0"/>
          <w:sz w:val="24"/>
        </w:rPr>
      </w:pPr>
      <w:r>
        <w:rPr>
          <w:rFonts w:hint="eastAsia" w:ascii="宋体" w:hAnsi="宋体" w:cs="宋体"/>
          <w:color w:val="000000"/>
          <w:kern w:val="0"/>
          <w:sz w:val="24"/>
        </w:rPr>
        <w:t>说明：</w:t>
      </w:r>
      <w:r>
        <w:rPr>
          <w:rFonts w:ascii="宋体" w:hAnsi="宋体" w:cs="宋体"/>
          <w:color w:val="000000"/>
          <w:kern w:val="0"/>
          <w:sz w:val="24"/>
        </w:rPr>
        <w:t>1</w:t>
      </w:r>
      <w:r>
        <w:rPr>
          <w:rFonts w:hint="eastAsia" w:ascii="宋体" w:hAnsi="宋体" w:cs="宋体"/>
          <w:color w:val="000000"/>
          <w:kern w:val="0"/>
          <w:sz w:val="24"/>
        </w:rPr>
        <w:t>、表中产品为近三年销售，用户仍在使用的货物；</w:t>
      </w:r>
    </w:p>
    <w:p>
      <w:pPr>
        <w:widowControl/>
        <w:shd w:val="clear"/>
        <w:ind w:firstLine="720"/>
        <w:jc w:val="left"/>
        <w:rPr>
          <w:rFonts w:ascii="宋体" w:hAnsi="宋体" w:cs="宋体"/>
          <w:kern w:val="0"/>
          <w:sz w:val="24"/>
        </w:rPr>
      </w:pPr>
      <w:r>
        <w:rPr>
          <w:rFonts w:ascii="宋体" w:hAnsi="宋体" w:cs="宋体"/>
          <w:color w:val="000000"/>
          <w:kern w:val="0"/>
          <w:sz w:val="24"/>
        </w:rPr>
        <w:t>2</w:t>
      </w:r>
      <w:r>
        <w:rPr>
          <w:rFonts w:hint="eastAsia" w:ascii="宋体" w:hAnsi="宋体" w:cs="宋体"/>
          <w:color w:val="000000"/>
          <w:kern w:val="0"/>
          <w:sz w:val="24"/>
        </w:rPr>
        <w:t>、只填写与本次市场调研产品一致或相当的规格型号。</w:t>
      </w:r>
    </w:p>
    <w:p>
      <w:pPr>
        <w:shd w:val="clear"/>
        <w:spacing w:line="360" w:lineRule="auto"/>
        <w:rPr>
          <w:rFonts w:ascii="仿宋" w:hAnsi="仿宋" w:eastAsia="仿宋"/>
          <w:color w:val="000000" w:themeColor="text1"/>
          <w:sz w:val="28"/>
          <w:szCs w:val="28"/>
        </w:rPr>
      </w:pPr>
    </w:p>
    <w:p>
      <w:pPr>
        <w:shd w:val="clea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617759"/>
    <w:multiLevelType w:val="singleLevel"/>
    <w:tmpl w:val="1361775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443BC3"/>
    <w:rsid w:val="000000BB"/>
    <w:rsid w:val="00004531"/>
    <w:rsid w:val="00016E30"/>
    <w:rsid w:val="00017179"/>
    <w:rsid w:val="00027D14"/>
    <w:rsid w:val="00027E1B"/>
    <w:rsid w:val="00030569"/>
    <w:rsid w:val="00035E57"/>
    <w:rsid w:val="000375E4"/>
    <w:rsid w:val="000432C9"/>
    <w:rsid w:val="00053A0F"/>
    <w:rsid w:val="00060589"/>
    <w:rsid w:val="00062D14"/>
    <w:rsid w:val="00064359"/>
    <w:rsid w:val="00072295"/>
    <w:rsid w:val="00073BCD"/>
    <w:rsid w:val="0007513D"/>
    <w:rsid w:val="000757C1"/>
    <w:rsid w:val="00080797"/>
    <w:rsid w:val="00081797"/>
    <w:rsid w:val="00081E4F"/>
    <w:rsid w:val="00083B8B"/>
    <w:rsid w:val="00085329"/>
    <w:rsid w:val="000911A9"/>
    <w:rsid w:val="0009127E"/>
    <w:rsid w:val="0009600F"/>
    <w:rsid w:val="000A28F5"/>
    <w:rsid w:val="000A5CA9"/>
    <w:rsid w:val="000A78C7"/>
    <w:rsid w:val="000B0C94"/>
    <w:rsid w:val="000B1994"/>
    <w:rsid w:val="000B3A4F"/>
    <w:rsid w:val="000B3EDF"/>
    <w:rsid w:val="000B54FA"/>
    <w:rsid w:val="000B5CD0"/>
    <w:rsid w:val="000B7039"/>
    <w:rsid w:val="000B7CD3"/>
    <w:rsid w:val="000D1082"/>
    <w:rsid w:val="000D45BC"/>
    <w:rsid w:val="000D5A7A"/>
    <w:rsid w:val="000D5C0E"/>
    <w:rsid w:val="000D6816"/>
    <w:rsid w:val="000D6965"/>
    <w:rsid w:val="000E02D8"/>
    <w:rsid w:val="000E0B1A"/>
    <w:rsid w:val="000E2C23"/>
    <w:rsid w:val="000E5584"/>
    <w:rsid w:val="000E5842"/>
    <w:rsid w:val="000F0D07"/>
    <w:rsid w:val="000F10F4"/>
    <w:rsid w:val="000F13C5"/>
    <w:rsid w:val="000F30B4"/>
    <w:rsid w:val="000F365A"/>
    <w:rsid w:val="000F37F8"/>
    <w:rsid w:val="000F385F"/>
    <w:rsid w:val="000F65F0"/>
    <w:rsid w:val="00104487"/>
    <w:rsid w:val="00105268"/>
    <w:rsid w:val="0010626A"/>
    <w:rsid w:val="00110EB3"/>
    <w:rsid w:val="001110D5"/>
    <w:rsid w:val="00111502"/>
    <w:rsid w:val="0011175D"/>
    <w:rsid w:val="00112B3D"/>
    <w:rsid w:val="00116179"/>
    <w:rsid w:val="001233CC"/>
    <w:rsid w:val="001251C5"/>
    <w:rsid w:val="00125366"/>
    <w:rsid w:val="00125B06"/>
    <w:rsid w:val="00130B3F"/>
    <w:rsid w:val="00130C94"/>
    <w:rsid w:val="00132C91"/>
    <w:rsid w:val="00133534"/>
    <w:rsid w:val="001428BA"/>
    <w:rsid w:val="001428C5"/>
    <w:rsid w:val="00143112"/>
    <w:rsid w:val="00155A9B"/>
    <w:rsid w:val="001613EB"/>
    <w:rsid w:val="00163929"/>
    <w:rsid w:val="00165023"/>
    <w:rsid w:val="001666A5"/>
    <w:rsid w:val="001667CE"/>
    <w:rsid w:val="00172217"/>
    <w:rsid w:val="001A6B07"/>
    <w:rsid w:val="001B18FA"/>
    <w:rsid w:val="001C1C46"/>
    <w:rsid w:val="001C1F18"/>
    <w:rsid w:val="001D1181"/>
    <w:rsid w:val="001D5D39"/>
    <w:rsid w:val="001D5DA6"/>
    <w:rsid w:val="001E68B9"/>
    <w:rsid w:val="001E722C"/>
    <w:rsid w:val="001F589E"/>
    <w:rsid w:val="001F7926"/>
    <w:rsid w:val="00200C17"/>
    <w:rsid w:val="002029CF"/>
    <w:rsid w:val="00204114"/>
    <w:rsid w:val="002063FE"/>
    <w:rsid w:val="002101FD"/>
    <w:rsid w:val="002104EE"/>
    <w:rsid w:val="002107D7"/>
    <w:rsid w:val="00211321"/>
    <w:rsid w:val="00214375"/>
    <w:rsid w:val="00214959"/>
    <w:rsid w:val="0022399B"/>
    <w:rsid w:val="00223B73"/>
    <w:rsid w:val="00226131"/>
    <w:rsid w:val="00235BE9"/>
    <w:rsid w:val="00235D90"/>
    <w:rsid w:val="00237A80"/>
    <w:rsid w:val="00245347"/>
    <w:rsid w:val="00245AFD"/>
    <w:rsid w:val="00247F5F"/>
    <w:rsid w:val="00254FD1"/>
    <w:rsid w:val="00255B04"/>
    <w:rsid w:val="00257C57"/>
    <w:rsid w:val="0026298D"/>
    <w:rsid w:val="00264C14"/>
    <w:rsid w:val="002679E0"/>
    <w:rsid w:val="002725D0"/>
    <w:rsid w:val="00273FD2"/>
    <w:rsid w:val="002762FF"/>
    <w:rsid w:val="00276C27"/>
    <w:rsid w:val="0028219A"/>
    <w:rsid w:val="00282F2A"/>
    <w:rsid w:val="00283A9B"/>
    <w:rsid w:val="002A12AE"/>
    <w:rsid w:val="002A2040"/>
    <w:rsid w:val="002A2C13"/>
    <w:rsid w:val="002A555A"/>
    <w:rsid w:val="002A728C"/>
    <w:rsid w:val="002C0BF0"/>
    <w:rsid w:val="002C7C9F"/>
    <w:rsid w:val="002D0C4C"/>
    <w:rsid w:val="002E095F"/>
    <w:rsid w:val="002E2290"/>
    <w:rsid w:val="002E4C21"/>
    <w:rsid w:val="002E67AF"/>
    <w:rsid w:val="002E67FE"/>
    <w:rsid w:val="002F0A77"/>
    <w:rsid w:val="002F18FB"/>
    <w:rsid w:val="002F353B"/>
    <w:rsid w:val="002F42BD"/>
    <w:rsid w:val="0030763A"/>
    <w:rsid w:val="003121FF"/>
    <w:rsid w:val="00314810"/>
    <w:rsid w:val="00315834"/>
    <w:rsid w:val="003207BB"/>
    <w:rsid w:val="003254B0"/>
    <w:rsid w:val="003269E0"/>
    <w:rsid w:val="003312DC"/>
    <w:rsid w:val="0033528B"/>
    <w:rsid w:val="00336C86"/>
    <w:rsid w:val="00337217"/>
    <w:rsid w:val="003372D7"/>
    <w:rsid w:val="00340307"/>
    <w:rsid w:val="00340F8D"/>
    <w:rsid w:val="00341458"/>
    <w:rsid w:val="0034220C"/>
    <w:rsid w:val="00351EBA"/>
    <w:rsid w:val="00353A7C"/>
    <w:rsid w:val="00356A68"/>
    <w:rsid w:val="0036128A"/>
    <w:rsid w:val="00361D5A"/>
    <w:rsid w:val="00371FB1"/>
    <w:rsid w:val="003749C9"/>
    <w:rsid w:val="00374CCC"/>
    <w:rsid w:val="00390F61"/>
    <w:rsid w:val="00396F09"/>
    <w:rsid w:val="003A1A76"/>
    <w:rsid w:val="003A26B0"/>
    <w:rsid w:val="003A3920"/>
    <w:rsid w:val="003A4215"/>
    <w:rsid w:val="003A5ECF"/>
    <w:rsid w:val="003B071A"/>
    <w:rsid w:val="003B38FA"/>
    <w:rsid w:val="003B51C0"/>
    <w:rsid w:val="003B5294"/>
    <w:rsid w:val="003C042B"/>
    <w:rsid w:val="003C50FD"/>
    <w:rsid w:val="003D5918"/>
    <w:rsid w:val="003E0D0A"/>
    <w:rsid w:val="003E1AAD"/>
    <w:rsid w:val="003E40BE"/>
    <w:rsid w:val="003E599C"/>
    <w:rsid w:val="003E5EBC"/>
    <w:rsid w:val="003E7050"/>
    <w:rsid w:val="003F0F94"/>
    <w:rsid w:val="003F2CF5"/>
    <w:rsid w:val="004018FC"/>
    <w:rsid w:val="0040193F"/>
    <w:rsid w:val="00402282"/>
    <w:rsid w:val="004052CC"/>
    <w:rsid w:val="00406C7C"/>
    <w:rsid w:val="00407E59"/>
    <w:rsid w:val="00410DB7"/>
    <w:rsid w:val="0041672A"/>
    <w:rsid w:val="00420296"/>
    <w:rsid w:val="00421393"/>
    <w:rsid w:val="00421B58"/>
    <w:rsid w:val="00421E22"/>
    <w:rsid w:val="0042206E"/>
    <w:rsid w:val="0042494D"/>
    <w:rsid w:val="00427130"/>
    <w:rsid w:val="00427C9B"/>
    <w:rsid w:val="004331A4"/>
    <w:rsid w:val="0043396D"/>
    <w:rsid w:val="00435749"/>
    <w:rsid w:val="0044159A"/>
    <w:rsid w:val="00443BC3"/>
    <w:rsid w:val="004451B3"/>
    <w:rsid w:val="0044595C"/>
    <w:rsid w:val="00454121"/>
    <w:rsid w:val="00454864"/>
    <w:rsid w:val="00454F01"/>
    <w:rsid w:val="004557E0"/>
    <w:rsid w:val="004651AC"/>
    <w:rsid w:val="00467B67"/>
    <w:rsid w:val="0047520D"/>
    <w:rsid w:val="00475C78"/>
    <w:rsid w:val="00480382"/>
    <w:rsid w:val="004819E6"/>
    <w:rsid w:val="00482E29"/>
    <w:rsid w:val="004918B2"/>
    <w:rsid w:val="00494EEC"/>
    <w:rsid w:val="00496A4D"/>
    <w:rsid w:val="004A083F"/>
    <w:rsid w:val="004A428D"/>
    <w:rsid w:val="004B2D85"/>
    <w:rsid w:val="004B3E99"/>
    <w:rsid w:val="004B5235"/>
    <w:rsid w:val="004C1607"/>
    <w:rsid w:val="004C2D26"/>
    <w:rsid w:val="004C64EF"/>
    <w:rsid w:val="004D0F8C"/>
    <w:rsid w:val="004D1DEA"/>
    <w:rsid w:val="004D25B6"/>
    <w:rsid w:val="004D6EAD"/>
    <w:rsid w:val="004E1D33"/>
    <w:rsid w:val="004E259D"/>
    <w:rsid w:val="004E3F08"/>
    <w:rsid w:val="004E5DE0"/>
    <w:rsid w:val="004E5E99"/>
    <w:rsid w:val="004F1927"/>
    <w:rsid w:val="004F19A2"/>
    <w:rsid w:val="005012F9"/>
    <w:rsid w:val="00502AE7"/>
    <w:rsid w:val="005038CC"/>
    <w:rsid w:val="00510F1D"/>
    <w:rsid w:val="00512218"/>
    <w:rsid w:val="0052109B"/>
    <w:rsid w:val="00530C7F"/>
    <w:rsid w:val="00532B35"/>
    <w:rsid w:val="00535DC8"/>
    <w:rsid w:val="00537E73"/>
    <w:rsid w:val="0054051F"/>
    <w:rsid w:val="005407D4"/>
    <w:rsid w:val="00540DA0"/>
    <w:rsid w:val="005451B2"/>
    <w:rsid w:val="00546F8B"/>
    <w:rsid w:val="00553FF5"/>
    <w:rsid w:val="00561A44"/>
    <w:rsid w:val="00565816"/>
    <w:rsid w:val="00571555"/>
    <w:rsid w:val="005726D3"/>
    <w:rsid w:val="00575858"/>
    <w:rsid w:val="00581A12"/>
    <w:rsid w:val="0058487D"/>
    <w:rsid w:val="00586E25"/>
    <w:rsid w:val="0059043C"/>
    <w:rsid w:val="005945DF"/>
    <w:rsid w:val="0059744E"/>
    <w:rsid w:val="00597ED6"/>
    <w:rsid w:val="005A0910"/>
    <w:rsid w:val="005A1F34"/>
    <w:rsid w:val="005C0C55"/>
    <w:rsid w:val="005C5CAF"/>
    <w:rsid w:val="005C67D3"/>
    <w:rsid w:val="005C7F35"/>
    <w:rsid w:val="005D07F9"/>
    <w:rsid w:val="005D329C"/>
    <w:rsid w:val="005E0D75"/>
    <w:rsid w:val="005E7A38"/>
    <w:rsid w:val="005E7E59"/>
    <w:rsid w:val="005F4699"/>
    <w:rsid w:val="005F4ADE"/>
    <w:rsid w:val="006003AA"/>
    <w:rsid w:val="006033C1"/>
    <w:rsid w:val="00605150"/>
    <w:rsid w:val="00606A26"/>
    <w:rsid w:val="00614E8A"/>
    <w:rsid w:val="006158C1"/>
    <w:rsid w:val="00615C41"/>
    <w:rsid w:val="00616F81"/>
    <w:rsid w:val="00617F55"/>
    <w:rsid w:val="00623C78"/>
    <w:rsid w:val="00625FA7"/>
    <w:rsid w:val="00627537"/>
    <w:rsid w:val="00634A20"/>
    <w:rsid w:val="00635374"/>
    <w:rsid w:val="00637202"/>
    <w:rsid w:val="00637692"/>
    <w:rsid w:val="00654DD8"/>
    <w:rsid w:val="0065738E"/>
    <w:rsid w:val="006663BD"/>
    <w:rsid w:val="006700A1"/>
    <w:rsid w:val="00670E2F"/>
    <w:rsid w:val="00672C09"/>
    <w:rsid w:val="00672D45"/>
    <w:rsid w:val="006764D5"/>
    <w:rsid w:val="00677768"/>
    <w:rsid w:val="00677A52"/>
    <w:rsid w:val="00683B00"/>
    <w:rsid w:val="00686A9A"/>
    <w:rsid w:val="006870B0"/>
    <w:rsid w:val="00693FC2"/>
    <w:rsid w:val="00694664"/>
    <w:rsid w:val="00695473"/>
    <w:rsid w:val="00696F77"/>
    <w:rsid w:val="006A6125"/>
    <w:rsid w:val="006A74C2"/>
    <w:rsid w:val="006B1461"/>
    <w:rsid w:val="006B6EFD"/>
    <w:rsid w:val="006C226D"/>
    <w:rsid w:val="006C3237"/>
    <w:rsid w:val="006C5186"/>
    <w:rsid w:val="006C61AF"/>
    <w:rsid w:val="006D0C8A"/>
    <w:rsid w:val="006D1461"/>
    <w:rsid w:val="006D55E0"/>
    <w:rsid w:val="006D7948"/>
    <w:rsid w:val="006E1D55"/>
    <w:rsid w:val="006F150B"/>
    <w:rsid w:val="006F35F4"/>
    <w:rsid w:val="00700319"/>
    <w:rsid w:val="00714FDE"/>
    <w:rsid w:val="0071568E"/>
    <w:rsid w:val="00721855"/>
    <w:rsid w:val="00723A0A"/>
    <w:rsid w:val="0073365F"/>
    <w:rsid w:val="00734931"/>
    <w:rsid w:val="00734F67"/>
    <w:rsid w:val="00735FC5"/>
    <w:rsid w:val="00740EAA"/>
    <w:rsid w:val="007433B1"/>
    <w:rsid w:val="00745B5B"/>
    <w:rsid w:val="007469B3"/>
    <w:rsid w:val="00746A89"/>
    <w:rsid w:val="00746F30"/>
    <w:rsid w:val="00751C17"/>
    <w:rsid w:val="007613A7"/>
    <w:rsid w:val="00762610"/>
    <w:rsid w:val="007627A2"/>
    <w:rsid w:val="007647A3"/>
    <w:rsid w:val="007705A7"/>
    <w:rsid w:val="0077247A"/>
    <w:rsid w:val="00773149"/>
    <w:rsid w:val="0077321A"/>
    <w:rsid w:val="00774A1A"/>
    <w:rsid w:val="00774FD1"/>
    <w:rsid w:val="00775F4E"/>
    <w:rsid w:val="00776261"/>
    <w:rsid w:val="007813E8"/>
    <w:rsid w:val="00781614"/>
    <w:rsid w:val="0078229C"/>
    <w:rsid w:val="00784AEB"/>
    <w:rsid w:val="00790C38"/>
    <w:rsid w:val="00792FAC"/>
    <w:rsid w:val="0079304B"/>
    <w:rsid w:val="007962BB"/>
    <w:rsid w:val="007968C2"/>
    <w:rsid w:val="007B2EF3"/>
    <w:rsid w:val="007B5FDF"/>
    <w:rsid w:val="007C35E9"/>
    <w:rsid w:val="007C3871"/>
    <w:rsid w:val="007C46EA"/>
    <w:rsid w:val="007C48EE"/>
    <w:rsid w:val="007C5FBB"/>
    <w:rsid w:val="007C757A"/>
    <w:rsid w:val="007D1513"/>
    <w:rsid w:val="007D6B41"/>
    <w:rsid w:val="007E089B"/>
    <w:rsid w:val="007E64F6"/>
    <w:rsid w:val="007F31C8"/>
    <w:rsid w:val="007F3811"/>
    <w:rsid w:val="007F4F93"/>
    <w:rsid w:val="007F5132"/>
    <w:rsid w:val="0080203D"/>
    <w:rsid w:val="00804FEA"/>
    <w:rsid w:val="008070F0"/>
    <w:rsid w:val="00807442"/>
    <w:rsid w:val="008220E4"/>
    <w:rsid w:val="00823B51"/>
    <w:rsid w:val="00825AD5"/>
    <w:rsid w:val="00827001"/>
    <w:rsid w:val="00832892"/>
    <w:rsid w:val="00834412"/>
    <w:rsid w:val="00834844"/>
    <w:rsid w:val="00842B9A"/>
    <w:rsid w:val="008463C7"/>
    <w:rsid w:val="008516FD"/>
    <w:rsid w:val="00852824"/>
    <w:rsid w:val="00853102"/>
    <w:rsid w:val="00853DEE"/>
    <w:rsid w:val="00856E3C"/>
    <w:rsid w:val="0086171D"/>
    <w:rsid w:val="0086211E"/>
    <w:rsid w:val="00867F7C"/>
    <w:rsid w:val="00870FFA"/>
    <w:rsid w:val="00871F4E"/>
    <w:rsid w:val="00872E36"/>
    <w:rsid w:val="008743A5"/>
    <w:rsid w:val="00874607"/>
    <w:rsid w:val="00881DAF"/>
    <w:rsid w:val="008826E1"/>
    <w:rsid w:val="0088577D"/>
    <w:rsid w:val="00886919"/>
    <w:rsid w:val="0088694D"/>
    <w:rsid w:val="008871D8"/>
    <w:rsid w:val="00887CB3"/>
    <w:rsid w:val="00890636"/>
    <w:rsid w:val="008922A9"/>
    <w:rsid w:val="00892740"/>
    <w:rsid w:val="00893196"/>
    <w:rsid w:val="008A0B98"/>
    <w:rsid w:val="008A1DBA"/>
    <w:rsid w:val="008A561C"/>
    <w:rsid w:val="008A5E22"/>
    <w:rsid w:val="008B04E6"/>
    <w:rsid w:val="008B328F"/>
    <w:rsid w:val="008B3DD4"/>
    <w:rsid w:val="008B7AE1"/>
    <w:rsid w:val="008C04AC"/>
    <w:rsid w:val="008C0684"/>
    <w:rsid w:val="008C349F"/>
    <w:rsid w:val="008C3DDE"/>
    <w:rsid w:val="008C4F38"/>
    <w:rsid w:val="008C51B4"/>
    <w:rsid w:val="008D1451"/>
    <w:rsid w:val="008D3271"/>
    <w:rsid w:val="008D4318"/>
    <w:rsid w:val="008D6F33"/>
    <w:rsid w:val="008E01C2"/>
    <w:rsid w:val="008E1EDE"/>
    <w:rsid w:val="008E2B5B"/>
    <w:rsid w:val="008E3A17"/>
    <w:rsid w:val="008E3E0B"/>
    <w:rsid w:val="008E4E35"/>
    <w:rsid w:val="008F1F54"/>
    <w:rsid w:val="008F3405"/>
    <w:rsid w:val="008F35F6"/>
    <w:rsid w:val="008F536C"/>
    <w:rsid w:val="008F761B"/>
    <w:rsid w:val="00902E53"/>
    <w:rsid w:val="00904A8A"/>
    <w:rsid w:val="00911B24"/>
    <w:rsid w:val="00913AF9"/>
    <w:rsid w:val="00914F3D"/>
    <w:rsid w:val="00916945"/>
    <w:rsid w:val="00921B8F"/>
    <w:rsid w:val="0092591C"/>
    <w:rsid w:val="009334B9"/>
    <w:rsid w:val="00935F93"/>
    <w:rsid w:val="009368CB"/>
    <w:rsid w:val="009369CF"/>
    <w:rsid w:val="00945AB0"/>
    <w:rsid w:val="00951E5D"/>
    <w:rsid w:val="009521BB"/>
    <w:rsid w:val="0095339E"/>
    <w:rsid w:val="0095467A"/>
    <w:rsid w:val="00961C6E"/>
    <w:rsid w:val="00962528"/>
    <w:rsid w:val="009652DC"/>
    <w:rsid w:val="00965F5D"/>
    <w:rsid w:val="00967D05"/>
    <w:rsid w:val="0097309E"/>
    <w:rsid w:val="0097739F"/>
    <w:rsid w:val="00977771"/>
    <w:rsid w:val="00985D27"/>
    <w:rsid w:val="00986134"/>
    <w:rsid w:val="0099147A"/>
    <w:rsid w:val="00995E6B"/>
    <w:rsid w:val="009967C9"/>
    <w:rsid w:val="00996D25"/>
    <w:rsid w:val="009A7CD0"/>
    <w:rsid w:val="009B04C5"/>
    <w:rsid w:val="009B0AE6"/>
    <w:rsid w:val="009C0F47"/>
    <w:rsid w:val="009C2F37"/>
    <w:rsid w:val="009C4387"/>
    <w:rsid w:val="009C5059"/>
    <w:rsid w:val="009D56E4"/>
    <w:rsid w:val="009D74BB"/>
    <w:rsid w:val="009E0D26"/>
    <w:rsid w:val="009E6303"/>
    <w:rsid w:val="009F55E2"/>
    <w:rsid w:val="00A04D58"/>
    <w:rsid w:val="00A0673B"/>
    <w:rsid w:val="00A109D7"/>
    <w:rsid w:val="00A11B4C"/>
    <w:rsid w:val="00A1210F"/>
    <w:rsid w:val="00A121FF"/>
    <w:rsid w:val="00A12DD0"/>
    <w:rsid w:val="00A14CCE"/>
    <w:rsid w:val="00A23FAC"/>
    <w:rsid w:val="00A27C4C"/>
    <w:rsid w:val="00A27CCA"/>
    <w:rsid w:val="00A32794"/>
    <w:rsid w:val="00A34173"/>
    <w:rsid w:val="00A363AD"/>
    <w:rsid w:val="00A365A6"/>
    <w:rsid w:val="00A374DB"/>
    <w:rsid w:val="00A41E92"/>
    <w:rsid w:val="00A44974"/>
    <w:rsid w:val="00A4527C"/>
    <w:rsid w:val="00A4557D"/>
    <w:rsid w:val="00A50540"/>
    <w:rsid w:val="00A51725"/>
    <w:rsid w:val="00A55B1A"/>
    <w:rsid w:val="00A57908"/>
    <w:rsid w:val="00A614F7"/>
    <w:rsid w:val="00A626B6"/>
    <w:rsid w:val="00A70BC9"/>
    <w:rsid w:val="00A7248A"/>
    <w:rsid w:val="00A76E9A"/>
    <w:rsid w:val="00A77542"/>
    <w:rsid w:val="00A80D54"/>
    <w:rsid w:val="00A82DAB"/>
    <w:rsid w:val="00A851DB"/>
    <w:rsid w:val="00A857FE"/>
    <w:rsid w:val="00A901E9"/>
    <w:rsid w:val="00A911F1"/>
    <w:rsid w:val="00A922EA"/>
    <w:rsid w:val="00A95689"/>
    <w:rsid w:val="00A959DC"/>
    <w:rsid w:val="00A977AB"/>
    <w:rsid w:val="00AA23A1"/>
    <w:rsid w:val="00AA25E6"/>
    <w:rsid w:val="00AA263F"/>
    <w:rsid w:val="00AA51AD"/>
    <w:rsid w:val="00AA63DB"/>
    <w:rsid w:val="00AB0B97"/>
    <w:rsid w:val="00AB0F77"/>
    <w:rsid w:val="00AB3E2C"/>
    <w:rsid w:val="00AC3D3B"/>
    <w:rsid w:val="00AC7C07"/>
    <w:rsid w:val="00AD2659"/>
    <w:rsid w:val="00AD5971"/>
    <w:rsid w:val="00AE0F2C"/>
    <w:rsid w:val="00AE3B0F"/>
    <w:rsid w:val="00AE3F70"/>
    <w:rsid w:val="00AF1637"/>
    <w:rsid w:val="00AF5C10"/>
    <w:rsid w:val="00AF625A"/>
    <w:rsid w:val="00B008D0"/>
    <w:rsid w:val="00B01AD4"/>
    <w:rsid w:val="00B01FF5"/>
    <w:rsid w:val="00B023DA"/>
    <w:rsid w:val="00B110D0"/>
    <w:rsid w:val="00B1129C"/>
    <w:rsid w:val="00B15C36"/>
    <w:rsid w:val="00B17411"/>
    <w:rsid w:val="00B2087F"/>
    <w:rsid w:val="00B212A6"/>
    <w:rsid w:val="00B243E6"/>
    <w:rsid w:val="00B26E04"/>
    <w:rsid w:val="00B308C6"/>
    <w:rsid w:val="00B34A88"/>
    <w:rsid w:val="00B36005"/>
    <w:rsid w:val="00B45FDF"/>
    <w:rsid w:val="00B5122F"/>
    <w:rsid w:val="00B513C9"/>
    <w:rsid w:val="00B55D05"/>
    <w:rsid w:val="00B6153A"/>
    <w:rsid w:val="00B64A32"/>
    <w:rsid w:val="00B6731F"/>
    <w:rsid w:val="00B67F31"/>
    <w:rsid w:val="00B71BB7"/>
    <w:rsid w:val="00B71BCF"/>
    <w:rsid w:val="00B87E7C"/>
    <w:rsid w:val="00B913EC"/>
    <w:rsid w:val="00B95617"/>
    <w:rsid w:val="00B960B0"/>
    <w:rsid w:val="00BA00B9"/>
    <w:rsid w:val="00BA21B9"/>
    <w:rsid w:val="00BA29FE"/>
    <w:rsid w:val="00BA41A7"/>
    <w:rsid w:val="00BA4646"/>
    <w:rsid w:val="00BB001C"/>
    <w:rsid w:val="00BB080F"/>
    <w:rsid w:val="00BB27A8"/>
    <w:rsid w:val="00BB2869"/>
    <w:rsid w:val="00BB39F4"/>
    <w:rsid w:val="00BB75C4"/>
    <w:rsid w:val="00BB7FF6"/>
    <w:rsid w:val="00BC32B3"/>
    <w:rsid w:val="00BC7726"/>
    <w:rsid w:val="00BD1AC9"/>
    <w:rsid w:val="00BD1B93"/>
    <w:rsid w:val="00BD35A6"/>
    <w:rsid w:val="00BD435F"/>
    <w:rsid w:val="00BD6682"/>
    <w:rsid w:val="00BE0FA6"/>
    <w:rsid w:val="00BE3974"/>
    <w:rsid w:val="00BF5617"/>
    <w:rsid w:val="00C0167C"/>
    <w:rsid w:val="00C03F49"/>
    <w:rsid w:val="00C07373"/>
    <w:rsid w:val="00C1110E"/>
    <w:rsid w:val="00C144A7"/>
    <w:rsid w:val="00C14C78"/>
    <w:rsid w:val="00C15733"/>
    <w:rsid w:val="00C1611C"/>
    <w:rsid w:val="00C21709"/>
    <w:rsid w:val="00C21784"/>
    <w:rsid w:val="00C24620"/>
    <w:rsid w:val="00C25B04"/>
    <w:rsid w:val="00C2724A"/>
    <w:rsid w:val="00C326BB"/>
    <w:rsid w:val="00C340CB"/>
    <w:rsid w:val="00C35C35"/>
    <w:rsid w:val="00C37355"/>
    <w:rsid w:val="00C37E48"/>
    <w:rsid w:val="00C40242"/>
    <w:rsid w:val="00C406C5"/>
    <w:rsid w:val="00C4252E"/>
    <w:rsid w:val="00C434E6"/>
    <w:rsid w:val="00C4433B"/>
    <w:rsid w:val="00C4614E"/>
    <w:rsid w:val="00C50859"/>
    <w:rsid w:val="00C55013"/>
    <w:rsid w:val="00C56E9C"/>
    <w:rsid w:val="00C648A1"/>
    <w:rsid w:val="00C8220B"/>
    <w:rsid w:val="00C8237B"/>
    <w:rsid w:val="00C82A0E"/>
    <w:rsid w:val="00C91497"/>
    <w:rsid w:val="00C915E1"/>
    <w:rsid w:val="00C91C76"/>
    <w:rsid w:val="00C92196"/>
    <w:rsid w:val="00C947C3"/>
    <w:rsid w:val="00C94ECC"/>
    <w:rsid w:val="00C96910"/>
    <w:rsid w:val="00CA6EB3"/>
    <w:rsid w:val="00CA7518"/>
    <w:rsid w:val="00CB3BF6"/>
    <w:rsid w:val="00CB449C"/>
    <w:rsid w:val="00CD3244"/>
    <w:rsid w:val="00CD346E"/>
    <w:rsid w:val="00CD5501"/>
    <w:rsid w:val="00CD78CB"/>
    <w:rsid w:val="00CE1918"/>
    <w:rsid w:val="00CE5B44"/>
    <w:rsid w:val="00CE6692"/>
    <w:rsid w:val="00CF26C3"/>
    <w:rsid w:val="00CF2F2C"/>
    <w:rsid w:val="00CF2F53"/>
    <w:rsid w:val="00D00843"/>
    <w:rsid w:val="00D0391E"/>
    <w:rsid w:val="00D04630"/>
    <w:rsid w:val="00D07780"/>
    <w:rsid w:val="00D10F4C"/>
    <w:rsid w:val="00D11D79"/>
    <w:rsid w:val="00D11E23"/>
    <w:rsid w:val="00D20216"/>
    <w:rsid w:val="00D20C2C"/>
    <w:rsid w:val="00D22669"/>
    <w:rsid w:val="00D23B8D"/>
    <w:rsid w:val="00D26208"/>
    <w:rsid w:val="00D26B86"/>
    <w:rsid w:val="00D27F8F"/>
    <w:rsid w:val="00D34693"/>
    <w:rsid w:val="00D366A0"/>
    <w:rsid w:val="00D37A2E"/>
    <w:rsid w:val="00D40195"/>
    <w:rsid w:val="00D44397"/>
    <w:rsid w:val="00D47DCE"/>
    <w:rsid w:val="00D56FC6"/>
    <w:rsid w:val="00D60189"/>
    <w:rsid w:val="00D62CA9"/>
    <w:rsid w:val="00D66BF3"/>
    <w:rsid w:val="00D73469"/>
    <w:rsid w:val="00D734C7"/>
    <w:rsid w:val="00D74782"/>
    <w:rsid w:val="00D7598F"/>
    <w:rsid w:val="00D821AA"/>
    <w:rsid w:val="00D83F3B"/>
    <w:rsid w:val="00D872C3"/>
    <w:rsid w:val="00D87C9C"/>
    <w:rsid w:val="00D904D8"/>
    <w:rsid w:val="00D9429F"/>
    <w:rsid w:val="00D94A32"/>
    <w:rsid w:val="00D96538"/>
    <w:rsid w:val="00DA277C"/>
    <w:rsid w:val="00DA5643"/>
    <w:rsid w:val="00DA58FB"/>
    <w:rsid w:val="00DB0449"/>
    <w:rsid w:val="00DB4584"/>
    <w:rsid w:val="00DB4F5E"/>
    <w:rsid w:val="00DC4BA9"/>
    <w:rsid w:val="00DD0C2D"/>
    <w:rsid w:val="00DD22FA"/>
    <w:rsid w:val="00DD7C8E"/>
    <w:rsid w:val="00DE7C69"/>
    <w:rsid w:val="00DF4CFF"/>
    <w:rsid w:val="00DF4EB2"/>
    <w:rsid w:val="00DF55CB"/>
    <w:rsid w:val="00DF6F9A"/>
    <w:rsid w:val="00DF7F03"/>
    <w:rsid w:val="00E00970"/>
    <w:rsid w:val="00E054FA"/>
    <w:rsid w:val="00E133F7"/>
    <w:rsid w:val="00E20A90"/>
    <w:rsid w:val="00E24C67"/>
    <w:rsid w:val="00E24CCF"/>
    <w:rsid w:val="00E253D2"/>
    <w:rsid w:val="00E41E54"/>
    <w:rsid w:val="00E45F8C"/>
    <w:rsid w:val="00E461D2"/>
    <w:rsid w:val="00E46568"/>
    <w:rsid w:val="00E474D0"/>
    <w:rsid w:val="00E47A6D"/>
    <w:rsid w:val="00E60DA0"/>
    <w:rsid w:val="00E6451D"/>
    <w:rsid w:val="00E64ACC"/>
    <w:rsid w:val="00E75134"/>
    <w:rsid w:val="00E80101"/>
    <w:rsid w:val="00E8118B"/>
    <w:rsid w:val="00E81D07"/>
    <w:rsid w:val="00E83842"/>
    <w:rsid w:val="00E84E51"/>
    <w:rsid w:val="00E86C1F"/>
    <w:rsid w:val="00E87873"/>
    <w:rsid w:val="00E87B15"/>
    <w:rsid w:val="00E95C80"/>
    <w:rsid w:val="00E96156"/>
    <w:rsid w:val="00EA0A30"/>
    <w:rsid w:val="00EA1008"/>
    <w:rsid w:val="00EA1A06"/>
    <w:rsid w:val="00EA4129"/>
    <w:rsid w:val="00EA5725"/>
    <w:rsid w:val="00EB2431"/>
    <w:rsid w:val="00EB2A0D"/>
    <w:rsid w:val="00EB2FB8"/>
    <w:rsid w:val="00EB6BA9"/>
    <w:rsid w:val="00EC1284"/>
    <w:rsid w:val="00EC3185"/>
    <w:rsid w:val="00EC39E4"/>
    <w:rsid w:val="00ED0368"/>
    <w:rsid w:val="00ED4DC4"/>
    <w:rsid w:val="00ED52DB"/>
    <w:rsid w:val="00ED636D"/>
    <w:rsid w:val="00EE00CD"/>
    <w:rsid w:val="00EE0115"/>
    <w:rsid w:val="00EE2A47"/>
    <w:rsid w:val="00EE2AC0"/>
    <w:rsid w:val="00EE2D82"/>
    <w:rsid w:val="00EE3DFB"/>
    <w:rsid w:val="00EE5571"/>
    <w:rsid w:val="00EE5B99"/>
    <w:rsid w:val="00EF211E"/>
    <w:rsid w:val="00EF29C9"/>
    <w:rsid w:val="00EF3711"/>
    <w:rsid w:val="00EF54F4"/>
    <w:rsid w:val="00F03FEB"/>
    <w:rsid w:val="00F0537B"/>
    <w:rsid w:val="00F06F6B"/>
    <w:rsid w:val="00F11A4D"/>
    <w:rsid w:val="00F11D9E"/>
    <w:rsid w:val="00F11F39"/>
    <w:rsid w:val="00F165AA"/>
    <w:rsid w:val="00F177E6"/>
    <w:rsid w:val="00F24D8C"/>
    <w:rsid w:val="00F27AE7"/>
    <w:rsid w:val="00F30605"/>
    <w:rsid w:val="00F334F1"/>
    <w:rsid w:val="00F35661"/>
    <w:rsid w:val="00F358D4"/>
    <w:rsid w:val="00F36E68"/>
    <w:rsid w:val="00F42F0F"/>
    <w:rsid w:val="00F4336A"/>
    <w:rsid w:val="00F52ECD"/>
    <w:rsid w:val="00F548F4"/>
    <w:rsid w:val="00F61089"/>
    <w:rsid w:val="00F6174E"/>
    <w:rsid w:val="00F62009"/>
    <w:rsid w:val="00F6308D"/>
    <w:rsid w:val="00F63AC9"/>
    <w:rsid w:val="00F6748B"/>
    <w:rsid w:val="00F776EA"/>
    <w:rsid w:val="00F8214A"/>
    <w:rsid w:val="00F827F0"/>
    <w:rsid w:val="00F8355C"/>
    <w:rsid w:val="00F93250"/>
    <w:rsid w:val="00F94264"/>
    <w:rsid w:val="00FA1A5A"/>
    <w:rsid w:val="00FA4711"/>
    <w:rsid w:val="00FA7E85"/>
    <w:rsid w:val="00FB1660"/>
    <w:rsid w:val="00FB4F0A"/>
    <w:rsid w:val="00FB6576"/>
    <w:rsid w:val="00FB74E5"/>
    <w:rsid w:val="00FC11D0"/>
    <w:rsid w:val="00FC2554"/>
    <w:rsid w:val="00FC40D4"/>
    <w:rsid w:val="00FC76E4"/>
    <w:rsid w:val="00FD0F33"/>
    <w:rsid w:val="00FD4D0D"/>
    <w:rsid w:val="00FD6B6A"/>
    <w:rsid w:val="00FE16E9"/>
    <w:rsid w:val="00FE3ACF"/>
    <w:rsid w:val="00FE4A83"/>
    <w:rsid w:val="00FE7E3C"/>
    <w:rsid w:val="00FF2308"/>
    <w:rsid w:val="00FF4116"/>
    <w:rsid w:val="04E54C1D"/>
    <w:rsid w:val="05485CF6"/>
    <w:rsid w:val="071B0B6D"/>
    <w:rsid w:val="0A834A9C"/>
    <w:rsid w:val="0DA03F0C"/>
    <w:rsid w:val="0F03151D"/>
    <w:rsid w:val="0FE755BE"/>
    <w:rsid w:val="15E77FDC"/>
    <w:rsid w:val="1922378B"/>
    <w:rsid w:val="19855D68"/>
    <w:rsid w:val="19D21E58"/>
    <w:rsid w:val="1CFE5D42"/>
    <w:rsid w:val="1E4D4E43"/>
    <w:rsid w:val="1EC54167"/>
    <w:rsid w:val="22956DBA"/>
    <w:rsid w:val="2971540E"/>
    <w:rsid w:val="2981540E"/>
    <w:rsid w:val="2AA35936"/>
    <w:rsid w:val="365E5330"/>
    <w:rsid w:val="37E95887"/>
    <w:rsid w:val="3D2A1A6B"/>
    <w:rsid w:val="3E425173"/>
    <w:rsid w:val="3FCD18FB"/>
    <w:rsid w:val="40404005"/>
    <w:rsid w:val="432035FD"/>
    <w:rsid w:val="56D93AF9"/>
    <w:rsid w:val="592414A0"/>
    <w:rsid w:val="5D0F19C6"/>
    <w:rsid w:val="5D453B52"/>
    <w:rsid w:val="610506AC"/>
    <w:rsid w:val="65E55CB2"/>
    <w:rsid w:val="68405487"/>
    <w:rsid w:val="70187F20"/>
    <w:rsid w:val="74335471"/>
    <w:rsid w:val="75F00F8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semiHidden/>
    <w:unhideWhenUsed/>
    <w:qFormat/>
    <w:uiPriority w:val="99"/>
    <w:pPr>
      <w:spacing w:after="120"/>
    </w:pPr>
  </w:style>
  <w:style w:type="paragraph" w:styleId="3">
    <w:name w:val="Normal Indent"/>
    <w:basedOn w:val="1"/>
    <w:qFormat/>
    <w:uiPriority w:val="0"/>
    <w:pPr>
      <w:spacing w:line="360" w:lineRule="auto"/>
      <w:ind w:firstLine="420" w:firstLineChars="200"/>
    </w:pPr>
    <w:rPr>
      <w:rFonts w:ascii="Times New Roman" w:hAnsi="Times New Roman" w:eastAsia="宋体" w:cs="Times New Roman"/>
      <w:szCs w:val="24"/>
    </w:rPr>
  </w:style>
  <w:style w:type="paragraph" w:styleId="4">
    <w:name w:val="annotation text"/>
    <w:basedOn w:val="1"/>
    <w:semiHidden/>
    <w:unhideWhenUsed/>
    <w:qFormat/>
    <w:uiPriority w:val="99"/>
    <w:pPr>
      <w:jc w:val="left"/>
    </w:p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character" w:styleId="10">
    <w:name w:val="Hyperlink"/>
    <w:basedOn w:val="9"/>
    <w:unhideWhenUsed/>
    <w:qFormat/>
    <w:uiPriority w:val="99"/>
    <w:rPr>
      <w:rFonts w:hint="default" w:ascii="Segoe UI" w:hAnsi="Segoe UI" w:cs="Segoe UI"/>
      <w:color w:val="333333"/>
      <w:sz w:val="18"/>
      <w:szCs w:val="18"/>
      <w:u w:val="none"/>
    </w:rPr>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F3B8174-BC75-40CE-B577-D5066B34424E}">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Pages>
  <Words>406</Words>
  <Characters>2320</Characters>
  <Lines>19</Lines>
  <Paragraphs>5</Paragraphs>
  <TotalTime>8</TotalTime>
  <ScaleCrop>false</ScaleCrop>
  <LinksUpToDate>false</LinksUpToDate>
  <CharactersWithSpaces>2721</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2021-09-02T09:06:00Z</dcterms:created>
  <dc:creator>黄青青</dc:creator>
  <cp:lastModifiedBy>Administrator</cp:lastModifiedBy>
  <dcterms:modified xsi:type="dcterms:W3CDTF">2022-10-11T03:27:03Z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