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CD" w:rsidRDefault="0061600B">
      <w:pPr>
        <w:widowControl/>
        <w:spacing w:line="400" w:lineRule="atLeast"/>
        <w:jc w:val="left"/>
        <w:rPr>
          <w:rFonts w:ascii="宋体" w:hAnsi="宋体" w:cs="宋体"/>
          <w:b/>
          <w:kern w:val="0"/>
          <w:sz w:val="24"/>
        </w:rPr>
      </w:pPr>
      <w:r>
        <w:rPr>
          <w:rFonts w:ascii="宋体" w:hAnsi="宋体" w:cs="宋体" w:hint="eastAsia"/>
          <w:b/>
          <w:color w:val="000000"/>
          <w:kern w:val="0"/>
          <w:sz w:val="24"/>
        </w:rPr>
        <w:t>附件1：</w:t>
      </w:r>
    </w:p>
    <w:p w:rsidR="008814CD" w:rsidRDefault="0061600B">
      <w:pPr>
        <w:widowControl/>
        <w:spacing w:line="400" w:lineRule="atLeast"/>
        <w:jc w:val="center"/>
        <w:rPr>
          <w:rFonts w:ascii="宋体" w:hAnsi="宋体" w:cs="宋体"/>
          <w:b/>
          <w:bCs/>
          <w:color w:val="000000"/>
          <w:kern w:val="0"/>
          <w:sz w:val="28"/>
          <w:szCs w:val="28"/>
        </w:rPr>
      </w:pPr>
      <w:r>
        <w:rPr>
          <w:rFonts w:ascii="宋体" w:hAnsi="宋体" w:cs="宋体" w:hint="eastAsia"/>
          <w:b/>
          <w:bCs/>
          <w:color w:val="000000"/>
          <w:kern w:val="0"/>
          <w:sz w:val="28"/>
          <w:szCs w:val="28"/>
        </w:rPr>
        <w:t>市场调研项目明细</w:t>
      </w:r>
    </w:p>
    <w:p w:rsidR="008814CD" w:rsidRDefault="008814CD">
      <w:pPr>
        <w:widowControl/>
        <w:spacing w:line="400" w:lineRule="atLeast"/>
        <w:jc w:val="left"/>
        <w:rPr>
          <w:rFonts w:ascii="宋体" w:hAnsi="宋体" w:cs="宋体"/>
          <w:b/>
          <w:color w:val="000000"/>
          <w:kern w:val="0"/>
          <w:sz w:val="24"/>
        </w:rPr>
      </w:pPr>
    </w:p>
    <w:tbl>
      <w:tblPr>
        <w:tblW w:w="546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813"/>
        <w:gridCol w:w="2446"/>
        <w:gridCol w:w="2578"/>
        <w:gridCol w:w="3484"/>
      </w:tblGrid>
      <w:tr w:rsidR="00255760" w:rsidTr="00767E2C">
        <w:trPr>
          <w:trHeight w:val="556"/>
          <w:jc w:val="center"/>
        </w:trPr>
        <w:tc>
          <w:tcPr>
            <w:tcW w:w="436" w:type="pct"/>
            <w:shd w:val="clear" w:color="auto" w:fill="auto"/>
            <w:tcMar>
              <w:top w:w="0" w:type="dxa"/>
              <w:left w:w="108" w:type="dxa"/>
              <w:bottom w:w="0" w:type="dxa"/>
              <w:right w:w="108" w:type="dxa"/>
            </w:tcMar>
            <w:vAlign w:val="center"/>
          </w:tcPr>
          <w:p w:rsidR="00255760" w:rsidRPr="005D4F41" w:rsidRDefault="00255760">
            <w:pPr>
              <w:widowControl/>
              <w:jc w:val="center"/>
              <w:rPr>
                <w:rFonts w:ascii="宋体" w:hAnsi="宋体" w:cs="宋体"/>
                <w:b/>
                <w:kern w:val="0"/>
                <w:sz w:val="18"/>
                <w:szCs w:val="18"/>
              </w:rPr>
            </w:pPr>
            <w:r w:rsidRPr="005D4F41">
              <w:rPr>
                <w:rFonts w:ascii="宋体" w:hAnsi="宋体" w:cs="宋体" w:hint="eastAsia"/>
                <w:b/>
                <w:color w:val="000000"/>
                <w:kern w:val="0"/>
                <w:sz w:val="18"/>
                <w:szCs w:val="18"/>
              </w:rPr>
              <w:t>序号</w:t>
            </w:r>
          </w:p>
        </w:tc>
        <w:tc>
          <w:tcPr>
            <w:tcW w:w="1312" w:type="pct"/>
            <w:shd w:val="clear" w:color="auto" w:fill="auto"/>
            <w:tcMar>
              <w:top w:w="0" w:type="dxa"/>
              <w:left w:w="108" w:type="dxa"/>
              <w:bottom w:w="0" w:type="dxa"/>
              <w:right w:w="108" w:type="dxa"/>
            </w:tcMar>
            <w:vAlign w:val="center"/>
          </w:tcPr>
          <w:p w:rsidR="00255760" w:rsidRPr="005D4F41" w:rsidRDefault="00255760">
            <w:pPr>
              <w:widowControl/>
              <w:jc w:val="center"/>
              <w:rPr>
                <w:rFonts w:ascii="宋体" w:hAnsi="宋体" w:cs="宋体"/>
                <w:b/>
                <w:kern w:val="0"/>
                <w:sz w:val="18"/>
                <w:szCs w:val="18"/>
              </w:rPr>
            </w:pPr>
            <w:r w:rsidRPr="005D4F41">
              <w:rPr>
                <w:rFonts w:ascii="宋体" w:hAnsi="宋体" w:cs="宋体" w:hint="eastAsia"/>
                <w:b/>
                <w:color w:val="000000"/>
                <w:kern w:val="0"/>
                <w:sz w:val="18"/>
                <w:szCs w:val="18"/>
              </w:rPr>
              <w:t>项目名称</w:t>
            </w:r>
          </w:p>
        </w:tc>
        <w:tc>
          <w:tcPr>
            <w:tcW w:w="1383" w:type="pct"/>
            <w:shd w:val="clear" w:color="auto" w:fill="auto"/>
            <w:vAlign w:val="center"/>
          </w:tcPr>
          <w:p w:rsidR="00255760" w:rsidRPr="005D4F41" w:rsidRDefault="00255760">
            <w:pPr>
              <w:widowControl/>
              <w:jc w:val="center"/>
              <w:rPr>
                <w:rFonts w:ascii="宋体" w:hAnsi="宋体" w:cs="宋体"/>
                <w:b/>
                <w:kern w:val="0"/>
                <w:sz w:val="18"/>
                <w:szCs w:val="18"/>
              </w:rPr>
            </w:pPr>
            <w:r w:rsidRPr="005D4F41">
              <w:rPr>
                <w:rFonts w:ascii="宋体" w:hAnsi="宋体" w:cs="宋体" w:hint="eastAsia"/>
                <w:b/>
                <w:kern w:val="0"/>
                <w:sz w:val="18"/>
                <w:szCs w:val="18"/>
              </w:rPr>
              <w:t>材料</w:t>
            </w:r>
          </w:p>
        </w:tc>
        <w:tc>
          <w:tcPr>
            <w:tcW w:w="1869" w:type="pct"/>
            <w:shd w:val="clear" w:color="auto" w:fill="auto"/>
            <w:tcMar>
              <w:top w:w="0" w:type="dxa"/>
              <w:left w:w="108" w:type="dxa"/>
              <w:bottom w:w="0" w:type="dxa"/>
              <w:right w:w="108" w:type="dxa"/>
            </w:tcMar>
            <w:vAlign w:val="center"/>
          </w:tcPr>
          <w:p w:rsidR="00255760" w:rsidRPr="005D4F41" w:rsidRDefault="00255760">
            <w:pPr>
              <w:widowControl/>
              <w:jc w:val="center"/>
              <w:rPr>
                <w:rFonts w:ascii="宋体" w:hAnsi="宋体" w:cs="宋体"/>
                <w:b/>
                <w:kern w:val="0"/>
                <w:sz w:val="18"/>
                <w:szCs w:val="18"/>
              </w:rPr>
            </w:pPr>
            <w:r w:rsidRPr="005D4F41">
              <w:rPr>
                <w:rFonts w:ascii="宋体" w:hAnsi="宋体" w:cs="宋体" w:hint="eastAsia"/>
                <w:b/>
                <w:bCs/>
                <w:kern w:val="0"/>
                <w:sz w:val="18"/>
                <w:szCs w:val="18"/>
              </w:rPr>
              <w:t>技术性能基本要求</w:t>
            </w:r>
          </w:p>
        </w:tc>
      </w:tr>
      <w:tr w:rsidR="005D4F41" w:rsidTr="00767E2C">
        <w:trPr>
          <w:trHeight w:val="556"/>
          <w:jc w:val="center"/>
        </w:trPr>
        <w:tc>
          <w:tcPr>
            <w:tcW w:w="436" w:type="pct"/>
            <w:vMerge w:val="restart"/>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r w:rsidRPr="005D4F41">
              <w:rPr>
                <w:rFonts w:ascii="宋体" w:hAnsi="宋体" w:cs="宋体" w:hint="eastAsia"/>
                <w:b/>
                <w:color w:val="000000"/>
                <w:kern w:val="0"/>
                <w:sz w:val="18"/>
                <w:szCs w:val="18"/>
              </w:rPr>
              <w:t>1</w:t>
            </w:r>
          </w:p>
        </w:tc>
        <w:tc>
          <w:tcPr>
            <w:tcW w:w="1312" w:type="pct"/>
            <w:vMerge w:val="restart"/>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r w:rsidRPr="005D4F41">
              <w:rPr>
                <w:rFonts w:ascii="宋体" w:hAnsi="宋体" w:cs="宋体" w:hint="eastAsia"/>
                <w:b/>
                <w:color w:val="000000"/>
                <w:kern w:val="0"/>
                <w:sz w:val="18"/>
                <w:szCs w:val="18"/>
              </w:rPr>
              <w:t>检验分子组新增检测项目</w:t>
            </w:r>
            <w:r w:rsidR="002E482C">
              <w:rPr>
                <w:rFonts w:ascii="宋体" w:hAnsi="宋体" w:cs="宋体" w:hint="eastAsia"/>
                <w:b/>
                <w:color w:val="000000"/>
                <w:kern w:val="0"/>
                <w:sz w:val="18"/>
                <w:szCs w:val="18"/>
              </w:rPr>
              <w:t>(一)</w:t>
            </w: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肺炎支原体核酸及耐药突变位点检测试剂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沙眼衣原体、肺炎衣原体核酸检测试剂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人鼻病毒核酸检测试剂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人博卡病毒核酸检测试剂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百日咳杆菌核酸检测</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嗜肺军团菌核酸检测试剂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甲型/乙型流感病毒核酸检测试剂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呼吸道合胞病毒A型和B型核酸检测试剂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多项呼吸道病原体核酸检测试剂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诺如病毒核酸检测试剂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沙门氏菌和志贺氏菌核酸检测试剂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人型支原体（MH）核酸测定试剂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白血病融合基因核酸检测试剂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葡萄糖-6-磷酸脱氢酶基因突变检测试剂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遗传性耳聋基因检测</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55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肺炎支原体核酸检测试剂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826"/>
          <w:jc w:val="center"/>
        </w:trPr>
        <w:tc>
          <w:tcPr>
            <w:tcW w:w="436" w:type="pct"/>
            <w:vMerge/>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5D4F41" w:rsidRPr="005D4F41" w:rsidRDefault="005D4F41" w:rsidP="005D4F41">
            <w:pPr>
              <w:widowControl/>
              <w:jc w:val="left"/>
              <w:rPr>
                <w:rFonts w:ascii="宋体" w:hAnsi="宋体" w:cs="宋体"/>
                <w:b/>
                <w:color w:val="000000"/>
                <w:kern w:val="0"/>
                <w:sz w:val="18"/>
                <w:szCs w:val="18"/>
              </w:rPr>
            </w:pPr>
          </w:p>
        </w:tc>
        <w:tc>
          <w:tcPr>
            <w:tcW w:w="1383" w:type="pct"/>
            <w:shd w:val="clear" w:color="auto" w:fill="auto"/>
            <w:vAlign w:val="center"/>
          </w:tcPr>
          <w:p w:rsidR="005D4F41" w:rsidRPr="005D4F41" w:rsidRDefault="005D4F41" w:rsidP="005D4F41">
            <w:pPr>
              <w:widowControl/>
              <w:jc w:val="left"/>
              <w:rPr>
                <w:rFonts w:ascii="宋体" w:hAnsi="宋体" w:cs="宋体"/>
                <w:b/>
                <w:kern w:val="0"/>
                <w:sz w:val="18"/>
                <w:szCs w:val="18"/>
              </w:rPr>
            </w:pPr>
            <w:r w:rsidRPr="005D4F41">
              <w:rPr>
                <w:rFonts w:ascii="宋体" w:hAnsi="宋体" w:cs="宋体" w:hint="eastAsia"/>
                <w:b/>
                <w:kern w:val="0"/>
                <w:sz w:val="18"/>
                <w:szCs w:val="18"/>
              </w:rPr>
              <w:t>呼吸道病原菌核酸检测试剂</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5D4F41" w:rsidTr="00767E2C">
        <w:trPr>
          <w:trHeight w:val="838"/>
          <w:jc w:val="center"/>
        </w:trPr>
        <w:tc>
          <w:tcPr>
            <w:tcW w:w="436" w:type="pct"/>
            <w:shd w:val="clear" w:color="auto" w:fill="auto"/>
            <w:tcMar>
              <w:top w:w="0" w:type="dxa"/>
              <w:left w:w="108" w:type="dxa"/>
              <w:bottom w:w="0" w:type="dxa"/>
              <w:right w:w="108" w:type="dxa"/>
            </w:tcMar>
            <w:vAlign w:val="center"/>
          </w:tcPr>
          <w:p w:rsidR="005D4F41" w:rsidRPr="005D4F41" w:rsidRDefault="005D4F4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2</w:t>
            </w:r>
          </w:p>
        </w:tc>
        <w:tc>
          <w:tcPr>
            <w:tcW w:w="1312" w:type="pct"/>
            <w:shd w:val="clear" w:color="auto" w:fill="auto"/>
            <w:tcMar>
              <w:top w:w="0" w:type="dxa"/>
              <w:left w:w="108" w:type="dxa"/>
              <w:bottom w:w="0" w:type="dxa"/>
              <w:right w:w="108" w:type="dxa"/>
            </w:tcMar>
            <w:vAlign w:val="center"/>
          </w:tcPr>
          <w:p w:rsidR="005D4F41" w:rsidRPr="005D4F41" w:rsidRDefault="00FE4E5C" w:rsidP="005D4F41">
            <w:pPr>
              <w:widowControl/>
              <w:jc w:val="left"/>
              <w:rPr>
                <w:rFonts w:ascii="宋体" w:hAnsi="宋体" w:cs="宋体"/>
                <w:b/>
                <w:color w:val="000000"/>
                <w:kern w:val="0"/>
                <w:sz w:val="18"/>
                <w:szCs w:val="18"/>
              </w:rPr>
            </w:pPr>
            <w:r w:rsidRPr="00FE4E5C">
              <w:rPr>
                <w:rFonts w:ascii="宋体" w:hAnsi="宋体" w:cs="宋体" w:hint="eastAsia"/>
                <w:b/>
                <w:color w:val="000000"/>
                <w:kern w:val="0"/>
                <w:sz w:val="18"/>
                <w:szCs w:val="18"/>
              </w:rPr>
              <w:t>甲状腺自动真空负压抽吸切割活检针</w:t>
            </w:r>
          </w:p>
        </w:tc>
        <w:tc>
          <w:tcPr>
            <w:tcW w:w="1383" w:type="pct"/>
            <w:shd w:val="clear" w:color="auto" w:fill="auto"/>
            <w:vAlign w:val="center"/>
          </w:tcPr>
          <w:p w:rsidR="005D4F41" w:rsidRPr="005D4F41" w:rsidRDefault="00FE4E5C" w:rsidP="005D4F41">
            <w:pPr>
              <w:widowControl/>
              <w:jc w:val="left"/>
              <w:rPr>
                <w:rFonts w:ascii="宋体" w:hAnsi="宋体" w:cs="宋体"/>
                <w:b/>
                <w:kern w:val="0"/>
                <w:sz w:val="18"/>
                <w:szCs w:val="18"/>
              </w:rPr>
            </w:pPr>
            <w:r w:rsidRPr="00FE4E5C">
              <w:rPr>
                <w:rFonts w:ascii="宋体" w:hAnsi="宋体" w:cs="宋体" w:hint="eastAsia"/>
                <w:b/>
                <w:kern w:val="0"/>
                <w:sz w:val="18"/>
                <w:szCs w:val="18"/>
              </w:rPr>
              <w:t>一次性使用穿刺活检针</w:t>
            </w:r>
          </w:p>
        </w:tc>
        <w:tc>
          <w:tcPr>
            <w:tcW w:w="1869" w:type="pct"/>
            <w:shd w:val="clear" w:color="auto" w:fill="auto"/>
            <w:tcMar>
              <w:top w:w="0" w:type="dxa"/>
              <w:left w:w="108" w:type="dxa"/>
              <w:bottom w:w="0" w:type="dxa"/>
              <w:right w:w="108" w:type="dxa"/>
            </w:tcMar>
            <w:vAlign w:val="center"/>
          </w:tcPr>
          <w:p w:rsidR="005D4F41" w:rsidRPr="005D4F41" w:rsidRDefault="005D4F41" w:rsidP="00767E2C">
            <w:pPr>
              <w:widowControl/>
              <w:jc w:val="left"/>
              <w:rPr>
                <w:rFonts w:ascii="宋体" w:hAnsi="宋体" w:cs="宋体"/>
                <w:b/>
                <w:bCs/>
                <w:kern w:val="0"/>
                <w:sz w:val="18"/>
                <w:szCs w:val="18"/>
              </w:rPr>
            </w:pPr>
          </w:p>
        </w:tc>
      </w:tr>
      <w:tr w:rsidR="00FE4E5C" w:rsidTr="00767E2C">
        <w:trPr>
          <w:trHeight w:val="689"/>
          <w:jc w:val="center"/>
        </w:trPr>
        <w:tc>
          <w:tcPr>
            <w:tcW w:w="436" w:type="pct"/>
            <w:vMerge w:val="restart"/>
            <w:shd w:val="clear" w:color="auto" w:fill="auto"/>
            <w:tcMar>
              <w:top w:w="0" w:type="dxa"/>
              <w:left w:w="108" w:type="dxa"/>
              <w:bottom w:w="0" w:type="dxa"/>
              <w:right w:w="108" w:type="dxa"/>
            </w:tcMar>
            <w:vAlign w:val="center"/>
          </w:tcPr>
          <w:p w:rsidR="00FE4E5C" w:rsidRDefault="00FE4E5C">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lastRenderedPageBreak/>
              <w:t>3</w:t>
            </w:r>
          </w:p>
        </w:tc>
        <w:tc>
          <w:tcPr>
            <w:tcW w:w="1312" w:type="pct"/>
            <w:vMerge w:val="restart"/>
            <w:shd w:val="clear" w:color="auto" w:fill="auto"/>
            <w:tcMar>
              <w:top w:w="0" w:type="dxa"/>
              <w:left w:w="108" w:type="dxa"/>
              <w:bottom w:w="0" w:type="dxa"/>
              <w:right w:w="108" w:type="dxa"/>
            </w:tcMar>
            <w:vAlign w:val="center"/>
          </w:tcPr>
          <w:p w:rsidR="00FE4E5C" w:rsidRPr="00FE4E5C" w:rsidRDefault="00FE4E5C"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检验</w:t>
            </w:r>
            <w:r w:rsidRPr="00FE4E5C">
              <w:rPr>
                <w:rFonts w:ascii="宋体" w:hAnsi="宋体" w:cs="宋体" w:hint="eastAsia"/>
                <w:b/>
                <w:color w:val="000000"/>
                <w:kern w:val="0"/>
                <w:sz w:val="18"/>
                <w:szCs w:val="18"/>
              </w:rPr>
              <w:t>分子实验室基因芯片技术平台项目</w:t>
            </w:r>
          </w:p>
        </w:tc>
        <w:tc>
          <w:tcPr>
            <w:tcW w:w="1383" w:type="pct"/>
            <w:shd w:val="clear" w:color="auto" w:fill="auto"/>
            <w:vAlign w:val="center"/>
          </w:tcPr>
          <w:p w:rsidR="00FE4E5C" w:rsidRPr="00FE4E5C" w:rsidRDefault="00FE4E5C" w:rsidP="005D4F41">
            <w:pPr>
              <w:widowControl/>
              <w:jc w:val="left"/>
              <w:rPr>
                <w:rFonts w:ascii="宋体" w:hAnsi="宋体" w:cs="宋体"/>
                <w:b/>
                <w:kern w:val="0"/>
                <w:sz w:val="18"/>
                <w:szCs w:val="18"/>
              </w:rPr>
            </w:pPr>
            <w:r w:rsidRPr="00FE4E5C">
              <w:rPr>
                <w:rFonts w:ascii="宋体" w:hAnsi="宋体" w:cs="宋体" w:hint="eastAsia"/>
                <w:b/>
                <w:kern w:val="0"/>
                <w:sz w:val="18"/>
                <w:szCs w:val="18"/>
              </w:rPr>
              <w:t>TORCH核酸联合检测试剂</w:t>
            </w:r>
          </w:p>
        </w:tc>
        <w:tc>
          <w:tcPr>
            <w:tcW w:w="1869" w:type="pct"/>
            <w:shd w:val="clear" w:color="auto" w:fill="auto"/>
            <w:tcMar>
              <w:top w:w="0" w:type="dxa"/>
              <w:left w:w="108" w:type="dxa"/>
              <w:bottom w:w="0" w:type="dxa"/>
              <w:right w:w="108" w:type="dxa"/>
            </w:tcMar>
            <w:vAlign w:val="center"/>
          </w:tcPr>
          <w:p w:rsidR="00FE4E5C" w:rsidRPr="005D4F41" w:rsidRDefault="00FE4E5C" w:rsidP="00767E2C">
            <w:pPr>
              <w:widowControl/>
              <w:jc w:val="left"/>
              <w:rPr>
                <w:rFonts w:ascii="宋体" w:hAnsi="宋体" w:cs="宋体"/>
                <w:b/>
                <w:bCs/>
                <w:kern w:val="0"/>
                <w:sz w:val="18"/>
                <w:szCs w:val="18"/>
              </w:rPr>
            </w:pPr>
          </w:p>
        </w:tc>
      </w:tr>
      <w:tr w:rsidR="00FE4E5C" w:rsidTr="00767E2C">
        <w:trPr>
          <w:trHeight w:val="416"/>
          <w:jc w:val="center"/>
        </w:trPr>
        <w:tc>
          <w:tcPr>
            <w:tcW w:w="436" w:type="pct"/>
            <w:vMerge/>
            <w:shd w:val="clear" w:color="auto" w:fill="auto"/>
            <w:tcMar>
              <w:top w:w="0" w:type="dxa"/>
              <w:left w:w="108" w:type="dxa"/>
              <w:bottom w:w="0" w:type="dxa"/>
              <w:right w:w="108" w:type="dxa"/>
            </w:tcMar>
            <w:vAlign w:val="center"/>
          </w:tcPr>
          <w:p w:rsidR="00FE4E5C" w:rsidRDefault="00FE4E5C">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FE4E5C" w:rsidRPr="00FE4E5C" w:rsidRDefault="00FE4E5C" w:rsidP="005D4F41">
            <w:pPr>
              <w:widowControl/>
              <w:jc w:val="left"/>
              <w:rPr>
                <w:rFonts w:ascii="宋体" w:hAnsi="宋体" w:cs="宋体"/>
                <w:b/>
                <w:color w:val="000000"/>
                <w:kern w:val="0"/>
                <w:sz w:val="18"/>
                <w:szCs w:val="18"/>
              </w:rPr>
            </w:pPr>
          </w:p>
        </w:tc>
        <w:tc>
          <w:tcPr>
            <w:tcW w:w="1383" w:type="pct"/>
            <w:shd w:val="clear" w:color="auto" w:fill="auto"/>
            <w:vAlign w:val="center"/>
          </w:tcPr>
          <w:p w:rsidR="00FE4E5C" w:rsidRPr="00FE4E5C" w:rsidRDefault="00FE4E5C" w:rsidP="005D4F41">
            <w:pPr>
              <w:widowControl/>
              <w:jc w:val="left"/>
              <w:rPr>
                <w:rFonts w:ascii="宋体" w:hAnsi="宋体" w:cs="宋体"/>
                <w:b/>
                <w:kern w:val="0"/>
                <w:sz w:val="18"/>
                <w:szCs w:val="18"/>
              </w:rPr>
            </w:pPr>
            <w:r w:rsidRPr="00FE4E5C">
              <w:rPr>
                <w:rFonts w:ascii="宋体" w:hAnsi="宋体" w:cs="宋体" w:hint="eastAsia"/>
                <w:b/>
                <w:kern w:val="0"/>
                <w:sz w:val="18"/>
                <w:szCs w:val="18"/>
              </w:rPr>
              <w:t>苯丙氨酸羟化酶基因突变检测试剂</w:t>
            </w:r>
          </w:p>
        </w:tc>
        <w:tc>
          <w:tcPr>
            <w:tcW w:w="1869" w:type="pct"/>
            <w:shd w:val="clear" w:color="auto" w:fill="auto"/>
            <w:tcMar>
              <w:top w:w="0" w:type="dxa"/>
              <w:left w:w="108" w:type="dxa"/>
              <w:bottom w:w="0" w:type="dxa"/>
              <w:right w:w="108" w:type="dxa"/>
            </w:tcMar>
            <w:vAlign w:val="center"/>
          </w:tcPr>
          <w:p w:rsidR="00FE4E5C" w:rsidRPr="005D4F41" w:rsidRDefault="00FE4E5C" w:rsidP="00767E2C">
            <w:pPr>
              <w:widowControl/>
              <w:jc w:val="left"/>
              <w:rPr>
                <w:rFonts w:ascii="宋体" w:hAnsi="宋体" w:cs="宋体"/>
                <w:b/>
                <w:bCs/>
                <w:kern w:val="0"/>
                <w:sz w:val="18"/>
                <w:szCs w:val="18"/>
              </w:rPr>
            </w:pPr>
          </w:p>
        </w:tc>
      </w:tr>
      <w:tr w:rsidR="00FE4E5C" w:rsidTr="00767E2C">
        <w:trPr>
          <w:trHeight w:val="416"/>
          <w:jc w:val="center"/>
        </w:trPr>
        <w:tc>
          <w:tcPr>
            <w:tcW w:w="436" w:type="pct"/>
            <w:vMerge/>
            <w:shd w:val="clear" w:color="auto" w:fill="auto"/>
            <w:tcMar>
              <w:top w:w="0" w:type="dxa"/>
              <w:left w:w="108" w:type="dxa"/>
              <w:bottom w:w="0" w:type="dxa"/>
              <w:right w:w="108" w:type="dxa"/>
            </w:tcMar>
            <w:vAlign w:val="center"/>
          </w:tcPr>
          <w:p w:rsidR="00FE4E5C" w:rsidRDefault="00FE4E5C">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FE4E5C" w:rsidRPr="00FE4E5C" w:rsidRDefault="00FE4E5C" w:rsidP="005D4F41">
            <w:pPr>
              <w:widowControl/>
              <w:jc w:val="left"/>
              <w:rPr>
                <w:rFonts w:ascii="宋体" w:hAnsi="宋体" w:cs="宋体"/>
                <w:b/>
                <w:color w:val="000000"/>
                <w:kern w:val="0"/>
                <w:sz w:val="18"/>
                <w:szCs w:val="18"/>
              </w:rPr>
            </w:pPr>
          </w:p>
        </w:tc>
        <w:tc>
          <w:tcPr>
            <w:tcW w:w="1383" w:type="pct"/>
            <w:shd w:val="clear" w:color="auto" w:fill="auto"/>
            <w:vAlign w:val="center"/>
          </w:tcPr>
          <w:p w:rsidR="00FE4E5C" w:rsidRPr="00FE4E5C" w:rsidRDefault="00FE4E5C" w:rsidP="005D4F41">
            <w:pPr>
              <w:widowControl/>
              <w:jc w:val="left"/>
              <w:rPr>
                <w:rFonts w:ascii="宋体" w:hAnsi="宋体" w:cs="宋体"/>
                <w:b/>
                <w:kern w:val="0"/>
                <w:sz w:val="18"/>
                <w:szCs w:val="18"/>
              </w:rPr>
            </w:pPr>
            <w:r w:rsidRPr="00FE4E5C">
              <w:rPr>
                <w:rFonts w:ascii="宋体" w:hAnsi="宋体" w:cs="宋体" w:hint="eastAsia"/>
                <w:b/>
                <w:kern w:val="0"/>
                <w:sz w:val="18"/>
                <w:szCs w:val="18"/>
              </w:rPr>
              <w:t>葡萄糖6磷酸脱氢酶基因突变检测试剂</w:t>
            </w:r>
          </w:p>
        </w:tc>
        <w:tc>
          <w:tcPr>
            <w:tcW w:w="1869" w:type="pct"/>
            <w:shd w:val="clear" w:color="auto" w:fill="auto"/>
            <w:tcMar>
              <w:top w:w="0" w:type="dxa"/>
              <w:left w:w="108" w:type="dxa"/>
              <w:bottom w:w="0" w:type="dxa"/>
              <w:right w:w="108" w:type="dxa"/>
            </w:tcMar>
            <w:vAlign w:val="center"/>
          </w:tcPr>
          <w:p w:rsidR="00FE4E5C" w:rsidRPr="005D4F41" w:rsidRDefault="00FE4E5C" w:rsidP="00767E2C">
            <w:pPr>
              <w:widowControl/>
              <w:jc w:val="left"/>
              <w:rPr>
                <w:rFonts w:ascii="宋体" w:hAnsi="宋体" w:cs="宋体"/>
                <w:b/>
                <w:bCs/>
                <w:kern w:val="0"/>
                <w:sz w:val="18"/>
                <w:szCs w:val="18"/>
              </w:rPr>
            </w:pPr>
          </w:p>
        </w:tc>
      </w:tr>
      <w:tr w:rsidR="00FE4E5C" w:rsidTr="00767E2C">
        <w:trPr>
          <w:trHeight w:val="416"/>
          <w:jc w:val="center"/>
        </w:trPr>
        <w:tc>
          <w:tcPr>
            <w:tcW w:w="436" w:type="pct"/>
            <w:vMerge/>
            <w:shd w:val="clear" w:color="auto" w:fill="auto"/>
            <w:tcMar>
              <w:top w:w="0" w:type="dxa"/>
              <w:left w:w="108" w:type="dxa"/>
              <w:bottom w:w="0" w:type="dxa"/>
              <w:right w:w="108" w:type="dxa"/>
            </w:tcMar>
            <w:vAlign w:val="center"/>
          </w:tcPr>
          <w:p w:rsidR="00FE4E5C" w:rsidRDefault="00FE4E5C">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FE4E5C" w:rsidRPr="00FE4E5C" w:rsidRDefault="00FE4E5C" w:rsidP="005D4F41">
            <w:pPr>
              <w:widowControl/>
              <w:jc w:val="left"/>
              <w:rPr>
                <w:rFonts w:ascii="宋体" w:hAnsi="宋体" w:cs="宋体"/>
                <w:b/>
                <w:color w:val="000000"/>
                <w:kern w:val="0"/>
                <w:sz w:val="18"/>
                <w:szCs w:val="18"/>
              </w:rPr>
            </w:pPr>
          </w:p>
        </w:tc>
        <w:tc>
          <w:tcPr>
            <w:tcW w:w="1383" w:type="pct"/>
            <w:shd w:val="clear" w:color="auto" w:fill="auto"/>
            <w:vAlign w:val="center"/>
          </w:tcPr>
          <w:p w:rsidR="00FE4E5C" w:rsidRPr="00FE4E5C" w:rsidRDefault="00FE4E5C" w:rsidP="005D4F41">
            <w:pPr>
              <w:widowControl/>
              <w:jc w:val="left"/>
              <w:rPr>
                <w:rFonts w:ascii="宋体" w:hAnsi="宋体" w:cs="宋体"/>
                <w:b/>
                <w:kern w:val="0"/>
                <w:sz w:val="18"/>
                <w:szCs w:val="18"/>
              </w:rPr>
            </w:pPr>
            <w:r w:rsidRPr="00FE4E5C">
              <w:rPr>
                <w:rFonts w:ascii="宋体" w:hAnsi="宋体" w:cs="宋体" w:hint="eastAsia"/>
                <w:b/>
                <w:kern w:val="0"/>
                <w:sz w:val="18"/>
                <w:szCs w:val="18"/>
              </w:rPr>
              <w:t>B-raf基因突变检测试剂</w:t>
            </w:r>
          </w:p>
        </w:tc>
        <w:tc>
          <w:tcPr>
            <w:tcW w:w="1869" w:type="pct"/>
            <w:shd w:val="clear" w:color="auto" w:fill="auto"/>
            <w:tcMar>
              <w:top w:w="0" w:type="dxa"/>
              <w:left w:w="108" w:type="dxa"/>
              <w:bottom w:w="0" w:type="dxa"/>
              <w:right w:w="108" w:type="dxa"/>
            </w:tcMar>
            <w:vAlign w:val="center"/>
          </w:tcPr>
          <w:p w:rsidR="00FE4E5C" w:rsidRPr="005D4F41" w:rsidRDefault="00FE4E5C" w:rsidP="00767E2C">
            <w:pPr>
              <w:widowControl/>
              <w:jc w:val="left"/>
              <w:rPr>
                <w:rFonts w:ascii="宋体" w:hAnsi="宋体" w:cs="宋体"/>
                <w:b/>
                <w:bCs/>
                <w:kern w:val="0"/>
                <w:sz w:val="18"/>
                <w:szCs w:val="18"/>
              </w:rPr>
            </w:pPr>
          </w:p>
        </w:tc>
      </w:tr>
      <w:tr w:rsidR="00FE4E5C" w:rsidTr="00767E2C">
        <w:trPr>
          <w:trHeight w:val="416"/>
          <w:jc w:val="center"/>
        </w:trPr>
        <w:tc>
          <w:tcPr>
            <w:tcW w:w="436" w:type="pct"/>
            <w:vMerge/>
            <w:shd w:val="clear" w:color="auto" w:fill="auto"/>
            <w:tcMar>
              <w:top w:w="0" w:type="dxa"/>
              <w:left w:w="108" w:type="dxa"/>
              <w:bottom w:w="0" w:type="dxa"/>
              <w:right w:w="108" w:type="dxa"/>
            </w:tcMar>
            <w:vAlign w:val="center"/>
          </w:tcPr>
          <w:p w:rsidR="00FE4E5C" w:rsidRDefault="00FE4E5C">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FE4E5C" w:rsidRPr="00FE4E5C" w:rsidRDefault="00FE4E5C" w:rsidP="005D4F41">
            <w:pPr>
              <w:widowControl/>
              <w:jc w:val="left"/>
              <w:rPr>
                <w:rFonts w:ascii="宋体" w:hAnsi="宋体" w:cs="宋体"/>
                <w:b/>
                <w:color w:val="000000"/>
                <w:kern w:val="0"/>
                <w:sz w:val="18"/>
                <w:szCs w:val="18"/>
              </w:rPr>
            </w:pPr>
          </w:p>
        </w:tc>
        <w:tc>
          <w:tcPr>
            <w:tcW w:w="1383" w:type="pct"/>
            <w:shd w:val="clear" w:color="auto" w:fill="auto"/>
            <w:vAlign w:val="center"/>
          </w:tcPr>
          <w:p w:rsidR="00FE4E5C" w:rsidRPr="00FE4E5C" w:rsidRDefault="00FE4E5C" w:rsidP="005D4F41">
            <w:pPr>
              <w:widowControl/>
              <w:jc w:val="left"/>
              <w:rPr>
                <w:rFonts w:ascii="宋体" w:hAnsi="宋体" w:cs="宋体"/>
                <w:b/>
                <w:kern w:val="0"/>
                <w:sz w:val="18"/>
                <w:szCs w:val="18"/>
              </w:rPr>
            </w:pPr>
            <w:r w:rsidRPr="00FE4E5C">
              <w:rPr>
                <w:rFonts w:ascii="宋体" w:hAnsi="宋体" w:cs="宋体" w:hint="eastAsia"/>
                <w:b/>
                <w:kern w:val="0"/>
                <w:sz w:val="18"/>
                <w:szCs w:val="18"/>
              </w:rPr>
              <w:t>K-ras基因突变检测试剂</w:t>
            </w:r>
          </w:p>
        </w:tc>
        <w:tc>
          <w:tcPr>
            <w:tcW w:w="1869" w:type="pct"/>
            <w:shd w:val="clear" w:color="auto" w:fill="auto"/>
            <w:tcMar>
              <w:top w:w="0" w:type="dxa"/>
              <w:left w:w="108" w:type="dxa"/>
              <w:bottom w:w="0" w:type="dxa"/>
              <w:right w:w="108" w:type="dxa"/>
            </w:tcMar>
            <w:vAlign w:val="center"/>
          </w:tcPr>
          <w:p w:rsidR="00FE4E5C" w:rsidRPr="005D4F41" w:rsidRDefault="00FE4E5C" w:rsidP="00767E2C">
            <w:pPr>
              <w:widowControl/>
              <w:jc w:val="left"/>
              <w:rPr>
                <w:rFonts w:ascii="宋体" w:hAnsi="宋体" w:cs="宋体"/>
                <w:b/>
                <w:bCs/>
                <w:kern w:val="0"/>
                <w:sz w:val="18"/>
                <w:szCs w:val="18"/>
              </w:rPr>
            </w:pPr>
          </w:p>
        </w:tc>
      </w:tr>
      <w:tr w:rsidR="00FE4E5C" w:rsidTr="00767E2C">
        <w:trPr>
          <w:trHeight w:val="416"/>
          <w:jc w:val="center"/>
        </w:trPr>
        <w:tc>
          <w:tcPr>
            <w:tcW w:w="436" w:type="pct"/>
            <w:shd w:val="clear" w:color="auto" w:fill="auto"/>
            <w:tcMar>
              <w:top w:w="0" w:type="dxa"/>
              <w:left w:w="108" w:type="dxa"/>
              <w:bottom w:w="0" w:type="dxa"/>
              <w:right w:w="108" w:type="dxa"/>
            </w:tcMar>
            <w:vAlign w:val="center"/>
          </w:tcPr>
          <w:p w:rsidR="00FE4E5C" w:rsidRDefault="00FE4E5C">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4</w:t>
            </w:r>
          </w:p>
        </w:tc>
        <w:tc>
          <w:tcPr>
            <w:tcW w:w="1312" w:type="pct"/>
            <w:shd w:val="clear" w:color="auto" w:fill="auto"/>
            <w:tcMar>
              <w:top w:w="0" w:type="dxa"/>
              <w:left w:w="108" w:type="dxa"/>
              <w:bottom w:w="0" w:type="dxa"/>
              <w:right w:w="108" w:type="dxa"/>
            </w:tcMar>
            <w:vAlign w:val="center"/>
          </w:tcPr>
          <w:p w:rsidR="00FE4E5C" w:rsidRPr="00FE4E5C" w:rsidRDefault="00FE4E5C" w:rsidP="005D4F41">
            <w:pPr>
              <w:widowControl/>
              <w:jc w:val="left"/>
              <w:rPr>
                <w:rFonts w:ascii="宋体" w:hAnsi="宋体" w:cs="宋体"/>
                <w:b/>
                <w:color w:val="000000"/>
                <w:kern w:val="0"/>
                <w:sz w:val="18"/>
                <w:szCs w:val="18"/>
              </w:rPr>
            </w:pPr>
            <w:r w:rsidRPr="00FE4E5C">
              <w:rPr>
                <w:rFonts w:ascii="宋体" w:hAnsi="宋体" w:cs="宋体" w:hint="eastAsia"/>
                <w:b/>
                <w:color w:val="000000"/>
                <w:kern w:val="0"/>
                <w:sz w:val="18"/>
                <w:szCs w:val="18"/>
              </w:rPr>
              <w:t>鼻腔填塞材料</w:t>
            </w:r>
          </w:p>
        </w:tc>
        <w:tc>
          <w:tcPr>
            <w:tcW w:w="1383" w:type="pct"/>
            <w:shd w:val="clear" w:color="auto" w:fill="auto"/>
            <w:vAlign w:val="center"/>
          </w:tcPr>
          <w:p w:rsidR="00FE4E5C" w:rsidRPr="00FE4E5C" w:rsidRDefault="00FE4E5C" w:rsidP="005D4F41">
            <w:pPr>
              <w:widowControl/>
              <w:jc w:val="left"/>
              <w:rPr>
                <w:rFonts w:ascii="宋体" w:hAnsi="宋体" w:cs="宋体"/>
                <w:b/>
                <w:kern w:val="0"/>
                <w:sz w:val="18"/>
                <w:szCs w:val="18"/>
              </w:rPr>
            </w:pPr>
            <w:r w:rsidRPr="00FE4E5C">
              <w:rPr>
                <w:rFonts w:ascii="宋体" w:hAnsi="宋体" w:cs="宋体" w:hint="eastAsia"/>
                <w:b/>
                <w:kern w:val="0"/>
                <w:sz w:val="18"/>
                <w:szCs w:val="18"/>
              </w:rPr>
              <w:t>可吸收止血棉</w:t>
            </w:r>
          </w:p>
        </w:tc>
        <w:tc>
          <w:tcPr>
            <w:tcW w:w="1869" w:type="pct"/>
            <w:shd w:val="clear" w:color="auto" w:fill="auto"/>
            <w:tcMar>
              <w:top w:w="0" w:type="dxa"/>
              <w:left w:w="108" w:type="dxa"/>
              <w:bottom w:w="0" w:type="dxa"/>
              <w:right w:w="108" w:type="dxa"/>
            </w:tcMar>
            <w:vAlign w:val="center"/>
          </w:tcPr>
          <w:p w:rsidR="00FE4E5C" w:rsidRPr="005D4F41" w:rsidRDefault="00FE4E5C" w:rsidP="00767E2C">
            <w:pPr>
              <w:widowControl/>
              <w:jc w:val="left"/>
              <w:rPr>
                <w:rFonts w:ascii="宋体" w:hAnsi="宋体" w:cs="宋体"/>
                <w:b/>
                <w:bCs/>
                <w:kern w:val="0"/>
                <w:sz w:val="18"/>
                <w:szCs w:val="18"/>
              </w:rPr>
            </w:pPr>
          </w:p>
        </w:tc>
      </w:tr>
      <w:tr w:rsidR="00DA5DED" w:rsidTr="00767E2C">
        <w:trPr>
          <w:trHeight w:val="416"/>
          <w:jc w:val="center"/>
        </w:trPr>
        <w:tc>
          <w:tcPr>
            <w:tcW w:w="436" w:type="pct"/>
            <w:shd w:val="clear" w:color="auto" w:fill="auto"/>
            <w:tcMar>
              <w:top w:w="0" w:type="dxa"/>
              <w:left w:w="108" w:type="dxa"/>
              <w:bottom w:w="0" w:type="dxa"/>
              <w:right w:w="108" w:type="dxa"/>
            </w:tcMar>
            <w:vAlign w:val="center"/>
          </w:tcPr>
          <w:p w:rsidR="00DA5DED" w:rsidRDefault="00DA5DED">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5</w:t>
            </w:r>
          </w:p>
        </w:tc>
        <w:tc>
          <w:tcPr>
            <w:tcW w:w="1312" w:type="pct"/>
            <w:shd w:val="clear" w:color="auto" w:fill="auto"/>
            <w:tcMar>
              <w:top w:w="0" w:type="dxa"/>
              <w:left w:w="108" w:type="dxa"/>
              <w:bottom w:w="0" w:type="dxa"/>
              <w:right w:w="108" w:type="dxa"/>
            </w:tcMar>
            <w:vAlign w:val="center"/>
          </w:tcPr>
          <w:p w:rsidR="00DA5DED" w:rsidRPr="00FE4E5C" w:rsidRDefault="00DA5DED" w:rsidP="005D4F41">
            <w:pPr>
              <w:widowControl/>
              <w:jc w:val="left"/>
              <w:rPr>
                <w:rFonts w:ascii="宋体" w:hAnsi="宋体" w:cs="宋体"/>
                <w:b/>
                <w:color w:val="000000"/>
                <w:kern w:val="0"/>
                <w:sz w:val="18"/>
                <w:szCs w:val="18"/>
              </w:rPr>
            </w:pPr>
            <w:r w:rsidRPr="00DA5DED">
              <w:rPr>
                <w:rFonts w:ascii="宋体" w:hAnsi="宋体" w:cs="宋体" w:hint="eastAsia"/>
                <w:b/>
                <w:color w:val="000000"/>
                <w:kern w:val="0"/>
                <w:sz w:val="18"/>
                <w:szCs w:val="18"/>
              </w:rPr>
              <w:t>宫腔镜一次性电切环</w:t>
            </w:r>
          </w:p>
        </w:tc>
        <w:tc>
          <w:tcPr>
            <w:tcW w:w="1383" w:type="pct"/>
            <w:shd w:val="clear" w:color="auto" w:fill="auto"/>
            <w:vAlign w:val="center"/>
          </w:tcPr>
          <w:p w:rsidR="00DA5DED" w:rsidRPr="00FE4E5C" w:rsidRDefault="00DA5DED" w:rsidP="005D4F41">
            <w:pPr>
              <w:widowControl/>
              <w:jc w:val="left"/>
              <w:rPr>
                <w:rFonts w:ascii="宋体" w:hAnsi="宋体" w:cs="宋体"/>
                <w:b/>
                <w:kern w:val="0"/>
                <w:sz w:val="18"/>
                <w:szCs w:val="18"/>
              </w:rPr>
            </w:pPr>
            <w:r w:rsidRPr="00DA5DED">
              <w:rPr>
                <w:rFonts w:ascii="宋体" w:hAnsi="宋体" w:cs="宋体" w:hint="eastAsia"/>
                <w:b/>
                <w:color w:val="000000"/>
                <w:kern w:val="0"/>
                <w:sz w:val="18"/>
                <w:szCs w:val="18"/>
              </w:rPr>
              <w:t>高频切除电极（电切环）</w:t>
            </w:r>
          </w:p>
        </w:tc>
        <w:tc>
          <w:tcPr>
            <w:tcW w:w="1869" w:type="pct"/>
            <w:shd w:val="clear" w:color="auto" w:fill="auto"/>
            <w:tcMar>
              <w:top w:w="0" w:type="dxa"/>
              <w:left w:w="108" w:type="dxa"/>
              <w:bottom w:w="0" w:type="dxa"/>
              <w:right w:w="108" w:type="dxa"/>
            </w:tcMar>
            <w:vAlign w:val="center"/>
          </w:tcPr>
          <w:p w:rsidR="00DA5DED" w:rsidRPr="005D4F41" w:rsidRDefault="00DA5DED" w:rsidP="00767E2C">
            <w:pPr>
              <w:widowControl/>
              <w:jc w:val="left"/>
              <w:rPr>
                <w:rFonts w:ascii="宋体" w:hAnsi="宋体" w:cs="宋体"/>
                <w:b/>
                <w:bCs/>
                <w:kern w:val="0"/>
                <w:sz w:val="18"/>
                <w:szCs w:val="18"/>
              </w:rPr>
            </w:pPr>
            <w:r w:rsidRPr="00DA5DED">
              <w:rPr>
                <w:rFonts w:ascii="宋体" w:hAnsi="宋体" w:cs="宋体" w:hint="eastAsia"/>
                <w:b/>
                <w:bCs/>
                <w:kern w:val="0"/>
                <w:sz w:val="18"/>
                <w:szCs w:val="18"/>
              </w:rPr>
              <w:t>适配于我院现有的狼牌、奥林巴斯品牌的宫腔镜手术设备使用。</w:t>
            </w:r>
          </w:p>
        </w:tc>
      </w:tr>
      <w:tr w:rsidR="008441B0" w:rsidTr="00767E2C">
        <w:trPr>
          <w:trHeight w:val="416"/>
          <w:jc w:val="center"/>
        </w:trPr>
        <w:tc>
          <w:tcPr>
            <w:tcW w:w="436" w:type="pct"/>
            <w:vMerge w:val="restart"/>
            <w:shd w:val="clear" w:color="auto" w:fill="auto"/>
            <w:tcMar>
              <w:top w:w="0" w:type="dxa"/>
              <w:left w:w="108" w:type="dxa"/>
              <w:bottom w:w="0" w:type="dxa"/>
              <w:right w:w="108" w:type="dxa"/>
            </w:tcMar>
            <w:vAlign w:val="center"/>
          </w:tcPr>
          <w:p w:rsidR="008441B0" w:rsidRDefault="008441B0">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6</w:t>
            </w:r>
          </w:p>
        </w:tc>
        <w:tc>
          <w:tcPr>
            <w:tcW w:w="1312" w:type="pct"/>
            <w:vMerge w:val="restart"/>
            <w:shd w:val="clear" w:color="auto" w:fill="auto"/>
            <w:tcMar>
              <w:top w:w="0" w:type="dxa"/>
              <w:left w:w="108" w:type="dxa"/>
              <w:bottom w:w="0" w:type="dxa"/>
              <w:right w:w="108" w:type="dxa"/>
            </w:tcMar>
            <w:vAlign w:val="center"/>
          </w:tcPr>
          <w:p w:rsidR="008441B0" w:rsidRPr="00DA5DED" w:rsidRDefault="008441B0" w:rsidP="008441B0">
            <w:pPr>
              <w:widowControl/>
              <w:jc w:val="left"/>
              <w:rPr>
                <w:rFonts w:ascii="宋体" w:hAnsi="宋体" w:cs="宋体"/>
                <w:b/>
                <w:color w:val="000000"/>
                <w:kern w:val="0"/>
                <w:sz w:val="18"/>
                <w:szCs w:val="18"/>
              </w:rPr>
            </w:pPr>
            <w:r w:rsidRPr="005D4F41">
              <w:rPr>
                <w:rFonts w:ascii="宋体" w:hAnsi="宋体" w:cs="宋体" w:hint="eastAsia"/>
                <w:b/>
                <w:color w:val="000000"/>
                <w:kern w:val="0"/>
                <w:sz w:val="18"/>
                <w:szCs w:val="18"/>
              </w:rPr>
              <w:t>检验分子组新增检测项目</w:t>
            </w:r>
            <w:r>
              <w:rPr>
                <w:rFonts w:ascii="宋体" w:hAnsi="宋体" w:cs="宋体" w:hint="eastAsia"/>
                <w:b/>
                <w:color w:val="000000"/>
                <w:kern w:val="0"/>
                <w:sz w:val="18"/>
                <w:szCs w:val="18"/>
              </w:rPr>
              <w:t>(二)</w:t>
            </w:r>
          </w:p>
        </w:tc>
        <w:tc>
          <w:tcPr>
            <w:tcW w:w="1383" w:type="pct"/>
            <w:shd w:val="clear" w:color="auto" w:fill="auto"/>
            <w:vAlign w:val="center"/>
          </w:tcPr>
          <w:p w:rsidR="008441B0" w:rsidRPr="008441B0" w:rsidRDefault="008441B0" w:rsidP="005D4F41">
            <w:pPr>
              <w:widowControl/>
              <w:jc w:val="left"/>
              <w:rPr>
                <w:rFonts w:ascii="宋体" w:hAnsi="宋体" w:cs="宋体"/>
                <w:b/>
                <w:color w:val="000000"/>
                <w:kern w:val="0"/>
                <w:sz w:val="18"/>
                <w:szCs w:val="18"/>
              </w:rPr>
            </w:pPr>
            <w:r w:rsidRPr="008441B0">
              <w:rPr>
                <w:rFonts w:ascii="宋体" w:hAnsi="宋体" w:cs="宋体" w:hint="eastAsia"/>
                <w:b/>
                <w:color w:val="000000"/>
                <w:kern w:val="0"/>
                <w:sz w:val="18"/>
                <w:szCs w:val="18"/>
              </w:rPr>
              <w:t>结合分枝杆菌核酸检测试剂</w:t>
            </w:r>
          </w:p>
        </w:tc>
        <w:tc>
          <w:tcPr>
            <w:tcW w:w="1869" w:type="pct"/>
            <w:shd w:val="clear" w:color="auto" w:fill="auto"/>
            <w:tcMar>
              <w:top w:w="0" w:type="dxa"/>
              <w:left w:w="108" w:type="dxa"/>
              <w:bottom w:w="0" w:type="dxa"/>
              <w:right w:w="108" w:type="dxa"/>
            </w:tcMar>
            <w:vAlign w:val="center"/>
          </w:tcPr>
          <w:p w:rsidR="008441B0" w:rsidRPr="00DA5DED" w:rsidRDefault="008441B0" w:rsidP="00767E2C">
            <w:pPr>
              <w:widowControl/>
              <w:jc w:val="left"/>
              <w:rPr>
                <w:rFonts w:ascii="宋体" w:hAnsi="宋体" w:cs="宋体"/>
                <w:b/>
                <w:bCs/>
                <w:kern w:val="0"/>
                <w:sz w:val="18"/>
                <w:szCs w:val="18"/>
              </w:rPr>
            </w:pPr>
          </w:p>
        </w:tc>
      </w:tr>
      <w:tr w:rsidR="008441B0" w:rsidTr="00767E2C">
        <w:trPr>
          <w:trHeight w:val="416"/>
          <w:jc w:val="center"/>
        </w:trPr>
        <w:tc>
          <w:tcPr>
            <w:tcW w:w="436" w:type="pct"/>
            <w:vMerge/>
            <w:shd w:val="clear" w:color="auto" w:fill="auto"/>
            <w:tcMar>
              <w:top w:w="0" w:type="dxa"/>
              <w:left w:w="108" w:type="dxa"/>
              <w:bottom w:w="0" w:type="dxa"/>
              <w:right w:w="108" w:type="dxa"/>
            </w:tcMar>
            <w:vAlign w:val="center"/>
          </w:tcPr>
          <w:p w:rsidR="008441B0" w:rsidRDefault="008441B0">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8441B0" w:rsidRPr="005D4F41" w:rsidRDefault="008441B0" w:rsidP="008441B0">
            <w:pPr>
              <w:widowControl/>
              <w:jc w:val="left"/>
              <w:rPr>
                <w:rFonts w:ascii="宋体" w:hAnsi="宋体" w:cs="宋体"/>
                <w:b/>
                <w:color w:val="000000"/>
                <w:kern w:val="0"/>
                <w:sz w:val="18"/>
                <w:szCs w:val="18"/>
              </w:rPr>
            </w:pPr>
          </w:p>
        </w:tc>
        <w:tc>
          <w:tcPr>
            <w:tcW w:w="1383" w:type="pct"/>
            <w:shd w:val="clear" w:color="auto" w:fill="auto"/>
            <w:vAlign w:val="center"/>
          </w:tcPr>
          <w:p w:rsidR="008441B0" w:rsidRPr="008441B0" w:rsidRDefault="008441B0" w:rsidP="005D4F41">
            <w:pPr>
              <w:widowControl/>
              <w:jc w:val="left"/>
              <w:rPr>
                <w:rFonts w:ascii="宋体" w:hAnsi="宋体" w:cs="宋体"/>
                <w:b/>
                <w:color w:val="000000"/>
                <w:kern w:val="0"/>
                <w:sz w:val="18"/>
                <w:szCs w:val="18"/>
              </w:rPr>
            </w:pPr>
            <w:r w:rsidRPr="008441B0">
              <w:rPr>
                <w:rFonts w:ascii="宋体" w:hAnsi="宋体" w:cs="宋体" w:hint="eastAsia"/>
                <w:b/>
                <w:color w:val="000000"/>
                <w:kern w:val="0"/>
                <w:sz w:val="18"/>
                <w:szCs w:val="18"/>
              </w:rPr>
              <w:t>术前传染病核酸三项检测联合检测试剂</w:t>
            </w:r>
          </w:p>
        </w:tc>
        <w:tc>
          <w:tcPr>
            <w:tcW w:w="1869" w:type="pct"/>
            <w:shd w:val="clear" w:color="auto" w:fill="auto"/>
            <w:tcMar>
              <w:top w:w="0" w:type="dxa"/>
              <w:left w:w="108" w:type="dxa"/>
              <w:bottom w:w="0" w:type="dxa"/>
              <w:right w:w="108" w:type="dxa"/>
            </w:tcMar>
            <w:vAlign w:val="center"/>
          </w:tcPr>
          <w:p w:rsidR="008441B0" w:rsidRPr="00DA5DED" w:rsidRDefault="008441B0" w:rsidP="00767E2C">
            <w:pPr>
              <w:widowControl/>
              <w:jc w:val="left"/>
              <w:rPr>
                <w:rFonts w:ascii="宋体" w:hAnsi="宋体" w:cs="宋体"/>
                <w:b/>
                <w:bCs/>
                <w:kern w:val="0"/>
                <w:sz w:val="18"/>
                <w:szCs w:val="18"/>
              </w:rPr>
            </w:pPr>
          </w:p>
        </w:tc>
      </w:tr>
      <w:tr w:rsidR="008441B0" w:rsidTr="00767E2C">
        <w:trPr>
          <w:trHeight w:val="416"/>
          <w:jc w:val="center"/>
        </w:trPr>
        <w:tc>
          <w:tcPr>
            <w:tcW w:w="436" w:type="pct"/>
            <w:vMerge w:val="restart"/>
            <w:shd w:val="clear" w:color="auto" w:fill="auto"/>
            <w:tcMar>
              <w:top w:w="0" w:type="dxa"/>
              <w:left w:w="108" w:type="dxa"/>
              <w:bottom w:w="0" w:type="dxa"/>
              <w:right w:w="108" w:type="dxa"/>
            </w:tcMar>
            <w:vAlign w:val="center"/>
          </w:tcPr>
          <w:p w:rsidR="008441B0" w:rsidRDefault="008441B0">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7</w:t>
            </w:r>
          </w:p>
        </w:tc>
        <w:tc>
          <w:tcPr>
            <w:tcW w:w="1312" w:type="pct"/>
            <w:vMerge w:val="restart"/>
            <w:shd w:val="clear" w:color="auto" w:fill="auto"/>
            <w:tcMar>
              <w:top w:w="0" w:type="dxa"/>
              <w:left w:w="108" w:type="dxa"/>
              <w:bottom w:w="0" w:type="dxa"/>
              <w:right w:w="108" w:type="dxa"/>
            </w:tcMar>
            <w:vAlign w:val="center"/>
          </w:tcPr>
          <w:p w:rsidR="008441B0" w:rsidRPr="005D4F41" w:rsidRDefault="008441B0" w:rsidP="008441B0">
            <w:pPr>
              <w:widowControl/>
              <w:jc w:val="left"/>
              <w:rPr>
                <w:rFonts w:ascii="宋体" w:hAnsi="宋体" w:cs="宋体"/>
                <w:b/>
                <w:color w:val="000000"/>
                <w:kern w:val="0"/>
                <w:sz w:val="18"/>
                <w:szCs w:val="18"/>
              </w:rPr>
            </w:pPr>
            <w:r w:rsidRPr="008441B0">
              <w:rPr>
                <w:rFonts w:ascii="宋体" w:hAnsi="宋体" w:cs="宋体" w:hint="eastAsia"/>
                <w:b/>
                <w:color w:val="000000"/>
                <w:kern w:val="0"/>
                <w:sz w:val="18"/>
                <w:szCs w:val="18"/>
              </w:rPr>
              <w:t>胎盘生长因子和可溶性fms酪氨酸酶</w:t>
            </w:r>
          </w:p>
        </w:tc>
        <w:tc>
          <w:tcPr>
            <w:tcW w:w="1383" w:type="pct"/>
            <w:shd w:val="clear" w:color="auto" w:fill="auto"/>
            <w:vAlign w:val="center"/>
          </w:tcPr>
          <w:p w:rsidR="008441B0" w:rsidRPr="008441B0" w:rsidRDefault="008441B0" w:rsidP="005D4F41">
            <w:pPr>
              <w:widowControl/>
              <w:jc w:val="left"/>
              <w:rPr>
                <w:rFonts w:ascii="宋体" w:hAnsi="宋体" w:cs="宋体"/>
                <w:b/>
                <w:color w:val="000000"/>
                <w:kern w:val="0"/>
                <w:sz w:val="18"/>
                <w:szCs w:val="18"/>
              </w:rPr>
            </w:pPr>
            <w:r w:rsidRPr="008441B0">
              <w:rPr>
                <w:rFonts w:ascii="宋体" w:hAnsi="宋体" w:cs="宋体" w:hint="eastAsia"/>
                <w:b/>
                <w:color w:val="000000"/>
                <w:kern w:val="0"/>
                <w:sz w:val="18"/>
                <w:szCs w:val="18"/>
              </w:rPr>
              <w:t>胎盘生长因子检测试剂</w:t>
            </w:r>
          </w:p>
        </w:tc>
        <w:tc>
          <w:tcPr>
            <w:tcW w:w="1869" w:type="pct"/>
            <w:shd w:val="clear" w:color="auto" w:fill="auto"/>
            <w:tcMar>
              <w:top w:w="0" w:type="dxa"/>
              <w:left w:w="108" w:type="dxa"/>
              <w:bottom w:w="0" w:type="dxa"/>
              <w:right w:w="108" w:type="dxa"/>
            </w:tcMar>
            <w:vAlign w:val="center"/>
          </w:tcPr>
          <w:p w:rsidR="008441B0" w:rsidRPr="00DA5DED" w:rsidRDefault="008441B0" w:rsidP="00767E2C">
            <w:pPr>
              <w:widowControl/>
              <w:jc w:val="left"/>
              <w:rPr>
                <w:rFonts w:ascii="宋体" w:hAnsi="宋体" w:cs="宋体"/>
                <w:b/>
                <w:bCs/>
                <w:kern w:val="0"/>
                <w:sz w:val="18"/>
                <w:szCs w:val="18"/>
              </w:rPr>
            </w:pPr>
          </w:p>
        </w:tc>
      </w:tr>
      <w:tr w:rsidR="008441B0" w:rsidTr="00767E2C">
        <w:trPr>
          <w:trHeight w:val="416"/>
          <w:jc w:val="center"/>
        </w:trPr>
        <w:tc>
          <w:tcPr>
            <w:tcW w:w="436" w:type="pct"/>
            <w:vMerge/>
            <w:shd w:val="clear" w:color="auto" w:fill="auto"/>
            <w:tcMar>
              <w:top w:w="0" w:type="dxa"/>
              <w:left w:w="108" w:type="dxa"/>
              <w:bottom w:w="0" w:type="dxa"/>
              <w:right w:w="108" w:type="dxa"/>
            </w:tcMar>
            <w:vAlign w:val="center"/>
          </w:tcPr>
          <w:p w:rsidR="008441B0" w:rsidRDefault="008441B0">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8441B0" w:rsidRPr="008441B0" w:rsidRDefault="008441B0" w:rsidP="008441B0">
            <w:pPr>
              <w:widowControl/>
              <w:jc w:val="left"/>
              <w:rPr>
                <w:rFonts w:ascii="宋体" w:hAnsi="宋体" w:cs="宋体"/>
                <w:b/>
                <w:color w:val="000000"/>
                <w:kern w:val="0"/>
                <w:sz w:val="18"/>
                <w:szCs w:val="18"/>
              </w:rPr>
            </w:pPr>
          </w:p>
        </w:tc>
        <w:tc>
          <w:tcPr>
            <w:tcW w:w="1383" w:type="pct"/>
            <w:shd w:val="clear" w:color="auto" w:fill="auto"/>
            <w:vAlign w:val="center"/>
          </w:tcPr>
          <w:p w:rsidR="008441B0" w:rsidRPr="008441B0" w:rsidRDefault="008441B0" w:rsidP="005D4F41">
            <w:pPr>
              <w:widowControl/>
              <w:jc w:val="left"/>
              <w:rPr>
                <w:rFonts w:ascii="宋体" w:hAnsi="宋体" w:cs="宋体"/>
                <w:b/>
                <w:color w:val="000000"/>
                <w:kern w:val="0"/>
                <w:sz w:val="18"/>
                <w:szCs w:val="18"/>
              </w:rPr>
            </w:pPr>
            <w:r w:rsidRPr="008441B0">
              <w:rPr>
                <w:rFonts w:ascii="宋体" w:hAnsi="宋体" w:cs="宋体" w:hint="eastAsia"/>
                <w:b/>
                <w:color w:val="000000"/>
                <w:kern w:val="0"/>
                <w:sz w:val="18"/>
                <w:szCs w:val="18"/>
              </w:rPr>
              <w:t>胎盘生长因子定标液</w:t>
            </w:r>
          </w:p>
        </w:tc>
        <w:tc>
          <w:tcPr>
            <w:tcW w:w="1869" w:type="pct"/>
            <w:shd w:val="clear" w:color="auto" w:fill="auto"/>
            <w:tcMar>
              <w:top w:w="0" w:type="dxa"/>
              <w:left w:w="108" w:type="dxa"/>
              <w:bottom w:w="0" w:type="dxa"/>
              <w:right w:w="108" w:type="dxa"/>
            </w:tcMar>
            <w:vAlign w:val="center"/>
          </w:tcPr>
          <w:p w:rsidR="008441B0" w:rsidRPr="00DA5DED" w:rsidRDefault="008441B0" w:rsidP="00767E2C">
            <w:pPr>
              <w:widowControl/>
              <w:jc w:val="left"/>
              <w:rPr>
                <w:rFonts w:ascii="宋体" w:hAnsi="宋体" w:cs="宋体"/>
                <w:b/>
                <w:bCs/>
                <w:kern w:val="0"/>
                <w:sz w:val="18"/>
                <w:szCs w:val="18"/>
              </w:rPr>
            </w:pPr>
          </w:p>
        </w:tc>
      </w:tr>
      <w:tr w:rsidR="008441B0" w:rsidTr="00767E2C">
        <w:trPr>
          <w:trHeight w:val="416"/>
          <w:jc w:val="center"/>
        </w:trPr>
        <w:tc>
          <w:tcPr>
            <w:tcW w:w="436" w:type="pct"/>
            <w:vMerge/>
            <w:shd w:val="clear" w:color="auto" w:fill="auto"/>
            <w:tcMar>
              <w:top w:w="0" w:type="dxa"/>
              <w:left w:w="108" w:type="dxa"/>
              <w:bottom w:w="0" w:type="dxa"/>
              <w:right w:w="108" w:type="dxa"/>
            </w:tcMar>
            <w:vAlign w:val="center"/>
          </w:tcPr>
          <w:p w:rsidR="008441B0" w:rsidRDefault="008441B0">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8441B0" w:rsidRPr="008441B0" w:rsidRDefault="008441B0" w:rsidP="008441B0">
            <w:pPr>
              <w:widowControl/>
              <w:jc w:val="left"/>
              <w:rPr>
                <w:rFonts w:ascii="宋体" w:hAnsi="宋体" w:cs="宋体"/>
                <w:b/>
                <w:color w:val="000000"/>
                <w:kern w:val="0"/>
                <w:sz w:val="18"/>
                <w:szCs w:val="18"/>
              </w:rPr>
            </w:pPr>
          </w:p>
        </w:tc>
        <w:tc>
          <w:tcPr>
            <w:tcW w:w="1383" w:type="pct"/>
            <w:shd w:val="clear" w:color="auto" w:fill="auto"/>
            <w:vAlign w:val="center"/>
          </w:tcPr>
          <w:p w:rsidR="008441B0" w:rsidRPr="008441B0" w:rsidRDefault="008441B0" w:rsidP="005D4F41">
            <w:pPr>
              <w:widowControl/>
              <w:jc w:val="left"/>
              <w:rPr>
                <w:rFonts w:ascii="宋体" w:hAnsi="宋体" w:cs="宋体"/>
                <w:b/>
                <w:color w:val="000000"/>
                <w:kern w:val="0"/>
                <w:sz w:val="18"/>
                <w:szCs w:val="18"/>
              </w:rPr>
            </w:pPr>
            <w:r w:rsidRPr="008441B0">
              <w:rPr>
                <w:rFonts w:ascii="宋体" w:hAnsi="宋体" w:cs="宋体" w:hint="eastAsia"/>
                <w:b/>
                <w:color w:val="000000"/>
                <w:kern w:val="0"/>
                <w:sz w:val="18"/>
                <w:szCs w:val="18"/>
              </w:rPr>
              <w:t>可溶性fms酪氨酸酶-1检测试剂</w:t>
            </w:r>
          </w:p>
        </w:tc>
        <w:tc>
          <w:tcPr>
            <w:tcW w:w="1869" w:type="pct"/>
            <w:shd w:val="clear" w:color="auto" w:fill="auto"/>
            <w:tcMar>
              <w:top w:w="0" w:type="dxa"/>
              <w:left w:w="108" w:type="dxa"/>
              <w:bottom w:w="0" w:type="dxa"/>
              <w:right w:w="108" w:type="dxa"/>
            </w:tcMar>
            <w:vAlign w:val="center"/>
          </w:tcPr>
          <w:p w:rsidR="008441B0" w:rsidRPr="00DA5DED" w:rsidRDefault="008441B0" w:rsidP="00767E2C">
            <w:pPr>
              <w:widowControl/>
              <w:jc w:val="left"/>
              <w:rPr>
                <w:rFonts w:ascii="宋体" w:hAnsi="宋体" w:cs="宋体"/>
                <w:b/>
                <w:bCs/>
                <w:kern w:val="0"/>
                <w:sz w:val="18"/>
                <w:szCs w:val="18"/>
              </w:rPr>
            </w:pPr>
          </w:p>
        </w:tc>
      </w:tr>
      <w:tr w:rsidR="008441B0" w:rsidTr="00767E2C">
        <w:trPr>
          <w:trHeight w:val="416"/>
          <w:jc w:val="center"/>
        </w:trPr>
        <w:tc>
          <w:tcPr>
            <w:tcW w:w="436" w:type="pct"/>
            <w:vMerge/>
            <w:shd w:val="clear" w:color="auto" w:fill="auto"/>
            <w:tcMar>
              <w:top w:w="0" w:type="dxa"/>
              <w:left w:w="108" w:type="dxa"/>
              <w:bottom w:w="0" w:type="dxa"/>
              <w:right w:w="108" w:type="dxa"/>
            </w:tcMar>
            <w:vAlign w:val="center"/>
          </w:tcPr>
          <w:p w:rsidR="008441B0" w:rsidRDefault="008441B0">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8441B0" w:rsidRPr="008441B0" w:rsidRDefault="008441B0" w:rsidP="008441B0">
            <w:pPr>
              <w:widowControl/>
              <w:jc w:val="left"/>
              <w:rPr>
                <w:rFonts w:ascii="宋体" w:hAnsi="宋体" w:cs="宋体"/>
                <w:b/>
                <w:color w:val="000000"/>
                <w:kern w:val="0"/>
                <w:sz w:val="18"/>
                <w:szCs w:val="18"/>
              </w:rPr>
            </w:pPr>
          </w:p>
        </w:tc>
        <w:tc>
          <w:tcPr>
            <w:tcW w:w="1383" w:type="pct"/>
            <w:shd w:val="clear" w:color="auto" w:fill="auto"/>
            <w:vAlign w:val="center"/>
          </w:tcPr>
          <w:p w:rsidR="008441B0" w:rsidRPr="008441B0" w:rsidRDefault="008441B0" w:rsidP="005D4F41">
            <w:pPr>
              <w:widowControl/>
              <w:jc w:val="left"/>
              <w:rPr>
                <w:rFonts w:ascii="宋体" w:hAnsi="宋体" w:cs="宋体"/>
                <w:b/>
                <w:color w:val="000000"/>
                <w:kern w:val="0"/>
                <w:sz w:val="18"/>
                <w:szCs w:val="18"/>
              </w:rPr>
            </w:pPr>
            <w:r w:rsidRPr="008441B0">
              <w:rPr>
                <w:rFonts w:ascii="宋体" w:hAnsi="宋体" w:cs="宋体" w:hint="eastAsia"/>
                <w:b/>
                <w:color w:val="000000"/>
                <w:kern w:val="0"/>
                <w:sz w:val="18"/>
                <w:szCs w:val="18"/>
              </w:rPr>
              <w:t>可溶性fms酪氨酸酶-1定标液</w:t>
            </w:r>
          </w:p>
        </w:tc>
        <w:tc>
          <w:tcPr>
            <w:tcW w:w="1869" w:type="pct"/>
            <w:shd w:val="clear" w:color="auto" w:fill="auto"/>
            <w:tcMar>
              <w:top w:w="0" w:type="dxa"/>
              <w:left w:w="108" w:type="dxa"/>
              <w:bottom w:w="0" w:type="dxa"/>
              <w:right w:w="108" w:type="dxa"/>
            </w:tcMar>
            <w:vAlign w:val="center"/>
          </w:tcPr>
          <w:p w:rsidR="008441B0" w:rsidRPr="00DA5DED" w:rsidRDefault="008441B0" w:rsidP="00767E2C">
            <w:pPr>
              <w:widowControl/>
              <w:jc w:val="left"/>
              <w:rPr>
                <w:rFonts w:ascii="宋体" w:hAnsi="宋体" w:cs="宋体"/>
                <w:b/>
                <w:bCs/>
                <w:kern w:val="0"/>
                <w:sz w:val="18"/>
                <w:szCs w:val="18"/>
              </w:rPr>
            </w:pPr>
          </w:p>
        </w:tc>
      </w:tr>
      <w:tr w:rsidR="008441B0" w:rsidTr="00767E2C">
        <w:trPr>
          <w:trHeight w:val="416"/>
          <w:jc w:val="center"/>
        </w:trPr>
        <w:tc>
          <w:tcPr>
            <w:tcW w:w="436" w:type="pct"/>
            <w:shd w:val="clear" w:color="auto" w:fill="auto"/>
            <w:tcMar>
              <w:top w:w="0" w:type="dxa"/>
              <w:left w:w="108" w:type="dxa"/>
              <w:bottom w:w="0" w:type="dxa"/>
              <w:right w:w="108" w:type="dxa"/>
            </w:tcMar>
            <w:vAlign w:val="center"/>
          </w:tcPr>
          <w:p w:rsidR="008441B0" w:rsidRDefault="008441B0">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8</w:t>
            </w:r>
          </w:p>
        </w:tc>
        <w:tc>
          <w:tcPr>
            <w:tcW w:w="1312" w:type="pct"/>
            <w:shd w:val="clear" w:color="auto" w:fill="auto"/>
            <w:tcMar>
              <w:top w:w="0" w:type="dxa"/>
              <w:left w:w="108" w:type="dxa"/>
              <w:bottom w:w="0" w:type="dxa"/>
              <w:right w:w="108" w:type="dxa"/>
            </w:tcMar>
            <w:vAlign w:val="center"/>
          </w:tcPr>
          <w:p w:rsidR="008441B0" w:rsidRPr="008441B0" w:rsidRDefault="008441B0" w:rsidP="008441B0">
            <w:pPr>
              <w:widowControl/>
              <w:jc w:val="left"/>
              <w:rPr>
                <w:rFonts w:ascii="宋体" w:hAnsi="宋体" w:cs="宋体"/>
                <w:b/>
                <w:color w:val="000000"/>
                <w:kern w:val="0"/>
                <w:sz w:val="18"/>
                <w:szCs w:val="18"/>
              </w:rPr>
            </w:pPr>
            <w:r w:rsidRPr="008441B0">
              <w:rPr>
                <w:rFonts w:ascii="宋体" w:hAnsi="宋体" w:cs="宋体" w:hint="eastAsia"/>
                <w:b/>
                <w:color w:val="000000"/>
                <w:kern w:val="0"/>
                <w:sz w:val="18"/>
                <w:szCs w:val="18"/>
              </w:rPr>
              <w:t>血小板抗体检测</w:t>
            </w:r>
          </w:p>
        </w:tc>
        <w:tc>
          <w:tcPr>
            <w:tcW w:w="1383" w:type="pct"/>
            <w:shd w:val="clear" w:color="auto" w:fill="auto"/>
            <w:vAlign w:val="center"/>
          </w:tcPr>
          <w:p w:rsidR="008441B0" w:rsidRPr="008441B0" w:rsidRDefault="008441B0" w:rsidP="005D4F41">
            <w:pPr>
              <w:widowControl/>
              <w:jc w:val="left"/>
              <w:rPr>
                <w:rFonts w:ascii="宋体" w:hAnsi="宋体" w:cs="宋体"/>
                <w:b/>
                <w:color w:val="000000"/>
                <w:kern w:val="0"/>
                <w:sz w:val="18"/>
                <w:szCs w:val="18"/>
              </w:rPr>
            </w:pPr>
            <w:r w:rsidRPr="008441B0">
              <w:rPr>
                <w:rFonts w:ascii="宋体" w:hAnsi="宋体" w:cs="宋体" w:hint="eastAsia"/>
                <w:b/>
                <w:color w:val="000000"/>
                <w:kern w:val="0"/>
                <w:sz w:val="18"/>
                <w:szCs w:val="18"/>
              </w:rPr>
              <w:t>血小板抗体检测试剂</w:t>
            </w:r>
          </w:p>
        </w:tc>
        <w:tc>
          <w:tcPr>
            <w:tcW w:w="1869" w:type="pct"/>
            <w:shd w:val="clear" w:color="auto" w:fill="auto"/>
            <w:tcMar>
              <w:top w:w="0" w:type="dxa"/>
              <w:left w:w="108" w:type="dxa"/>
              <w:bottom w:w="0" w:type="dxa"/>
              <w:right w:w="108" w:type="dxa"/>
            </w:tcMar>
            <w:vAlign w:val="center"/>
          </w:tcPr>
          <w:p w:rsidR="008441B0" w:rsidRPr="00DA5DED" w:rsidRDefault="008441B0" w:rsidP="00767E2C">
            <w:pPr>
              <w:widowControl/>
              <w:jc w:val="left"/>
              <w:rPr>
                <w:rFonts w:ascii="宋体" w:hAnsi="宋体" w:cs="宋体"/>
                <w:b/>
                <w:bCs/>
                <w:kern w:val="0"/>
                <w:sz w:val="18"/>
                <w:szCs w:val="18"/>
              </w:rPr>
            </w:pPr>
          </w:p>
        </w:tc>
      </w:tr>
      <w:tr w:rsidR="008441B0" w:rsidTr="00767E2C">
        <w:trPr>
          <w:trHeight w:val="416"/>
          <w:jc w:val="center"/>
        </w:trPr>
        <w:tc>
          <w:tcPr>
            <w:tcW w:w="436" w:type="pct"/>
            <w:shd w:val="clear" w:color="auto" w:fill="auto"/>
            <w:tcMar>
              <w:top w:w="0" w:type="dxa"/>
              <w:left w:w="108" w:type="dxa"/>
              <w:bottom w:w="0" w:type="dxa"/>
              <w:right w:w="108" w:type="dxa"/>
            </w:tcMar>
            <w:vAlign w:val="center"/>
          </w:tcPr>
          <w:p w:rsidR="008441B0" w:rsidRDefault="00FF5C3F">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9</w:t>
            </w:r>
          </w:p>
        </w:tc>
        <w:tc>
          <w:tcPr>
            <w:tcW w:w="1312" w:type="pct"/>
            <w:shd w:val="clear" w:color="auto" w:fill="auto"/>
            <w:tcMar>
              <w:top w:w="0" w:type="dxa"/>
              <w:left w:w="108" w:type="dxa"/>
              <w:bottom w:w="0" w:type="dxa"/>
              <w:right w:w="108" w:type="dxa"/>
            </w:tcMar>
            <w:vAlign w:val="center"/>
          </w:tcPr>
          <w:p w:rsidR="008441B0" w:rsidRPr="008441B0" w:rsidRDefault="00FF5C3F" w:rsidP="00FF5C3F">
            <w:pPr>
              <w:widowControl/>
              <w:jc w:val="left"/>
              <w:rPr>
                <w:rFonts w:ascii="宋体" w:hAnsi="宋体" w:cs="宋体"/>
                <w:b/>
                <w:color w:val="000000"/>
                <w:kern w:val="0"/>
                <w:sz w:val="18"/>
                <w:szCs w:val="18"/>
              </w:rPr>
            </w:pPr>
            <w:r w:rsidRPr="00FF5C3F">
              <w:rPr>
                <w:rFonts w:ascii="宋体" w:hAnsi="宋体" w:cs="宋体" w:hint="eastAsia"/>
                <w:b/>
                <w:color w:val="000000"/>
                <w:kern w:val="0"/>
                <w:sz w:val="18"/>
                <w:szCs w:val="18"/>
              </w:rPr>
              <w:t>地中海贫血基因检测</w:t>
            </w:r>
            <w:r w:rsidR="009B1713">
              <w:rPr>
                <w:rFonts w:ascii="宋体" w:hAnsi="宋体" w:cs="宋体" w:hint="eastAsia"/>
                <w:b/>
                <w:color w:val="000000"/>
                <w:kern w:val="0"/>
                <w:sz w:val="18"/>
                <w:szCs w:val="18"/>
              </w:rPr>
              <w:t>试剂</w:t>
            </w:r>
          </w:p>
        </w:tc>
        <w:tc>
          <w:tcPr>
            <w:tcW w:w="1383" w:type="pct"/>
            <w:shd w:val="clear" w:color="auto" w:fill="auto"/>
            <w:vAlign w:val="center"/>
          </w:tcPr>
          <w:p w:rsidR="008441B0" w:rsidRPr="008441B0" w:rsidRDefault="00FF5C3F" w:rsidP="005D4F41">
            <w:pPr>
              <w:widowControl/>
              <w:jc w:val="left"/>
              <w:rPr>
                <w:rFonts w:ascii="宋体" w:hAnsi="宋体" w:cs="宋体"/>
                <w:b/>
                <w:color w:val="000000"/>
                <w:kern w:val="0"/>
                <w:sz w:val="18"/>
                <w:szCs w:val="18"/>
              </w:rPr>
            </w:pPr>
            <w:r w:rsidRPr="00FF5C3F">
              <w:rPr>
                <w:rFonts w:ascii="宋体" w:hAnsi="宋体" w:cs="宋体" w:hint="eastAsia"/>
                <w:b/>
                <w:color w:val="000000"/>
                <w:kern w:val="0"/>
                <w:sz w:val="18"/>
                <w:szCs w:val="18"/>
              </w:rPr>
              <w:t>地中海贫血基因检测试剂盒（PCR-反向点杂交法）</w:t>
            </w:r>
          </w:p>
        </w:tc>
        <w:tc>
          <w:tcPr>
            <w:tcW w:w="1869" w:type="pct"/>
            <w:shd w:val="clear" w:color="auto" w:fill="auto"/>
            <w:tcMar>
              <w:top w:w="0" w:type="dxa"/>
              <w:left w:w="108" w:type="dxa"/>
              <w:bottom w:w="0" w:type="dxa"/>
              <w:right w:w="108" w:type="dxa"/>
            </w:tcMar>
            <w:vAlign w:val="center"/>
          </w:tcPr>
          <w:p w:rsidR="008441B0" w:rsidRPr="00DA5DED" w:rsidRDefault="008441B0" w:rsidP="00767E2C">
            <w:pPr>
              <w:widowControl/>
              <w:jc w:val="left"/>
              <w:rPr>
                <w:rFonts w:ascii="宋体" w:hAnsi="宋体" w:cs="宋体"/>
                <w:b/>
                <w:bCs/>
                <w:kern w:val="0"/>
                <w:sz w:val="18"/>
                <w:szCs w:val="18"/>
              </w:rPr>
            </w:pPr>
          </w:p>
        </w:tc>
      </w:tr>
      <w:tr w:rsidR="00FF5C3F" w:rsidTr="00767E2C">
        <w:trPr>
          <w:trHeight w:val="416"/>
          <w:jc w:val="center"/>
        </w:trPr>
        <w:tc>
          <w:tcPr>
            <w:tcW w:w="436" w:type="pct"/>
            <w:shd w:val="clear" w:color="auto" w:fill="auto"/>
            <w:tcMar>
              <w:top w:w="0" w:type="dxa"/>
              <w:left w:w="108" w:type="dxa"/>
              <w:bottom w:w="0" w:type="dxa"/>
              <w:right w:w="108" w:type="dxa"/>
            </w:tcMar>
            <w:vAlign w:val="center"/>
          </w:tcPr>
          <w:p w:rsidR="00FF5C3F" w:rsidRDefault="00A87D5B">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8</w:t>
            </w:r>
          </w:p>
        </w:tc>
        <w:tc>
          <w:tcPr>
            <w:tcW w:w="1312" w:type="pct"/>
            <w:shd w:val="clear" w:color="auto" w:fill="auto"/>
            <w:tcMar>
              <w:top w:w="0" w:type="dxa"/>
              <w:left w:w="108" w:type="dxa"/>
              <w:bottom w:w="0" w:type="dxa"/>
              <w:right w:w="108" w:type="dxa"/>
            </w:tcMar>
            <w:vAlign w:val="center"/>
          </w:tcPr>
          <w:p w:rsidR="00FF5C3F" w:rsidRPr="00FF5C3F" w:rsidRDefault="00A87D5B" w:rsidP="008441B0">
            <w:pPr>
              <w:widowControl/>
              <w:jc w:val="left"/>
              <w:rPr>
                <w:rFonts w:ascii="宋体" w:hAnsi="宋体" w:cs="宋体"/>
                <w:b/>
                <w:color w:val="000000"/>
                <w:kern w:val="0"/>
                <w:sz w:val="18"/>
                <w:szCs w:val="18"/>
              </w:rPr>
            </w:pPr>
            <w:r>
              <w:rPr>
                <w:rFonts w:ascii="宋体" w:hAnsi="宋体" w:cs="宋体" w:hint="eastAsia"/>
                <w:b/>
                <w:color w:val="000000"/>
                <w:kern w:val="0"/>
                <w:sz w:val="18"/>
                <w:szCs w:val="18"/>
              </w:rPr>
              <w:t>病理</w:t>
            </w:r>
            <w:r w:rsidRPr="00FF5C3F">
              <w:rPr>
                <w:rFonts w:ascii="宋体" w:hAnsi="宋体" w:cs="宋体" w:hint="eastAsia"/>
                <w:b/>
                <w:color w:val="000000"/>
                <w:kern w:val="0"/>
                <w:sz w:val="18"/>
                <w:szCs w:val="18"/>
              </w:rPr>
              <w:t>免疫组化试剂</w:t>
            </w:r>
          </w:p>
        </w:tc>
        <w:tc>
          <w:tcPr>
            <w:tcW w:w="1383" w:type="pct"/>
            <w:shd w:val="clear" w:color="auto" w:fill="auto"/>
            <w:vAlign w:val="center"/>
          </w:tcPr>
          <w:p w:rsidR="00FF5C3F" w:rsidRPr="00FF5C3F" w:rsidRDefault="00FF5C3F" w:rsidP="005D4F41">
            <w:pPr>
              <w:widowControl/>
              <w:jc w:val="left"/>
              <w:rPr>
                <w:rFonts w:ascii="宋体" w:hAnsi="宋体" w:cs="宋体"/>
                <w:b/>
                <w:color w:val="000000"/>
                <w:kern w:val="0"/>
                <w:sz w:val="18"/>
                <w:szCs w:val="18"/>
              </w:rPr>
            </w:pPr>
            <w:r w:rsidRPr="00FF5C3F">
              <w:rPr>
                <w:rFonts w:ascii="宋体" w:hAnsi="宋体" w:cs="宋体" w:hint="eastAsia"/>
                <w:b/>
                <w:color w:val="000000"/>
                <w:kern w:val="0"/>
                <w:sz w:val="18"/>
                <w:szCs w:val="18"/>
              </w:rPr>
              <w:t>抗KI-67(274-11AC3V1) 单克隆抗体试剂盒</w:t>
            </w:r>
          </w:p>
        </w:tc>
        <w:tc>
          <w:tcPr>
            <w:tcW w:w="1869" w:type="pct"/>
            <w:shd w:val="clear" w:color="auto" w:fill="auto"/>
            <w:tcMar>
              <w:top w:w="0" w:type="dxa"/>
              <w:left w:w="108" w:type="dxa"/>
              <w:bottom w:w="0" w:type="dxa"/>
              <w:right w:w="108" w:type="dxa"/>
            </w:tcMar>
            <w:vAlign w:val="center"/>
          </w:tcPr>
          <w:p w:rsidR="00FF5C3F" w:rsidRPr="00DA5DED" w:rsidRDefault="006C15B4" w:rsidP="00767E2C">
            <w:pPr>
              <w:widowControl/>
              <w:jc w:val="left"/>
              <w:rPr>
                <w:rFonts w:ascii="宋体" w:hAnsi="宋体" w:cs="宋体"/>
                <w:b/>
                <w:bCs/>
                <w:kern w:val="0"/>
                <w:sz w:val="18"/>
                <w:szCs w:val="18"/>
              </w:rPr>
            </w:pPr>
            <w:r>
              <w:rPr>
                <w:rFonts w:ascii="宋体" w:hAnsi="宋体" w:cs="宋体" w:hint="eastAsia"/>
                <w:b/>
                <w:bCs/>
                <w:kern w:val="0"/>
                <w:sz w:val="18"/>
                <w:szCs w:val="18"/>
              </w:rPr>
              <w:t>双染试剂</w:t>
            </w:r>
          </w:p>
        </w:tc>
      </w:tr>
      <w:tr w:rsidR="00FF5C3F" w:rsidTr="00767E2C">
        <w:trPr>
          <w:trHeight w:val="416"/>
          <w:jc w:val="center"/>
        </w:trPr>
        <w:tc>
          <w:tcPr>
            <w:tcW w:w="436" w:type="pct"/>
            <w:shd w:val="clear" w:color="auto" w:fill="auto"/>
            <w:tcMar>
              <w:top w:w="0" w:type="dxa"/>
              <w:left w:w="108" w:type="dxa"/>
              <w:bottom w:w="0" w:type="dxa"/>
              <w:right w:w="108" w:type="dxa"/>
            </w:tcMar>
            <w:vAlign w:val="center"/>
          </w:tcPr>
          <w:p w:rsidR="00FF5C3F" w:rsidRDefault="00FF5C3F">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11</w:t>
            </w:r>
          </w:p>
        </w:tc>
        <w:tc>
          <w:tcPr>
            <w:tcW w:w="1312" w:type="pct"/>
            <w:shd w:val="clear" w:color="auto" w:fill="auto"/>
            <w:tcMar>
              <w:top w:w="0" w:type="dxa"/>
              <w:left w:w="108" w:type="dxa"/>
              <w:bottom w:w="0" w:type="dxa"/>
              <w:right w:w="108" w:type="dxa"/>
            </w:tcMar>
            <w:vAlign w:val="center"/>
          </w:tcPr>
          <w:p w:rsidR="00FF5C3F" w:rsidRPr="00FF5C3F" w:rsidRDefault="00FF5C3F" w:rsidP="008441B0">
            <w:pPr>
              <w:widowControl/>
              <w:jc w:val="left"/>
              <w:rPr>
                <w:rFonts w:ascii="宋体" w:hAnsi="宋体" w:cs="宋体"/>
                <w:b/>
                <w:color w:val="000000"/>
                <w:kern w:val="0"/>
                <w:sz w:val="18"/>
                <w:szCs w:val="18"/>
              </w:rPr>
            </w:pPr>
            <w:r>
              <w:rPr>
                <w:rFonts w:ascii="宋体" w:hAnsi="宋体" w:cs="宋体" w:hint="eastAsia"/>
                <w:b/>
                <w:color w:val="000000"/>
                <w:kern w:val="0"/>
                <w:sz w:val="18"/>
                <w:szCs w:val="18"/>
              </w:rPr>
              <w:t>生殖取卵负压吸引</w:t>
            </w:r>
            <w:r w:rsidRPr="00FF5C3F">
              <w:rPr>
                <w:rFonts w:ascii="宋体" w:hAnsi="宋体" w:cs="宋体" w:hint="eastAsia"/>
                <w:b/>
                <w:color w:val="000000"/>
                <w:kern w:val="0"/>
                <w:sz w:val="18"/>
                <w:szCs w:val="18"/>
              </w:rPr>
              <w:t>连接管</w:t>
            </w:r>
          </w:p>
        </w:tc>
        <w:tc>
          <w:tcPr>
            <w:tcW w:w="1383" w:type="pct"/>
            <w:shd w:val="clear" w:color="auto" w:fill="auto"/>
            <w:vAlign w:val="center"/>
          </w:tcPr>
          <w:p w:rsidR="00FF5C3F" w:rsidRPr="00FF5C3F" w:rsidRDefault="00FF5C3F" w:rsidP="005D4F41">
            <w:pPr>
              <w:widowControl/>
              <w:jc w:val="left"/>
              <w:rPr>
                <w:rFonts w:ascii="宋体" w:hAnsi="宋体" w:cs="宋体"/>
                <w:b/>
                <w:color w:val="000000"/>
                <w:kern w:val="0"/>
                <w:sz w:val="18"/>
                <w:szCs w:val="18"/>
              </w:rPr>
            </w:pPr>
            <w:r w:rsidRPr="00FF5C3F">
              <w:rPr>
                <w:rFonts w:ascii="宋体" w:hAnsi="宋体" w:cs="宋体" w:hint="eastAsia"/>
                <w:b/>
                <w:color w:val="000000"/>
                <w:kern w:val="0"/>
                <w:sz w:val="18"/>
                <w:szCs w:val="18"/>
              </w:rPr>
              <w:t>负压吸引器连接管</w:t>
            </w:r>
          </w:p>
        </w:tc>
        <w:tc>
          <w:tcPr>
            <w:tcW w:w="1869" w:type="pct"/>
            <w:shd w:val="clear" w:color="auto" w:fill="auto"/>
            <w:tcMar>
              <w:top w:w="0" w:type="dxa"/>
              <w:left w:w="108" w:type="dxa"/>
              <w:bottom w:w="0" w:type="dxa"/>
              <w:right w:w="108" w:type="dxa"/>
            </w:tcMar>
            <w:vAlign w:val="center"/>
          </w:tcPr>
          <w:p w:rsidR="00FF5C3F" w:rsidRPr="00DA5DED" w:rsidRDefault="00FF5C3F" w:rsidP="00767E2C">
            <w:pPr>
              <w:widowControl/>
              <w:jc w:val="left"/>
              <w:rPr>
                <w:rFonts w:ascii="宋体" w:hAnsi="宋体" w:cs="宋体"/>
                <w:b/>
                <w:bCs/>
                <w:kern w:val="0"/>
                <w:sz w:val="18"/>
                <w:szCs w:val="18"/>
              </w:rPr>
            </w:pPr>
          </w:p>
        </w:tc>
      </w:tr>
      <w:tr w:rsidR="006166B3" w:rsidTr="00767E2C">
        <w:trPr>
          <w:trHeight w:val="416"/>
          <w:jc w:val="center"/>
        </w:trPr>
        <w:tc>
          <w:tcPr>
            <w:tcW w:w="436" w:type="pct"/>
            <w:vMerge w:val="restart"/>
            <w:shd w:val="clear" w:color="auto" w:fill="auto"/>
            <w:tcMar>
              <w:top w:w="0" w:type="dxa"/>
              <w:left w:w="108" w:type="dxa"/>
              <w:bottom w:w="0" w:type="dxa"/>
              <w:right w:w="108" w:type="dxa"/>
            </w:tcMar>
            <w:vAlign w:val="center"/>
          </w:tcPr>
          <w:p w:rsidR="006166B3" w:rsidRDefault="006166B3">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12</w:t>
            </w:r>
          </w:p>
        </w:tc>
        <w:tc>
          <w:tcPr>
            <w:tcW w:w="1312" w:type="pct"/>
            <w:vMerge w:val="restart"/>
            <w:shd w:val="clear" w:color="auto" w:fill="auto"/>
            <w:tcMar>
              <w:top w:w="0" w:type="dxa"/>
              <w:left w:w="108" w:type="dxa"/>
              <w:bottom w:w="0" w:type="dxa"/>
              <w:right w:w="108" w:type="dxa"/>
            </w:tcMar>
            <w:vAlign w:val="center"/>
          </w:tcPr>
          <w:p w:rsidR="006166B3" w:rsidRDefault="006166B3" w:rsidP="008441B0">
            <w:pPr>
              <w:widowControl/>
              <w:jc w:val="left"/>
              <w:rPr>
                <w:rFonts w:ascii="宋体" w:hAnsi="宋体" w:cs="宋体"/>
                <w:b/>
                <w:color w:val="000000"/>
                <w:kern w:val="0"/>
                <w:sz w:val="18"/>
                <w:szCs w:val="18"/>
              </w:rPr>
            </w:pPr>
            <w:r>
              <w:rPr>
                <w:rFonts w:ascii="宋体" w:hAnsi="宋体" w:cs="宋体" w:hint="eastAsia"/>
                <w:b/>
                <w:color w:val="000000"/>
                <w:kern w:val="0"/>
                <w:sz w:val="18"/>
                <w:szCs w:val="18"/>
              </w:rPr>
              <w:t>试管婴儿胚胎培养实验室耗材</w:t>
            </w:r>
          </w:p>
        </w:tc>
        <w:tc>
          <w:tcPr>
            <w:tcW w:w="1383" w:type="pct"/>
            <w:shd w:val="clear" w:color="auto" w:fill="auto"/>
            <w:vAlign w:val="center"/>
          </w:tcPr>
          <w:p w:rsidR="006166B3" w:rsidRPr="00767E2C" w:rsidRDefault="006166B3"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卵泡冲洗液</w:t>
            </w:r>
          </w:p>
        </w:tc>
        <w:tc>
          <w:tcPr>
            <w:tcW w:w="1869" w:type="pct"/>
            <w:shd w:val="clear" w:color="auto" w:fill="auto"/>
            <w:tcMar>
              <w:top w:w="0" w:type="dxa"/>
              <w:left w:w="108" w:type="dxa"/>
              <w:bottom w:w="0" w:type="dxa"/>
              <w:right w:w="108" w:type="dxa"/>
            </w:tcMar>
            <w:vAlign w:val="center"/>
          </w:tcPr>
          <w:p w:rsidR="006166B3" w:rsidRPr="00767E2C"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用途:用于在在采卵时使用，减轻卵细胞的应激反应；</w:t>
            </w:r>
          </w:p>
          <w:p w:rsidR="006166B3" w:rsidRPr="00DA5DED"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规格要求：可提供125ml/瓶规格；</w:t>
            </w:r>
          </w:p>
        </w:tc>
      </w:tr>
      <w:tr w:rsidR="006166B3" w:rsidTr="00767E2C">
        <w:trPr>
          <w:trHeight w:val="416"/>
          <w:jc w:val="center"/>
        </w:trPr>
        <w:tc>
          <w:tcPr>
            <w:tcW w:w="436" w:type="pct"/>
            <w:vMerge/>
            <w:shd w:val="clear" w:color="auto" w:fill="auto"/>
            <w:tcMar>
              <w:top w:w="0" w:type="dxa"/>
              <w:left w:w="108" w:type="dxa"/>
              <w:bottom w:w="0" w:type="dxa"/>
              <w:right w:w="108" w:type="dxa"/>
            </w:tcMar>
            <w:vAlign w:val="center"/>
          </w:tcPr>
          <w:p w:rsidR="006166B3" w:rsidRDefault="006166B3">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6166B3" w:rsidRDefault="006166B3" w:rsidP="008441B0">
            <w:pPr>
              <w:widowControl/>
              <w:jc w:val="left"/>
              <w:rPr>
                <w:rFonts w:ascii="宋体" w:hAnsi="宋体" w:cs="宋体"/>
                <w:b/>
                <w:color w:val="000000"/>
                <w:kern w:val="0"/>
                <w:sz w:val="18"/>
                <w:szCs w:val="18"/>
              </w:rPr>
            </w:pPr>
          </w:p>
        </w:tc>
        <w:tc>
          <w:tcPr>
            <w:tcW w:w="1383" w:type="pct"/>
            <w:shd w:val="clear" w:color="auto" w:fill="auto"/>
            <w:vAlign w:val="center"/>
          </w:tcPr>
          <w:p w:rsidR="006166B3" w:rsidRPr="00767E2C" w:rsidRDefault="006166B3"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配子缓冲液</w:t>
            </w:r>
          </w:p>
        </w:tc>
        <w:tc>
          <w:tcPr>
            <w:tcW w:w="1869" w:type="pct"/>
            <w:shd w:val="clear" w:color="auto" w:fill="auto"/>
            <w:tcMar>
              <w:top w:w="0" w:type="dxa"/>
              <w:left w:w="108" w:type="dxa"/>
              <w:bottom w:w="0" w:type="dxa"/>
              <w:right w:w="108" w:type="dxa"/>
            </w:tcMar>
            <w:vAlign w:val="center"/>
          </w:tcPr>
          <w:p w:rsidR="006166B3" w:rsidRPr="00767E2C"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用途:用于洗涤配子；</w:t>
            </w:r>
          </w:p>
          <w:p w:rsidR="006166B3" w:rsidRPr="00DA5DED"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规格要求：可提供125ml/瓶规格；</w:t>
            </w:r>
          </w:p>
        </w:tc>
      </w:tr>
      <w:tr w:rsidR="006166B3" w:rsidTr="00767E2C">
        <w:trPr>
          <w:trHeight w:val="416"/>
          <w:jc w:val="center"/>
        </w:trPr>
        <w:tc>
          <w:tcPr>
            <w:tcW w:w="436" w:type="pct"/>
            <w:vMerge/>
            <w:shd w:val="clear" w:color="auto" w:fill="auto"/>
            <w:tcMar>
              <w:top w:w="0" w:type="dxa"/>
              <w:left w:w="108" w:type="dxa"/>
              <w:bottom w:w="0" w:type="dxa"/>
              <w:right w:w="108" w:type="dxa"/>
            </w:tcMar>
            <w:vAlign w:val="center"/>
          </w:tcPr>
          <w:p w:rsidR="006166B3" w:rsidRDefault="006166B3">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6166B3" w:rsidRDefault="006166B3" w:rsidP="008441B0">
            <w:pPr>
              <w:widowControl/>
              <w:jc w:val="left"/>
              <w:rPr>
                <w:rFonts w:ascii="宋体" w:hAnsi="宋体" w:cs="宋体"/>
                <w:b/>
                <w:color w:val="000000"/>
                <w:kern w:val="0"/>
                <w:sz w:val="18"/>
                <w:szCs w:val="18"/>
              </w:rPr>
            </w:pPr>
          </w:p>
        </w:tc>
        <w:tc>
          <w:tcPr>
            <w:tcW w:w="1383" w:type="pct"/>
            <w:shd w:val="clear" w:color="auto" w:fill="auto"/>
            <w:vAlign w:val="center"/>
          </w:tcPr>
          <w:p w:rsidR="006166B3" w:rsidRPr="00767E2C" w:rsidRDefault="006166B3"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受精培养液</w:t>
            </w:r>
          </w:p>
        </w:tc>
        <w:tc>
          <w:tcPr>
            <w:tcW w:w="1869" w:type="pct"/>
            <w:shd w:val="clear" w:color="auto" w:fill="auto"/>
            <w:tcMar>
              <w:top w:w="0" w:type="dxa"/>
              <w:left w:w="108" w:type="dxa"/>
              <w:bottom w:w="0" w:type="dxa"/>
              <w:right w:w="108" w:type="dxa"/>
            </w:tcMar>
            <w:vAlign w:val="center"/>
          </w:tcPr>
          <w:p w:rsidR="006166B3" w:rsidRPr="00767E2C"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用途:用于为卵细胞和精子提供最佳环境，从而达到理想受精率；</w:t>
            </w:r>
          </w:p>
          <w:p w:rsidR="006166B3" w:rsidRPr="00DA5DED"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规格要求：可提供60ml/瓶规格；</w:t>
            </w:r>
          </w:p>
        </w:tc>
      </w:tr>
      <w:tr w:rsidR="006166B3" w:rsidTr="00767E2C">
        <w:trPr>
          <w:trHeight w:val="416"/>
          <w:jc w:val="center"/>
        </w:trPr>
        <w:tc>
          <w:tcPr>
            <w:tcW w:w="436" w:type="pct"/>
            <w:vMerge/>
            <w:shd w:val="clear" w:color="auto" w:fill="auto"/>
            <w:tcMar>
              <w:top w:w="0" w:type="dxa"/>
              <w:left w:w="108" w:type="dxa"/>
              <w:bottom w:w="0" w:type="dxa"/>
              <w:right w:w="108" w:type="dxa"/>
            </w:tcMar>
            <w:vAlign w:val="center"/>
          </w:tcPr>
          <w:p w:rsidR="006166B3" w:rsidRDefault="006166B3">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6166B3" w:rsidRDefault="006166B3" w:rsidP="008441B0">
            <w:pPr>
              <w:widowControl/>
              <w:jc w:val="left"/>
              <w:rPr>
                <w:rFonts w:ascii="宋体" w:hAnsi="宋体" w:cs="宋体"/>
                <w:b/>
                <w:color w:val="000000"/>
                <w:kern w:val="0"/>
                <w:sz w:val="18"/>
                <w:szCs w:val="18"/>
              </w:rPr>
            </w:pPr>
          </w:p>
        </w:tc>
        <w:tc>
          <w:tcPr>
            <w:tcW w:w="1383" w:type="pct"/>
            <w:shd w:val="clear" w:color="auto" w:fill="auto"/>
            <w:vAlign w:val="center"/>
          </w:tcPr>
          <w:p w:rsidR="006166B3" w:rsidRDefault="006166B3"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卵裂培养液</w:t>
            </w:r>
          </w:p>
        </w:tc>
        <w:tc>
          <w:tcPr>
            <w:tcW w:w="1869" w:type="pct"/>
            <w:shd w:val="clear" w:color="auto" w:fill="auto"/>
            <w:tcMar>
              <w:top w:w="0" w:type="dxa"/>
              <w:left w:w="108" w:type="dxa"/>
              <w:bottom w:w="0" w:type="dxa"/>
              <w:right w:w="108" w:type="dxa"/>
            </w:tcMar>
            <w:vAlign w:val="center"/>
          </w:tcPr>
          <w:p w:rsidR="006166B3" w:rsidRPr="00767E2C"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用途:可为胚胎外发育提供必需营养物质；</w:t>
            </w:r>
          </w:p>
          <w:p w:rsidR="006166B3" w:rsidRPr="00767E2C"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技术要求：</w:t>
            </w:r>
          </w:p>
          <w:p w:rsidR="006166B3" w:rsidRPr="00DA5DED"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规格要求：提供医院现用30ml/瓶规格；</w:t>
            </w:r>
          </w:p>
        </w:tc>
      </w:tr>
      <w:tr w:rsidR="006166B3" w:rsidTr="00767E2C">
        <w:trPr>
          <w:trHeight w:val="416"/>
          <w:jc w:val="center"/>
        </w:trPr>
        <w:tc>
          <w:tcPr>
            <w:tcW w:w="436" w:type="pct"/>
            <w:vMerge/>
            <w:shd w:val="clear" w:color="auto" w:fill="auto"/>
            <w:tcMar>
              <w:top w:w="0" w:type="dxa"/>
              <w:left w:w="108" w:type="dxa"/>
              <w:bottom w:w="0" w:type="dxa"/>
              <w:right w:w="108" w:type="dxa"/>
            </w:tcMar>
            <w:vAlign w:val="center"/>
          </w:tcPr>
          <w:p w:rsidR="006166B3" w:rsidRDefault="006166B3">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6166B3" w:rsidRDefault="006166B3" w:rsidP="008441B0">
            <w:pPr>
              <w:widowControl/>
              <w:jc w:val="left"/>
              <w:rPr>
                <w:rFonts w:ascii="宋体" w:hAnsi="宋体" w:cs="宋体"/>
                <w:b/>
                <w:color w:val="000000"/>
                <w:kern w:val="0"/>
                <w:sz w:val="18"/>
                <w:szCs w:val="18"/>
              </w:rPr>
            </w:pPr>
          </w:p>
        </w:tc>
        <w:tc>
          <w:tcPr>
            <w:tcW w:w="1383" w:type="pct"/>
            <w:shd w:val="clear" w:color="auto" w:fill="auto"/>
            <w:vAlign w:val="center"/>
          </w:tcPr>
          <w:p w:rsidR="006166B3" w:rsidRDefault="006166B3"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囊胚培养液</w:t>
            </w:r>
          </w:p>
        </w:tc>
        <w:tc>
          <w:tcPr>
            <w:tcW w:w="1869" w:type="pct"/>
            <w:shd w:val="clear" w:color="auto" w:fill="auto"/>
            <w:tcMar>
              <w:top w:w="0" w:type="dxa"/>
              <w:left w:w="108" w:type="dxa"/>
              <w:bottom w:w="0" w:type="dxa"/>
              <w:right w:w="108" w:type="dxa"/>
            </w:tcMar>
            <w:vAlign w:val="center"/>
          </w:tcPr>
          <w:p w:rsidR="006166B3" w:rsidRPr="00767E2C"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用途:为胚胎体外发育至囊胚期提供必需营养物质，随后可移植至子宫；</w:t>
            </w:r>
          </w:p>
          <w:p w:rsidR="006166B3" w:rsidRPr="00DA5DED" w:rsidRDefault="006166B3" w:rsidP="00767E2C">
            <w:pPr>
              <w:widowControl/>
              <w:jc w:val="left"/>
              <w:rPr>
                <w:rFonts w:ascii="宋体" w:hAnsi="宋体" w:cs="宋体"/>
                <w:b/>
                <w:bCs/>
                <w:kern w:val="0"/>
                <w:sz w:val="18"/>
                <w:szCs w:val="18"/>
              </w:rPr>
            </w:pPr>
            <w:r w:rsidRPr="00767E2C">
              <w:rPr>
                <w:rFonts w:ascii="宋体" w:hAnsi="宋体" w:cs="宋体" w:hint="eastAsia"/>
                <w:b/>
                <w:bCs/>
                <w:kern w:val="0"/>
                <w:sz w:val="18"/>
                <w:szCs w:val="18"/>
              </w:rPr>
              <w:t>规格要求：可提供30ml/瓶规格；</w:t>
            </w:r>
          </w:p>
        </w:tc>
      </w:tr>
      <w:tr w:rsidR="006166B3" w:rsidTr="00767E2C">
        <w:trPr>
          <w:trHeight w:val="416"/>
          <w:jc w:val="center"/>
        </w:trPr>
        <w:tc>
          <w:tcPr>
            <w:tcW w:w="436" w:type="pct"/>
            <w:shd w:val="clear" w:color="auto" w:fill="auto"/>
            <w:tcMar>
              <w:top w:w="0" w:type="dxa"/>
              <w:left w:w="108" w:type="dxa"/>
              <w:bottom w:w="0" w:type="dxa"/>
              <w:right w:w="108" w:type="dxa"/>
            </w:tcMar>
            <w:vAlign w:val="center"/>
          </w:tcPr>
          <w:p w:rsidR="006166B3" w:rsidRDefault="00D763B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13</w:t>
            </w:r>
          </w:p>
        </w:tc>
        <w:tc>
          <w:tcPr>
            <w:tcW w:w="1312" w:type="pct"/>
            <w:shd w:val="clear" w:color="auto" w:fill="auto"/>
            <w:tcMar>
              <w:top w:w="0" w:type="dxa"/>
              <w:left w:w="108" w:type="dxa"/>
              <w:bottom w:w="0" w:type="dxa"/>
              <w:right w:w="108" w:type="dxa"/>
            </w:tcMar>
            <w:vAlign w:val="center"/>
          </w:tcPr>
          <w:p w:rsidR="006166B3" w:rsidRDefault="00D763B1" w:rsidP="008441B0">
            <w:pPr>
              <w:widowControl/>
              <w:jc w:val="left"/>
              <w:rPr>
                <w:rFonts w:ascii="宋体" w:hAnsi="宋体" w:cs="宋体"/>
                <w:b/>
                <w:color w:val="000000"/>
                <w:kern w:val="0"/>
                <w:sz w:val="18"/>
                <w:szCs w:val="18"/>
              </w:rPr>
            </w:pPr>
            <w:r>
              <w:rPr>
                <w:rFonts w:ascii="宋体" w:hAnsi="宋体" w:cs="宋体" w:hint="eastAsia"/>
                <w:b/>
                <w:color w:val="000000"/>
                <w:kern w:val="0"/>
                <w:sz w:val="18"/>
                <w:szCs w:val="18"/>
              </w:rPr>
              <w:t>口腔乳牙</w:t>
            </w:r>
            <w:r w:rsidRPr="00D763B1">
              <w:rPr>
                <w:rFonts w:ascii="宋体" w:hAnsi="宋体" w:cs="宋体" w:hint="eastAsia"/>
                <w:b/>
                <w:color w:val="000000"/>
                <w:kern w:val="0"/>
                <w:sz w:val="18"/>
                <w:szCs w:val="18"/>
              </w:rPr>
              <w:t>锉</w:t>
            </w:r>
          </w:p>
        </w:tc>
        <w:tc>
          <w:tcPr>
            <w:tcW w:w="1383" w:type="pct"/>
            <w:shd w:val="clear" w:color="auto" w:fill="auto"/>
            <w:vAlign w:val="center"/>
          </w:tcPr>
          <w:p w:rsidR="006166B3" w:rsidRDefault="00D763B1" w:rsidP="005D4F41">
            <w:pPr>
              <w:widowControl/>
              <w:jc w:val="left"/>
              <w:rPr>
                <w:rFonts w:ascii="宋体" w:hAnsi="宋体" w:cs="宋体"/>
                <w:b/>
                <w:color w:val="000000"/>
                <w:kern w:val="0"/>
                <w:sz w:val="18"/>
                <w:szCs w:val="18"/>
              </w:rPr>
            </w:pPr>
            <w:r w:rsidRPr="00D763B1">
              <w:rPr>
                <w:rFonts w:ascii="宋体" w:hAnsi="宋体" w:cs="宋体" w:hint="eastAsia"/>
                <w:b/>
                <w:color w:val="000000"/>
                <w:kern w:val="0"/>
                <w:sz w:val="18"/>
                <w:szCs w:val="18"/>
              </w:rPr>
              <w:t>牙科机用根管锉</w:t>
            </w:r>
          </w:p>
        </w:tc>
        <w:tc>
          <w:tcPr>
            <w:tcW w:w="1869" w:type="pct"/>
            <w:shd w:val="clear" w:color="auto" w:fill="auto"/>
            <w:tcMar>
              <w:top w:w="0" w:type="dxa"/>
              <w:left w:w="108" w:type="dxa"/>
              <w:bottom w:w="0" w:type="dxa"/>
              <w:right w:w="108" w:type="dxa"/>
            </w:tcMar>
            <w:vAlign w:val="center"/>
          </w:tcPr>
          <w:p w:rsidR="006166B3" w:rsidRPr="00767E2C" w:rsidRDefault="00D763B1" w:rsidP="00767E2C">
            <w:pPr>
              <w:widowControl/>
              <w:jc w:val="left"/>
              <w:rPr>
                <w:rFonts w:ascii="宋体" w:hAnsi="宋体" w:cs="宋体"/>
                <w:b/>
                <w:bCs/>
                <w:kern w:val="0"/>
                <w:sz w:val="18"/>
                <w:szCs w:val="18"/>
              </w:rPr>
            </w:pPr>
            <w:r>
              <w:rPr>
                <w:rFonts w:ascii="宋体" w:hAnsi="宋体" w:cs="宋体" w:hint="eastAsia"/>
                <w:b/>
                <w:bCs/>
                <w:kern w:val="0"/>
                <w:sz w:val="18"/>
                <w:szCs w:val="18"/>
              </w:rPr>
              <w:t>适用于儿童乳牙治疗</w:t>
            </w:r>
          </w:p>
        </w:tc>
      </w:tr>
      <w:tr w:rsidR="00723661" w:rsidTr="00767E2C">
        <w:trPr>
          <w:trHeight w:val="416"/>
          <w:jc w:val="center"/>
        </w:trPr>
        <w:tc>
          <w:tcPr>
            <w:tcW w:w="436" w:type="pct"/>
            <w:shd w:val="clear" w:color="auto" w:fill="auto"/>
            <w:tcMar>
              <w:top w:w="0" w:type="dxa"/>
              <w:left w:w="108" w:type="dxa"/>
              <w:bottom w:w="0" w:type="dxa"/>
              <w:right w:w="108" w:type="dxa"/>
            </w:tcMar>
            <w:vAlign w:val="center"/>
          </w:tcPr>
          <w:p w:rsidR="00723661" w:rsidRDefault="0072366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lastRenderedPageBreak/>
              <w:t>14</w:t>
            </w:r>
          </w:p>
        </w:tc>
        <w:tc>
          <w:tcPr>
            <w:tcW w:w="1312" w:type="pct"/>
            <w:shd w:val="clear" w:color="auto" w:fill="auto"/>
            <w:tcMar>
              <w:top w:w="0" w:type="dxa"/>
              <w:left w:w="108" w:type="dxa"/>
              <w:bottom w:w="0" w:type="dxa"/>
              <w:right w:w="108" w:type="dxa"/>
            </w:tcMar>
            <w:vAlign w:val="center"/>
          </w:tcPr>
          <w:p w:rsidR="00723661" w:rsidRDefault="00723661" w:rsidP="008441B0">
            <w:pPr>
              <w:widowControl/>
              <w:jc w:val="left"/>
              <w:rPr>
                <w:rFonts w:ascii="宋体" w:hAnsi="宋体" w:cs="宋体"/>
                <w:b/>
                <w:color w:val="000000"/>
                <w:kern w:val="0"/>
                <w:sz w:val="18"/>
                <w:szCs w:val="18"/>
              </w:rPr>
            </w:pPr>
            <w:r>
              <w:rPr>
                <w:rFonts w:ascii="宋体" w:hAnsi="宋体" w:cs="宋体" w:hint="eastAsia"/>
                <w:b/>
                <w:color w:val="000000"/>
                <w:kern w:val="0"/>
                <w:sz w:val="18"/>
                <w:szCs w:val="18"/>
              </w:rPr>
              <w:t>中心静脉置管护理套件</w:t>
            </w:r>
          </w:p>
        </w:tc>
        <w:tc>
          <w:tcPr>
            <w:tcW w:w="1383" w:type="pct"/>
            <w:shd w:val="clear" w:color="auto" w:fill="auto"/>
            <w:vAlign w:val="center"/>
          </w:tcPr>
          <w:p w:rsidR="00723661" w:rsidRPr="00723661" w:rsidRDefault="00723661"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中心静脉置管护理套件</w:t>
            </w:r>
          </w:p>
        </w:tc>
        <w:tc>
          <w:tcPr>
            <w:tcW w:w="1869" w:type="pct"/>
            <w:shd w:val="clear" w:color="auto" w:fill="auto"/>
            <w:tcMar>
              <w:top w:w="0" w:type="dxa"/>
              <w:left w:w="108" w:type="dxa"/>
              <w:bottom w:w="0" w:type="dxa"/>
              <w:right w:w="108" w:type="dxa"/>
            </w:tcMar>
            <w:vAlign w:val="center"/>
          </w:tcPr>
          <w:p w:rsidR="00723661" w:rsidRDefault="00723661" w:rsidP="00767E2C">
            <w:pPr>
              <w:widowControl/>
              <w:jc w:val="left"/>
              <w:rPr>
                <w:rFonts w:ascii="宋体" w:hAnsi="宋体" w:cs="宋体"/>
                <w:b/>
                <w:bCs/>
                <w:kern w:val="0"/>
                <w:sz w:val="18"/>
                <w:szCs w:val="18"/>
              </w:rPr>
            </w:pPr>
            <w:r w:rsidRPr="00723661">
              <w:rPr>
                <w:rFonts w:ascii="宋体" w:hAnsi="宋体" w:cs="宋体" w:hint="eastAsia"/>
                <w:b/>
                <w:bCs/>
                <w:kern w:val="0"/>
                <w:sz w:val="18"/>
                <w:szCs w:val="18"/>
              </w:rPr>
              <w:t>套件</w:t>
            </w:r>
            <w:r>
              <w:rPr>
                <w:rFonts w:ascii="宋体" w:hAnsi="宋体" w:cs="宋体" w:hint="eastAsia"/>
                <w:b/>
                <w:bCs/>
                <w:kern w:val="0"/>
                <w:sz w:val="18"/>
                <w:szCs w:val="18"/>
              </w:rPr>
              <w:t>至少包含</w:t>
            </w:r>
            <w:r w:rsidRPr="00723661">
              <w:rPr>
                <w:rFonts w:ascii="宋体" w:hAnsi="宋体" w:cs="宋体" w:hint="eastAsia"/>
                <w:b/>
                <w:bCs/>
                <w:kern w:val="0"/>
                <w:sz w:val="18"/>
                <w:szCs w:val="18"/>
              </w:rPr>
              <w:t>：医用纱布片1片、酒精棉棒至少3根、葡萄糖酸洗必泰棉棒至少3根、医用消毒片2片、医用灭菌手套1双、透明薄膜敷贴1张、皮肤伤口胶带 至少3条、治疗巾或洞巾1张</w:t>
            </w:r>
          </w:p>
        </w:tc>
      </w:tr>
      <w:tr w:rsidR="00361EF0" w:rsidTr="00767E2C">
        <w:trPr>
          <w:trHeight w:val="416"/>
          <w:jc w:val="center"/>
        </w:trPr>
        <w:tc>
          <w:tcPr>
            <w:tcW w:w="436" w:type="pct"/>
            <w:shd w:val="clear" w:color="auto" w:fill="auto"/>
            <w:tcMar>
              <w:top w:w="0" w:type="dxa"/>
              <w:left w:w="108" w:type="dxa"/>
              <w:bottom w:w="0" w:type="dxa"/>
              <w:right w:w="108" w:type="dxa"/>
            </w:tcMar>
            <w:vAlign w:val="center"/>
          </w:tcPr>
          <w:p w:rsidR="00361EF0" w:rsidRDefault="00361EF0">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15</w:t>
            </w:r>
          </w:p>
        </w:tc>
        <w:tc>
          <w:tcPr>
            <w:tcW w:w="1312" w:type="pct"/>
            <w:shd w:val="clear" w:color="auto" w:fill="auto"/>
            <w:tcMar>
              <w:top w:w="0" w:type="dxa"/>
              <w:left w:w="108" w:type="dxa"/>
              <w:bottom w:w="0" w:type="dxa"/>
              <w:right w:w="108" w:type="dxa"/>
            </w:tcMar>
            <w:vAlign w:val="center"/>
          </w:tcPr>
          <w:p w:rsidR="00361EF0" w:rsidRDefault="0084182C" w:rsidP="008441B0">
            <w:pPr>
              <w:widowControl/>
              <w:jc w:val="left"/>
              <w:rPr>
                <w:rFonts w:ascii="宋体" w:hAnsi="宋体" w:cs="宋体"/>
                <w:b/>
                <w:color w:val="000000"/>
                <w:kern w:val="0"/>
                <w:sz w:val="18"/>
                <w:szCs w:val="18"/>
              </w:rPr>
            </w:pPr>
            <w:r>
              <w:rPr>
                <w:rFonts w:ascii="宋体" w:hAnsi="宋体" w:cs="宋体" w:hint="eastAsia"/>
                <w:b/>
                <w:color w:val="000000"/>
                <w:kern w:val="0"/>
                <w:sz w:val="18"/>
                <w:szCs w:val="18"/>
              </w:rPr>
              <w:t>鼻腔负压冲洗器</w:t>
            </w:r>
          </w:p>
        </w:tc>
        <w:tc>
          <w:tcPr>
            <w:tcW w:w="1383" w:type="pct"/>
            <w:shd w:val="clear" w:color="auto" w:fill="auto"/>
            <w:vAlign w:val="center"/>
          </w:tcPr>
          <w:p w:rsidR="00361EF0" w:rsidRDefault="0084182C"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鼻腔负压冲洗器</w:t>
            </w:r>
          </w:p>
        </w:tc>
        <w:tc>
          <w:tcPr>
            <w:tcW w:w="1869" w:type="pct"/>
            <w:shd w:val="clear" w:color="auto" w:fill="auto"/>
            <w:tcMar>
              <w:top w:w="0" w:type="dxa"/>
              <w:left w:w="108" w:type="dxa"/>
              <w:bottom w:w="0" w:type="dxa"/>
              <w:right w:w="108" w:type="dxa"/>
            </w:tcMar>
            <w:vAlign w:val="center"/>
          </w:tcPr>
          <w:p w:rsidR="00361EF0" w:rsidRPr="00723661" w:rsidRDefault="0006726C" w:rsidP="00767E2C">
            <w:pPr>
              <w:widowControl/>
              <w:jc w:val="left"/>
              <w:rPr>
                <w:rFonts w:ascii="宋体" w:hAnsi="宋体" w:cs="宋体"/>
                <w:b/>
                <w:bCs/>
                <w:kern w:val="0"/>
                <w:sz w:val="18"/>
                <w:szCs w:val="18"/>
              </w:rPr>
            </w:pPr>
            <w:r>
              <w:rPr>
                <w:rFonts w:ascii="宋体" w:hAnsi="宋体" w:cs="宋体" w:hint="eastAsia"/>
                <w:b/>
                <w:bCs/>
                <w:kern w:val="0"/>
                <w:sz w:val="18"/>
                <w:szCs w:val="18"/>
              </w:rPr>
              <w:t>主要用于儿童鼻腔冲洗</w:t>
            </w:r>
          </w:p>
        </w:tc>
      </w:tr>
      <w:tr w:rsidR="00CB1D72" w:rsidTr="00767E2C">
        <w:trPr>
          <w:trHeight w:val="416"/>
          <w:jc w:val="center"/>
        </w:trPr>
        <w:tc>
          <w:tcPr>
            <w:tcW w:w="436" w:type="pct"/>
            <w:vMerge w:val="restart"/>
            <w:shd w:val="clear" w:color="auto" w:fill="auto"/>
            <w:tcMar>
              <w:top w:w="0" w:type="dxa"/>
              <w:left w:w="108" w:type="dxa"/>
              <w:bottom w:w="0" w:type="dxa"/>
              <w:right w:w="108" w:type="dxa"/>
            </w:tcMar>
            <w:vAlign w:val="center"/>
          </w:tcPr>
          <w:p w:rsidR="00CB1D72" w:rsidRDefault="00CB1D72">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16</w:t>
            </w:r>
          </w:p>
        </w:tc>
        <w:tc>
          <w:tcPr>
            <w:tcW w:w="1312" w:type="pct"/>
            <w:vMerge w:val="restart"/>
            <w:shd w:val="clear" w:color="auto" w:fill="auto"/>
            <w:tcMar>
              <w:top w:w="0" w:type="dxa"/>
              <w:left w:w="108" w:type="dxa"/>
              <w:bottom w:w="0" w:type="dxa"/>
              <w:right w:w="108" w:type="dxa"/>
            </w:tcMar>
            <w:vAlign w:val="center"/>
          </w:tcPr>
          <w:p w:rsidR="00CB1D72" w:rsidRDefault="00CB1D72" w:rsidP="008441B0">
            <w:pPr>
              <w:widowControl/>
              <w:jc w:val="left"/>
              <w:rPr>
                <w:rFonts w:ascii="宋体" w:hAnsi="宋体" w:cs="宋体"/>
                <w:b/>
                <w:color w:val="000000"/>
                <w:kern w:val="0"/>
                <w:sz w:val="18"/>
                <w:szCs w:val="18"/>
              </w:rPr>
            </w:pPr>
            <w:r>
              <w:rPr>
                <w:rFonts w:ascii="宋体" w:hAnsi="宋体" w:cs="宋体" w:hint="eastAsia"/>
                <w:b/>
                <w:color w:val="000000"/>
                <w:kern w:val="0"/>
                <w:sz w:val="18"/>
                <w:szCs w:val="18"/>
              </w:rPr>
              <w:t>检验耗材</w:t>
            </w:r>
          </w:p>
        </w:tc>
        <w:tc>
          <w:tcPr>
            <w:tcW w:w="1383" w:type="pct"/>
            <w:shd w:val="clear" w:color="auto" w:fill="auto"/>
            <w:vAlign w:val="center"/>
          </w:tcPr>
          <w:p w:rsidR="00CB1D72" w:rsidRDefault="00CB1D72"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PCR反应管</w:t>
            </w:r>
          </w:p>
        </w:tc>
        <w:tc>
          <w:tcPr>
            <w:tcW w:w="1869" w:type="pct"/>
            <w:vMerge w:val="restart"/>
            <w:shd w:val="clear" w:color="auto" w:fill="auto"/>
            <w:tcMar>
              <w:top w:w="0" w:type="dxa"/>
              <w:left w:w="108" w:type="dxa"/>
              <w:bottom w:w="0" w:type="dxa"/>
              <w:right w:w="108" w:type="dxa"/>
            </w:tcMar>
            <w:vAlign w:val="center"/>
          </w:tcPr>
          <w:p w:rsidR="00CB1D72" w:rsidRDefault="00CB1D72" w:rsidP="00767E2C">
            <w:pPr>
              <w:widowControl/>
              <w:jc w:val="left"/>
              <w:rPr>
                <w:rFonts w:ascii="宋体" w:hAnsi="宋体" w:cs="宋体"/>
                <w:b/>
                <w:bCs/>
                <w:kern w:val="0"/>
                <w:sz w:val="18"/>
                <w:szCs w:val="18"/>
              </w:rPr>
            </w:pPr>
            <w:r>
              <w:rPr>
                <w:rFonts w:ascii="宋体" w:hAnsi="宋体" w:cs="宋体" w:hint="eastAsia"/>
                <w:b/>
                <w:bCs/>
                <w:kern w:val="0"/>
                <w:sz w:val="18"/>
                <w:szCs w:val="18"/>
              </w:rPr>
              <w:t>无特殊要求</w:t>
            </w:r>
          </w:p>
        </w:tc>
      </w:tr>
      <w:tr w:rsidR="00CB1D72" w:rsidTr="00767E2C">
        <w:trPr>
          <w:trHeight w:val="416"/>
          <w:jc w:val="center"/>
        </w:trPr>
        <w:tc>
          <w:tcPr>
            <w:tcW w:w="436" w:type="pct"/>
            <w:vMerge/>
            <w:shd w:val="clear" w:color="auto" w:fill="auto"/>
            <w:tcMar>
              <w:top w:w="0" w:type="dxa"/>
              <w:left w:w="108" w:type="dxa"/>
              <w:bottom w:w="0" w:type="dxa"/>
              <w:right w:w="108" w:type="dxa"/>
            </w:tcMar>
            <w:vAlign w:val="center"/>
          </w:tcPr>
          <w:p w:rsidR="00CB1D72" w:rsidRDefault="00CB1D72">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CB1D72" w:rsidRDefault="00CB1D72" w:rsidP="008441B0">
            <w:pPr>
              <w:widowControl/>
              <w:jc w:val="left"/>
              <w:rPr>
                <w:rFonts w:ascii="宋体" w:hAnsi="宋体" w:cs="宋体"/>
                <w:b/>
                <w:color w:val="000000"/>
                <w:kern w:val="0"/>
                <w:sz w:val="18"/>
                <w:szCs w:val="18"/>
              </w:rPr>
            </w:pPr>
          </w:p>
        </w:tc>
        <w:tc>
          <w:tcPr>
            <w:tcW w:w="1383" w:type="pct"/>
            <w:shd w:val="clear" w:color="auto" w:fill="auto"/>
            <w:vAlign w:val="center"/>
          </w:tcPr>
          <w:p w:rsidR="00CB1D72" w:rsidRDefault="00CB1D72"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PCR反应管（八联）</w:t>
            </w:r>
          </w:p>
        </w:tc>
        <w:tc>
          <w:tcPr>
            <w:tcW w:w="1869" w:type="pct"/>
            <w:vMerge/>
            <w:shd w:val="clear" w:color="auto" w:fill="auto"/>
            <w:tcMar>
              <w:top w:w="0" w:type="dxa"/>
              <w:left w:w="108" w:type="dxa"/>
              <w:bottom w:w="0" w:type="dxa"/>
              <w:right w:w="108" w:type="dxa"/>
            </w:tcMar>
            <w:vAlign w:val="center"/>
          </w:tcPr>
          <w:p w:rsidR="00CB1D72" w:rsidRDefault="00CB1D72" w:rsidP="00767E2C">
            <w:pPr>
              <w:widowControl/>
              <w:jc w:val="left"/>
              <w:rPr>
                <w:rFonts w:ascii="宋体" w:hAnsi="宋体" w:cs="宋体"/>
                <w:b/>
                <w:bCs/>
                <w:kern w:val="0"/>
                <w:sz w:val="18"/>
                <w:szCs w:val="18"/>
              </w:rPr>
            </w:pPr>
          </w:p>
        </w:tc>
      </w:tr>
      <w:tr w:rsidR="00CB1D72" w:rsidTr="00767E2C">
        <w:trPr>
          <w:trHeight w:val="416"/>
          <w:jc w:val="center"/>
        </w:trPr>
        <w:tc>
          <w:tcPr>
            <w:tcW w:w="436" w:type="pct"/>
            <w:vMerge/>
            <w:shd w:val="clear" w:color="auto" w:fill="auto"/>
            <w:tcMar>
              <w:top w:w="0" w:type="dxa"/>
              <w:left w:w="108" w:type="dxa"/>
              <w:bottom w:w="0" w:type="dxa"/>
              <w:right w:w="108" w:type="dxa"/>
            </w:tcMar>
            <w:vAlign w:val="center"/>
          </w:tcPr>
          <w:p w:rsidR="00CB1D72" w:rsidRDefault="00CB1D72">
            <w:pPr>
              <w:widowControl/>
              <w:jc w:val="center"/>
              <w:rPr>
                <w:rFonts w:ascii="宋体" w:hAnsi="宋体" w:cs="宋体"/>
                <w:b/>
                <w:color w:val="000000"/>
                <w:kern w:val="0"/>
                <w:sz w:val="18"/>
                <w:szCs w:val="18"/>
              </w:rPr>
            </w:pPr>
          </w:p>
        </w:tc>
        <w:tc>
          <w:tcPr>
            <w:tcW w:w="1312" w:type="pct"/>
            <w:vMerge/>
            <w:shd w:val="clear" w:color="auto" w:fill="auto"/>
            <w:tcMar>
              <w:top w:w="0" w:type="dxa"/>
              <w:left w:w="108" w:type="dxa"/>
              <w:bottom w:w="0" w:type="dxa"/>
              <w:right w:w="108" w:type="dxa"/>
            </w:tcMar>
            <w:vAlign w:val="center"/>
          </w:tcPr>
          <w:p w:rsidR="00CB1D72" w:rsidRDefault="00CB1D72" w:rsidP="008441B0">
            <w:pPr>
              <w:widowControl/>
              <w:jc w:val="left"/>
              <w:rPr>
                <w:rFonts w:ascii="宋体" w:hAnsi="宋体" w:cs="宋体"/>
                <w:b/>
                <w:color w:val="000000"/>
                <w:kern w:val="0"/>
                <w:sz w:val="18"/>
                <w:szCs w:val="18"/>
              </w:rPr>
            </w:pPr>
          </w:p>
        </w:tc>
        <w:tc>
          <w:tcPr>
            <w:tcW w:w="1383" w:type="pct"/>
            <w:shd w:val="clear" w:color="auto" w:fill="auto"/>
            <w:vAlign w:val="center"/>
          </w:tcPr>
          <w:p w:rsidR="00CB1D72" w:rsidRDefault="00CB1D72"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一次性细胞技术板</w:t>
            </w:r>
          </w:p>
        </w:tc>
        <w:tc>
          <w:tcPr>
            <w:tcW w:w="1869" w:type="pct"/>
            <w:vMerge/>
            <w:shd w:val="clear" w:color="auto" w:fill="auto"/>
            <w:tcMar>
              <w:top w:w="0" w:type="dxa"/>
              <w:left w:w="108" w:type="dxa"/>
              <w:bottom w:w="0" w:type="dxa"/>
              <w:right w:w="108" w:type="dxa"/>
            </w:tcMar>
            <w:vAlign w:val="center"/>
          </w:tcPr>
          <w:p w:rsidR="00CB1D72" w:rsidRDefault="00CB1D72" w:rsidP="00767E2C">
            <w:pPr>
              <w:widowControl/>
              <w:jc w:val="left"/>
              <w:rPr>
                <w:rFonts w:ascii="宋体" w:hAnsi="宋体" w:cs="宋体"/>
                <w:b/>
                <w:bCs/>
                <w:kern w:val="0"/>
                <w:sz w:val="18"/>
                <w:szCs w:val="18"/>
              </w:rPr>
            </w:pPr>
          </w:p>
        </w:tc>
      </w:tr>
      <w:tr w:rsidR="00FD3666" w:rsidTr="00767E2C">
        <w:trPr>
          <w:trHeight w:val="416"/>
          <w:jc w:val="center"/>
        </w:trPr>
        <w:tc>
          <w:tcPr>
            <w:tcW w:w="436" w:type="pct"/>
            <w:shd w:val="clear" w:color="auto" w:fill="auto"/>
            <w:tcMar>
              <w:top w:w="0" w:type="dxa"/>
              <w:left w:w="108" w:type="dxa"/>
              <w:bottom w:w="0" w:type="dxa"/>
              <w:right w:w="108" w:type="dxa"/>
            </w:tcMar>
            <w:vAlign w:val="center"/>
          </w:tcPr>
          <w:p w:rsidR="00FD3666" w:rsidRDefault="00FD3666">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17</w:t>
            </w:r>
          </w:p>
        </w:tc>
        <w:tc>
          <w:tcPr>
            <w:tcW w:w="1312" w:type="pct"/>
            <w:shd w:val="clear" w:color="auto" w:fill="auto"/>
            <w:tcMar>
              <w:top w:w="0" w:type="dxa"/>
              <w:left w:w="108" w:type="dxa"/>
              <w:bottom w:w="0" w:type="dxa"/>
              <w:right w:w="108" w:type="dxa"/>
            </w:tcMar>
            <w:vAlign w:val="center"/>
          </w:tcPr>
          <w:p w:rsidR="00FD3666" w:rsidRDefault="00FD3666" w:rsidP="008441B0">
            <w:pPr>
              <w:widowControl/>
              <w:jc w:val="left"/>
              <w:rPr>
                <w:rFonts w:ascii="宋体" w:hAnsi="宋体" w:cs="宋体"/>
                <w:b/>
                <w:color w:val="000000"/>
                <w:kern w:val="0"/>
                <w:sz w:val="18"/>
                <w:szCs w:val="18"/>
              </w:rPr>
            </w:pPr>
            <w:r>
              <w:rPr>
                <w:rFonts w:ascii="宋体" w:hAnsi="宋体" w:cs="宋体" w:hint="eastAsia"/>
                <w:b/>
                <w:color w:val="000000"/>
                <w:kern w:val="0"/>
                <w:sz w:val="18"/>
                <w:szCs w:val="18"/>
              </w:rPr>
              <w:t>乳房软组织扩张器</w:t>
            </w:r>
          </w:p>
        </w:tc>
        <w:tc>
          <w:tcPr>
            <w:tcW w:w="1383" w:type="pct"/>
            <w:shd w:val="clear" w:color="auto" w:fill="auto"/>
            <w:vAlign w:val="center"/>
          </w:tcPr>
          <w:p w:rsidR="00FD3666" w:rsidRDefault="00FD3666" w:rsidP="005D4F41">
            <w:pPr>
              <w:widowControl/>
              <w:jc w:val="left"/>
              <w:rPr>
                <w:rFonts w:ascii="宋体" w:hAnsi="宋体" w:cs="宋体"/>
                <w:b/>
                <w:color w:val="000000"/>
                <w:kern w:val="0"/>
                <w:sz w:val="18"/>
                <w:szCs w:val="18"/>
              </w:rPr>
            </w:pPr>
            <w:r>
              <w:rPr>
                <w:rFonts w:ascii="宋体" w:hAnsi="宋体" w:cs="宋体" w:hint="eastAsia"/>
                <w:b/>
                <w:color w:val="000000"/>
                <w:kern w:val="0"/>
                <w:sz w:val="18"/>
                <w:szCs w:val="18"/>
              </w:rPr>
              <w:t>乳房软组织扩张器</w:t>
            </w:r>
          </w:p>
        </w:tc>
        <w:tc>
          <w:tcPr>
            <w:tcW w:w="1869" w:type="pct"/>
            <w:shd w:val="clear" w:color="auto" w:fill="auto"/>
            <w:tcMar>
              <w:top w:w="0" w:type="dxa"/>
              <w:left w:w="108" w:type="dxa"/>
              <w:bottom w:w="0" w:type="dxa"/>
              <w:right w:w="108" w:type="dxa"/>
            </w:tcMar>
            <w:vAlign w:val="center"/>
          </w:tcPr>
          <w:p w:rsidR="00FD3666" w:rsidRDefault="0006726C" w:rsidP="00767E2C">
            <w:pPr>
              <w:widowControl/>
              <w:jc w:val="left"/>
              <w:rPr>
                <w:rFonts w:ascii="宋体" w:hAnsi="宋体" w:cs="宋体"/>
                <w:b/>
                <w:bCs/>
                <w:kern w:val="0"/>
                <w:sz w:val="18"/>
                <w:szCs w:val="18"/>
              </w:rPr>
            </w:pPr>
            <w:r>
              <w:rPr>
                <w:rFonts w:ascii="宋体" w:hAnsi="宋体" w:cs="宋体" w:hint="eastAsia"/>
                <w:b/>
                <w:bCs/>
                <w:kern w:val="0"/>
                <w:sz w:val="18"/>
                <w:szCs w:val="18"/>
              </w:rPr>
              <w:t>提供多种规格</w:t>
            </w:r>
          </w:p>
        </w:tc>
      </w:tr>
    </w:tbl>
    <w:p w:rsidR="00547912" w:rsidRDefault="00547912">
      <w:pPr>
        <w:widowControl/>
        <w:spacing w:line="400" w:lineRule="atLeast"/>
        <w:jc w:val="left"/>
        <w:rPr>
          <w:rFonts w:ascii="宋体" w:hAnsi="宋体" w:cs="宋体"/>
          <w:b/>
          <w:color w:val="000000"/>
          <w:kern w:val="0"/>
          <w:sz w:val="24"/>
        </w:rPr>
      </w:pPr>
    </w:p>
    <w:p w:rsidR="00725CA4" w:rsidRDefault="00725CA4">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注：</w:t>
      </w:r>
    </w:p>
    <w:p w:rsidR="00725CA4" w:rsidRDefault="00725CA4">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1.供应商提供的产品应具备医疗器械注册证或医疗器械备案凭证</w:t>
      </w:r>
      <w:r w:rsidR="002148F7">
        <w:rPr>
          <w:rFonts w:ascii="宋体" w:hAnsi="宋体" w:cs="宋体" w:hint="eastAsia"/>
          <w:b/>
          <w:color w:val="000000"/>
          <w:kern w:val="0"/>
          <w:sz w:val="24"/>
        </w:rPr>
        <w:t>；</w:t>
      </w:r>
    </w:p>
    <w:p w:rsidR="00800055" w:rsidRDefault="00725CA4">
      <w:pPr>
        <w:widowControl/>
        <w:spacing w:line="400" w:lineRule="atLeast"/>
        <w:jc w:val="left"/>
        <w:rPr>
          <w:rFonts w:ascii="宋体" w:hAnsi="宋体" w:cs="宋体"/>
          <w:b/>
          <w:color w:val="000000"/>
          <w:kern w:val="0"/>
          <w:sz w:val="24"/>
        </w:rPr>
      </w:pPr>
      <w:r>
        <w:rPr>
          <w:rFonts w:ascii="宋体" w:hAnsi="宋体" w:cs="宋体" w:hint="eastAsia"/>
          <w:b/>
          <w:color w:val="000000"/>
          <w:kern w:val="0"/>
          <w:sz w:val="24"/>
        </w:rPr>
        <w:t>2.</w:t>
      </w:r>
      <w:r w:rsidR="00095419">
        <w:rPr>
          <w:rFonts w:ascii="宋体" w:hAnsi="宋体" w:cs="宋体" w:hint="eastAsia"/>
          <w:b/>
          <w:color w:val="000000"/>
          <w:kern w:val="0"/>
          <w:sz w:val="24"/>
        </w:rPr>
        <w:t>II</w:t>
      </w:r>
      <w:r>
        <w:rPr>
          <w:rFonts w:ascii="宋体" w:hAnsi="宋体" w:cs="宋体" w:hint="eastAsia"/>
          <w:b/>
          <w:color w:val="000000"/>
          <w:kern w:val="0"/>
          <w:sz w:val="24"/>
        </w:rPr>
        <w:t>类上以上医疗器械必须属于四川省药械集中采购及医药价格监管平台挂网产品，提供挂网商品代码；</w:t>
      </w:r>
    </w:p>
    <w:p w:rsidR="00725CA4" w:rsidRPr="00725CA4" w:rsidRDefault="00725CA4">
      <w:pPr>
        <w:widowControl/>
        <w:spacing w:line="400" w:lineRule="atLeast"/>
        <w:jc w:val="left"/>
        <w:rPr>
          <w:rFonts w:ascii="宋体" w:hAnsi="宋体" w:cs="宋体"/>
          <w:b/>
          <w:color w:val="000000"/>
          <w:kern w:val="0"/>
          <w:sz w:val="24"/>
        </w:rPr>
        <w:sectPr w:rsidR="00725CA4" w:rsidRPr="00725CA4">
          <w:pgSz w:w="11906" w:h="16838"/>
          <w:pgMar w:top="1440" w:right="1800" w:bottom="1440" w:left="1800" w:header="851" w:footer="992" w:gutter="0"/>
          <w:cols w:space="425"/>
          <w:docGrid w:type="lines" w:linePitch="312"/>
        </w:sectPr>
      </w:pPr>
      <w:r>
        <w:rPr>
          <w:rFonts w:ascii="宋体" w:hAnsi="宋体" w:cs="宋体" w:hint="eastAsia"/>
          <w:b/>
          <w:color w:val="000000"/>
          <w:kern w:val="0"/>
          <w:sz w:val="24"/>
        </w:rPr>
        <w:t>3.体外诊断试剂（I类或II类）均必须属于四川省药械集中采购及医药价格监管平台挂网产品，提供挂网商品代码；</w:t>
      </w:r>
    </w:p>
    <w:p w:rsidR="008814CD" w:rsidRDefault="0061600B">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附件2：</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报价一览表</w:t>
      </w:r>
    </w:p>
    <w:p w:rsidR="008814CD" w:rsidRDefault="008814CD">
      <w:pPr>
        <w:widowControl/>
        <w:spacing w:line="400" w:lineRule="atLeast"/>
        <w:ind w:firstLine="480"/>
        <w:jc w:val="left"/>
        <w:rPr>
          <w:rFonts w:ascii="宋体" w:hAnsi="宋体" w:cs="宋体"/>
          <w:kern w:val="0"/>
          <w:sz w:val="24"/>
        </w:rPr>
      </w:pPr>
    </w:p>
    <w:tbl>
      <w:tblPr>
        <w:tblpPr w:leftFromText="180" w:rightFromText="180" w:vertAnchor="text" w:horzAnchor="page" w:tblpX="1373" w:tblpY="137"/>
        <w:tblOverlap w:val="never"/>
        <w:tblW w:w="13753" w:type="dxa"/>
        <w:tblLayout w:type="fixed"/>
        <w:tblCellMar>
          <w:left w:w="0" w:type="dxa"/>
          <w:right w:w="0" w:type="dxa"/>
        </w:tblCellMar>
        <w:tblLook w:val="04A0"/>
      </w:tblPr>
      <w:tblGrid>
        <w:gridCol w:w="1702"/>
        <w:gridCol w:w="1702"/>
        <w:gridCol w:w="2269"/>
        <w:gridCol w:w="1278"/>
        <w:gridCol w:w="851"/>
        <w:gridCol w:w="1699"/>
        <w:gridCol w:w="1983"/>
        <w:gridCol w:w="2269"/>
      </w:tblGrid>
      <w:tr w:rsidR="008814CD">
        <w:trPr>
          <w:trHeight w:val="735"/>
        </w:trPr>
        <w:tc>
          <w:tcPr>
            <w:tcW w:w="1702" w:type="dxa"/>
            <w:tcBorders>
              <w:top w:val="single" w:sz="8" w:space="0" w:color="auto"/>
              <w:left w:val="single" w:sz="8" w:space="0" w:color="auto"/>
              <w:bottom w:val="single" w:sz="8" w:space="0" w:color="auto"/>
              <w:right w:val="single" w:sz="8" w:space="0" w:color="auto"/>
            </w:tcBorders>
            <w:vAlign w:val="center"/>
          </w:tcPr>
          <w:p w:rsidR="008814CD" w:rsidRDefault="00AB6630">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序号</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color w:val="000000"/>
                <w:kern w:val="0"/>
                <w:sz w:val="24"/>
              </w:rPr>
            </w:pPr>
            <w:r>
              <w:rPr>
                <w:rFonts w:ascii="宋体" w:hAnsi="宋体" w:cs="宋体" w:hint="eastAsia"/>
                <w:color w:val="000000"/>
                <w:kern w:val="0"/>
                <w:sz w:val="24"/>
              </w:rPr>
              <w:t>产品名称</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(注册证名称)</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生产厂家</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规格</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型号</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单位</w:t>
            </w:r>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报价</w:t>
            </w:r>
          </w:p>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（元）</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医疗器械注册证/备案凭证编号</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400" w:lineRule="atLeast"/>
              <w:jc w:val="center"/>
              <w:rPr>
                <w:rFonts w:ascii="宋体" w:hAnsi="宋体" w:cs="宋体"/>
                <w:kern w:val="0"/>
                <w:sz w:val="24"/>
              </w:rPr>
            </w:pPr>
            <w:r>
              <w:rPr>
                <w:rFonts w:ascii="宋体" w:hAnsi="宋体" w:cs="宋体" w:hint="eastAsia"/>
                <w:color w:val="000000"/>
                <w:kern w:val="0"/>
                <w:sz w:val="24"/>
              </w:rPr>
              <w:t>四川省药械集中采购及医药价格监管平台商品代码</w:t>
            </w:r>
          </w:p>
        </w:tc>
      </w:tr>
      <w:tr w:rsidR="008814CD">
        <w:trPr>
          <w:trHeight w:val="33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9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r w:rsidR="008814CD">
        <w:trPr>
          <w:trHeight w:val="300"/>
        </w:trPr>
        <w:tc>
          <w:tcPr>
            <w:tcW w:w="1702" w:type="dxa"/>
            <w:tcBorders>
              <w:top w:val="nil"/>
              <w:left w:val="single" w:sz="8" w:space="0" w:color="auto"/>
              <w:bottom w:val="single" w:sz="8" w:space="0" w:color="auto"/>
              <w:right w:val="single" w:sz="8" w:space="0" w:color="auto"/>
            </w:tcBorders>
            <w:vAlign w:val="center"/>
          </w:tcPr>
          <w:p w:rsidR="008814CD" w:rsidRDefault="008814CD">
            <w:pPr>
              <w:widowControl/>
              <w:spacing w:line="400" w:lineRule="atLeast"/>
              <w:jc w:val="center"/>
              <w:rPr>
                <w:rFonts w:ascii="宋体" w:hAnsi="宋体" w:cs="宋体"/>
                <w:kern w:val="0"/>
                <w:sz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278"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69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vAlign w:val="center"/>
          </w:tcPr>
          <w:p w:rsidR="008814CD" w:rsidRDefault="008814CD">
            <w:pPr>
              <w:widowControl/>
              <w:spacing w:line="400" w:lineRule="atLeast"/>
              <w:jc w:val="center"/>
              <w:rPr>
                <w:rFonts w:ascii="宋体" w:hAnsi="宋体" w:cs="宋体"/>
                <w:kern w:val="0"/>
                <w:sz w:val="24"/>
              </w:rPr>
            </w:pPr>
          </w:p>
        </w:tc>
      </w:tr>
    </w:tbl>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公司名称：</w:t>
      </w:r>
    </w:p>
    <w:p w:rsidR="008814CD" w:rsidRDefault="0061600B">
      <w:pPr>
        <w:widowControl/>
        <w:spacing w:line="240" w:lineRule="atLeast"/>
        <w:jc w:val="left"/>
        <w:rPr>
          <w:rFonts w:ascii="宋体" w:hAnsi="宋体" w:cs="宋体"/>
          <w:color w:val="000000"/>
          <w:kern w:val="0"/>
          <w:sz w:val="22"/>
        </w:rPr>
      </w:pPr>
      <w:r>
        <w:rPr>
          <w:rFonts w:ascii="宋体" w:hAnsi="宋体" w:cs="宋体" w:hint="eastAsia"/>
          <w:color w:val="000000"/>
          <w:kern w:val="0"/>
          <w:sz w:val="22"/>
        </w:rPr>
        <w:t>代表签字：</w:t>
      </w:r>
    </w:p>
    <w:p w:rsidR="008814CD" w:rsidRDefault="0061600B">
      <w:pPr>
        <w:widowControl/>
        <w:spacing w:line="240" w:lineRule="atLeast"/>
        <w:jc w:val="left"/>
        <w:rPr>
          <w:rFonts w:ascii="宋体" w:hAnsi="宋体" w:cs="宋体"/>
          <w:kern w:val="0"/>
          <w:sz w:val="22"/>
        </w:rPr>
      </w:pPr>
      <w:r>
        <w:rPr>
          <w:rFonts w:ascii="宋体" w:hAnsi="宋体" w:cs="宋体" w:hint="eastAsia"/>
          <w:color w:val="000000"/>
          <w:kern w:val="0"/>
          <w:sz w:val="22"/>
        </w:rPr>
        <w:t>联系方式：</w:t>
      </w:r>
    </w:p>
    <w:p w:rsidR="008814CD" w:rsidRDefault="0061600B">
      <w:pPr>
        <w:widowControl/>
        <w:spacing w:line="400" w:lineRule="atLeast"/>
        <w:jc w:val="left"/>
        <w:rPr>
          <w:rFonts w:ascii="宋体" w:hAnsi="宋体" w:cs="宋体"/>
          <w:color w:val="000000"/>
          <w:kern w:val="0"/>
          <w:sz w:val="22"/>
        </w:rPr>
        <w:sectPr w:rsidR="008814CD">
          <w:pgSz w:w="16838" w:h="11906" w:orient="landscape"/>
          <w:pgMar w:top="1797" w:right="1440" w:bottom="1797" w:left="1440" w:header="851" w:footer="992" w:gutter="0"/>
          <w:cols w:space="425"/>
          <w:docGrid w:type="linesAndChars" w:linePitch="312"/>
        </w:sectPr>
      </w:pPr>
      <w:r>
        <w:rPr>
          <w:rFonts w:ascii="宋体" w:hAnsi="宋体" w:cs="宋体" w:hint="eastAsia"/>
          <w:color w:val="000000"/>
          <w:kern w:val="0"/>
          <w:sz w:val="22"/>
        </w:rPr>
        <w:t>日期：</w:t>
      </w:r>
      <w:r>
        <w:rPr>
          <w:rFonts w:ascii="宋体" w:hAnsi="宋体" w:cs="宋体"/>
          <w:b/>
          <w:color w:val="000000"/>
          <w:kern w:val="0"/>
          <w:sz w:val="24"/>
        </w:rPr>
        <w:br w:type="page"/>
      </w:r>
    </w:p>
    <w:p w:rsidR="008814CD" w:rsidRDefault="0061600B">
      <w:pPr>
        <w:widowControl/>
        <w:jc w:val="left"/>
        <w:rPr>
          <w:rFonts w:ascii="宋体" w:hAnsi="宋体" w:cs="宋体"/>
          <w:b/>
          <w:color w:val="000000"/>
          <w:kern w:val="0"/>
          <w:sz w:val="24"/>
        </w:rPr>
      </w:pPr>
      <w:r>
        <w:rPr>
          <w:rFonts w:ascii="宋体" w:hAnsi="宋体" w:cs="宋体" w:hint="eastAsia"/>
          <w:b/>
          <w:color w:val="000000"/>
          <w:kern w:val="0"/>
          <w:sz w:val="24"/>
        </w:rPr>
        <w:lastRenderedPageBreak/>
        <w:t>附件3：</w:t>
      </w:r>
    </w:p>
    <w:p w:rsidR="008814CD" w:rsidRDefault="0061600B">
      <w:pPr>
        <w:widowControl/>
        <w:jc w:val="center"/>
        <w:rPr>
          <w:rFonts w:ascii="宋体" w:hAnsi="宋体" w:cs="宋体"/>
          <w:kern w:val="0"/>
          <w:sz w:val="24"/>
        </w:rPr>
      </w:pPr>
      <w:r>
        <w:rPr>
          <w:rFonts w:ascii="宋体" w:hAnsi="宋体" w:cs="宋体" w:hint="eastAsia"/>
          <w:b/>
          <w:bCs/>
          <w:color w:val="000000"/>
          <w:kern w:val="0"/>
          <w:sz w:val="28"/>
          <w:szCs w:val="28"/>
        </w:rPr>
        <w:t>用户情况表</w:t>
      </w:r>
    </w:p>
    <w:tbl>
      <w:tblPr>
        <w:tblpPr w:leftFromText="180" w:rightFromText="180" w:vertAnchor="text" w:horzAnchor="margin" w:tblpXSpec="center" w:tblpY="920"/>
        <w:tblW w:w="10022" w:type="dxa"/>
        <w:tblLayout w:type="fixed"/>
        <w:tblCellMar>
          <w:left w:w="0" w:type="dxa"/>
          <w:right w:w="0" w:type="dxa"/>
        </w:tblCellMar>
        <w:tblLook w:val="04A0"/>
      </w:tblPr>
      <w:tblGrid>
        <w:gridCol w:w="950"/>
        <w:gridCol w:w="1276"/>
        <w:gridCol w:w="992"/>
        <w:gridCol w:w="709"/>
        <w:gridCol w:w="1559"/>
        <w:gridCol w:w="1418"/>
        <w:gridCol w:w="1984"/>
        <w:gridCol w:w="1134"/>
      </w:tblGrid>
      <w:tr w:rsidR="008814CD">
        <w:trPr>
          <w:trHeight w:val="420"/>
        </w:trPr>
        <w:tc>
          <w:tcPr>
            <w:tcW w:w="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省外省级以上单位用户</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用户</w:t>
            </w:r>
          </w:p>
          <w:p w:rsidR="008814CD" w:rsidRDefault="0061600B">
            <w:pPr>
              <w:widowControl/>
              <w:jc w:val="center"/>
              <w:rPr>
                <w:rFonts w:ascii="宋体" w:hAnsi="宋体" w:cs="宋体"/>
                <w:kern w:val="0"/>
                <w:sz w:val="24"/>
              </w:rPr>
            </w:pPr>
            <w:r>
              <w:rPr>
                <w:rFonts w:ascii="宋体" w:hAnsi="宋体" w:cs="宋体" w:hint="eastAsia"/>
                <w:color w:val="000000"/>
                <w:kern w:val="0"/>
                <w:sz w:val="24"/>
              </w:rPr>
              <w:t>名称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规格型号</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数量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合同价格或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中标价格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使用时间或</w:t>
            </w:r>
          </w:p>
          <w:p w:rsidR="008814CD" w:rsidRDefault="0061600B">
            <w:pPr>
              <w:widowControl/>
              <w:jc w:val="center"/>
              <w:rPr>
                <w:rFonts w:ascii="宋体" w:hAnsi="宋体" w:cs="宋体"/>
                <w:kern w:val="0"/>
                <w:sz w:val="24"/>
              </w:rPr>
            </w:pPr>
            <w:r>
              <w:rPr>
                <w:rFonts w:ascii="宋体" w:hAnsi="宋体" w:cs="宋体" w:hint="eastAsia"/>
                <w:color w:val="000000"/>
                <w:kern w:val="0"/>
                <w:sz w:val="24"/>
              </w:rPr>
              <w:t>中标时间</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14CD" w:rsidRDefault="0061600B">
            <w:pPr>
              <w:widowControl/>
              <w:jc w:val="center"/>
              <w:rPr>
                <w:rFonts w:ascii="宋体" w:hAnsi="宋体" w:cs="宋体"/>
                <w:kern w:val="0"/>
                <w:sz w:val="24"/>
              </w:rPr>
            </w:pPr>
            <w:r>
              <w:rPr>
                <w:rFonts w:ascii="宋体" w:hAnsi="宋体" w:cs="宋体" w:hint="eastAsia"/>
                <w:color w:val="000000"/>
                <w:kern w:val="0"/>
                <w:sz w:val="24"/>
              </w:rPr>
              <w:t>联系人及</w:t>
            </w:r>
          </w:p>
          <w:p w:rsidR="008814CD" w:rsidRDefault="0061600B">
            <w:pPr>
              <w:widowControl/>
              <w:jc w:val="center"/>
              <w:rPr>
                <w:rFonts w:ascii="宋体" w:hAnsi="宋体" w:cs="宋体"/>
                <w:kern w:val="0"/>
                <w:sz w:val="24"/>
              </w:rPr>
            </w:pPr>
            <w:r>
              <w:rPr>
                <w:rFonts w:ascii="宋体" w:hAnsi="宋体" w:cs="宋体" w:hint="eastAsia"/>
                <w:color w:val="000000"/>
                <w:kern w:val="0"/>
                <w:sz w:val="24"/>
              </w:rPr>
              <w:t>联系方式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备注</w:t>
            </w: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center"/>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00"/>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285"/>
        </w:trPr>
        <w:tc>
          <w:tcPr>
            <w:tcW w:w="950" w:type="dxa"/>
            <w:vMerge/>
            <w:tcBorders>
              <w:top w:val="single" w:sz="8" w:space="0" w:color="auto"/>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10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spacing w:line="105" w:lineRule="atLeast"/>
              <w:jc w:val="center"/>
              <w:rPr>
                <w:rFonts w:ascii="宋体" w:hAnsi="宋体" w:cs="宋体"/>
                <w:kern w:val="0"/>
                <w:sz w:val="24"/>
              </w:rPr>
            </w:pPr>
            <w:r>
              <w:rPr>
                <w:rFonts w:ascii="宋体" w:hAnsi="宋体" w:cs="宋体" w:hint="eastAsia"/>
                <w:color w:val="000000"/>
                <w:kern w:val="0"/>
                <w:sz w:val="24"/>
              </w:rPr>
              <w:t>省内省级单位用户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10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spacing w:line="105" w:lineRule="atLeast"/>
              <w:jc w:val="left"/>
              <w:rPr>
                <w:rFonts w:ascii="宋体" w:hAnsi="宋体" w:cs="宋体"/>
                <w:kern w:val="0"/>
                <w:sz w:val="24"/>
              </w:rPr>
            </w:pPr>
          </w:p>
        </w:tc>
      </w:tr>
      <w:tr w:rsidR="008814CD">
        <w:trPr>
          <w:trHeight w:val="375"/>
        </w:trPr>
        <w:tc>
          <w:tcPr>
            <w:tcW w:w="9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14CD" w:rsidRDefault="0061600B">
            <w:pPr>
              <w:widowControl/>
              <w:jc w:val="center"/>
              <w:rPr>
                <w:rFonts w:ascii="宋体" w:hAnsi="宋体" w:cs="宋体"/>
                <w:kern w:val="0"/>
                <w:sz w:val="24"/>
              </w:rPr>
            </w:pPr>
            <w:r>
              <w:rPr>
                <w:rFonts w:ascii="宋体" w:hAnsi="宋体" w:cs="宋体" w:hint="eastAsia"/>
                <w:color w:val="000000"/>
                <w:kern w:val="0"/>
                <w:sz w:val="24"/>
              </w:rPr>
              <w:t>省内其他用户</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r w:rsidR="008814CD">
        <w:trPr>
          <w:trHeight w:val="375"/>
        </w:trPr>
        <w:tc>
          <w:tcPr>
            <w:tcW w:w="950" w:type="dxa"/>
            <w:vMerge/>
            <w:tcBorders>
              <w:top w:val="nil"/>
              <w:left w:val="single" w:sz="8" w:space="0" w:color="auto"/>
              <w:bottom w:val="single" w:sz="8" w:space="0" w:color="auto"/>
              <w:right w:val="single" w:sz="8" w:space="0" w:color="auto"/>
            </w:tcBorders>
            <w:vAlign w:val="center"/>
          </w:tcPr>
          <w:p w:rsidR="008814CD" w:rsidRDefault="008814CD">
            <w:pPr>
              <w:widowControl/>
              <w:jc w:val="left"/>
              <w:rPr>
                <w:rFonts w:ascii="宋体" w:hAnsi="宋体" w:cs="宋体"/>
                <w:kern w:val="0"/>
                <w:sz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8814CD" w:rsidRDefault="008814CD">
            <w:pPr>
              <w:widowControl/>
              <w:jc w:val="left"/>
              <w:rPr>
                <w:rFonts w:ascii="宋体" w:hAnsi="宋体" w:cs="宋体"/>
                <w:kern w:val="0"/>
                <w:sz w:val="24"/>
              </w:rPr>
            </w:pPr>
          </w:p>
        </w:tc>
      </w:tr>
    </w:tbl>
    <w:p w:rsidR="008814CD" w:rsidRDefault="0061600B">
      <w:pPr>
        <w:widowControl/>
        <w:jc w:val="left"/>
        <w:rPr>
          <w:rFonts w:ascii="宋体" w:hAnsi="宋体" w:cs="宋体"/>
          <w:kern w:val="0"/>
          <w:sz w:val="24"/>
        </w:rPr>
      </w:pPr>
      <w:r>
        <w:rPr>
          <w:rFonts w:ascii="宋体" w:hAnsi="宋体" w:cs="宋体" w:hint="eastAsia"/>
          <w:color w:val="000000"/>
          <w:kern w:val="0"/>
          <w:sz w:val="24"/>
        </w:rPr>
        <w:t>说明：</w:t>
      </w:r>
      <w:r>
        <w:rPr>
          <w:rFonts w:ascii="宋体" w:hAnsi="宋体" w:cs="宋体"/>
          <w:color w:val="000000"/>
          <w:kern w:val="0"/>
          <w:sz w:val="24"/>
        </w:rPr>
        <w:t>1</w:t>
      </w:r>
      <w:r>
        <w:rPr>
          <w:rFonts w:ascii="宋体" w:hAnsi="宋体" w:cs="宋体" w:hint="eastAsia"/>
          <w:color w:val="000000"/>
          <w:kern w:val="0"/>
          <w:sz w:val="24"/>
        </w:rPr>
        <w:t>、表中产品为近三年销售，用户仍在使用的货物；</w:t>
      </w:r>
    </w:p>
    <w:p w:rsidR="008814CD" w:rsidRDefault="0061600B">
      <w:pPr>
        <w:widowControl/>
        <w:ind w:firstLine="720"/>
        <w:jc w:val="left"/>
        <w:rPr>
          <w:rFonts w:ascii="宋体" w:hAnsi="宋体" w:cs="宋体"/>
          <w:kern w:val="0"/>
          <w:sz w:val="24"/>
        </w:rPr>
      </w:pPr>
      <w:r>
        <w:rPr>
          <w:rFonts w:ascii="宋体" w:hAnsi="宋体" w:cs="宋体"/>
          <w:color w:val="000000"/>
          <w:kern w:val="0"/>
          <w:sz w:val="24"/>
        </w:rPr>
        <w:t>2</w:t>
      </w:r>
      <w:r>
        <w:rPr>
          <w:rFonts w:ascii="宋体" w:hAnsi="宋体" w:cs="宋体" w:hint="eastAsia"/>
          <w:color w:val="000000"/>
          <w:kern w:val="0"/>
          <w:sz w:val="24"/>
        </w:rPr>
        <w:t>、只填写与本次市场调研产品一致或相当的规格型号。</w:t>
      </w:r>
    </w:p>
    <w:p w:rsidR="008814CD" w:rsidRDefault="008814CD"/>
    <w:sectPr w:rsidR="008814CD" w:rsidSect="008814C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1A6" w:rsidRDefault="00D301A6" w:rsidP="00927513">
      <w:r>
        <w:separator/>
      </w:r>
    </w:p>
  </w:endnote>
  <w:endnote w:type="continuationSeparator" w:id="1">
    <w:p w:rsidR="00D301A6" w:rsidRDefault="00D301A6" w:rsidP="00927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1A6" w:rsidRDefault="00D301A6" w:rsidP="00927513">
      <w:r>
        <w:separator/>
      </w:r>
    </w:p>
  </w:footnote>
  <w:footnote w:type="continuationSeparator" w:id="1">
    <w:p w:rsidR="00D301A6" w:rsidRDefault="00D301A6" w:rsidP="00927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5AE8"/>
    <w:rsid w:val="0003710E"/>
    <w:rsid w:val="00043659"/>
    <w:rsid w:val="0004463D"/>
    <w:rsid w:val="00052A5F"/>
    <w:rsid w:val="000641FF"/>
    <w:rsid w:val="0006726C"/>
    <w:rsid w:val="000766F1"/>
    <w:rsid w:val="000947DF"/>
    <w:rsid w:val="00095419"/>
    <w:rsid w:val="000B2F78"/>
    <w:rsid w:val="000B7FCC"/>
    <w:rsid w:val="00125E0D"/>
    <w:rsid w:val="00127DD1"/>
    <w:rsid w:val="00131333"/>
    <w:rsid w:val="00154987"/>
    <w:rsid w:val="001A51A4"/>
    <w:rsid w:val="001C4297"/>
    <w:rsid w:val="001E3C10"/>
    <w:rsid w:val="001E5398"/>
    <w:rsid w:val="002055F9"/>
    <w:rsid w:val="00207D2A"/>
    <w:rsid w:val="002148F7"/>
    <w:rsid w:val="002150C8"/>
    <w:rsid w:val="00215683"/>
    <w:rsid w:val="00216000"/>
    <w:rsid w:val="00240A71"/>
    <w:rsid w:val="00242430"/>
    <w:rsid w:val="00255760"/>
    <w:rsid w:val="002611C4"/>
    <w:rsid w:val="002E482C"/>
    <w:rsid w:val="002E7578"/>
    <w:rsid w:val="0030465B"/>
    <w:rsid w:val="00315070"/>
    <w:rsid w:val="0032284C"/>
    <w:rsid w:val="003256BB"/>
    <w:rsid w:val="00361EF0"/>
    <w:rsid w:val="003C1099"/>
    <w:rsid w:val="0041397E"/>
    <w:rsid w:val="004301D8"/>
    <w:rsid w:val="00430D20"/>
    <w:rsid w:val="00431D2E"/>
    <w:rsid w:val="00457CED"/>
    <w:rsid w:val="00463EDC"/>
    <w:rsid w:val="004B6316"/>
    <w:rsid w:val="004F123C"/>
    <w:rsid w:val="00547912"/>
    <w:rsid w:val="00552710"/>
    <w:rsid w:val="0055310F"/>
    <w:rsid w:val="005830D2"/>
    <w:rsid w:val="00583ACF"/>
    <w:rsid w:val="005874D8"/>
    <w:rsid w:val="00594FFB"/>
    <w:rsid w:val="005A2A06"/>
    <w:rsid w:val="005D4F41"/>
    <w:rsid w:val="0061600B"/>
    <w:rsid w:val="006166B3"/>
    <w:rsid w:val="00617C1E"/>
    <w:rsid w:val="00631543"/>
    <w:rsid w:val="006348B8"/>
    <w:rsid w:val="006569CF"/>
    <w:rsid w:val="00691B9E"/>
    <w:rsid w:val="00693483"/>
    <w:rsid w:val="006C15B4"/>
    <w:rsid w:val="006F28B4"/>
    <w:rsid w:val="006F4462"/>
    <w:rsid w:val="007052CD"/>
    <w:rsid w:val="00710978"/>
    <w:rsid w:val="00723661"/>
    <w:rsid w:val="00725CA4"/>
    <w:rsid w:val="007277E4"/>
    <w:rsid w:val="00767E2C"/>
    <w:rsid w:val="007B7ED7"/>
    <w:rsid w:val="007D1E60"/>
    <w:rsid w:val="00800055"/>
    <w:rsid w:val="00825C2B"/>
    <w:rsid w:val="0084182C"/>
    <w:rsid w:val="008441B0"/>
    <w:rsid w:val="0084420D"/>
    <w:rsid w:val="0084597D"/>
    <w:rsid w:val="0085044F"/>
    <w:rsid w:val="008814CD"/>
    <w:rsid w:val="008A40BD"/>
    <w:rsid w:val="008A64F8"/>
    <w:rsid w:val="008C095D"/>
    <w:rsid w:val="008C47E9"/>
    <w:rsid w:val="00927513"/>
    <w:rsid w:val="00933EBC"/>
    <w:rsid w:val="00967660"/>
    <w:rsid w:val="009A4AF1"/>
    <w:rsid w:val="009A70FB"/>
    <w:rsid w:val="009B1713"/>
    <w:rsid w:val="009B1DCC"/>
    <w:rsid w:val="009E4EDF"/>
    <w:rsid w:val="009E7B49"/>
    <w:rsid w:val="00A34869"/>
    <w:rsid w:val="00A537D8"/>
    <w:rsid w:val="00A569E9"/>
    <w:rsid w:val="00A6715B"/>
    <w:rsid w:val="00A84C03"/>
    <w:rsid w:val="00A87D5B"/>
    <w:rsid w:val="00A97EFE"/>
    <w:rsid w:val="00AA45A5"/>
    <w:rsid w:val="00AA6E9C"/>
    <w:rsid w:val="00AB6630"/>
    <w:rsid w:val="00AE3F34"/>
    <w:rsid w:val="00B12D9E"/>
    <w:rsid w:val="00B1359C"/>
    <w:rsid w:val="00B154D0"/>
    <w:rsid w:val="00B94304"/>
    <w:rsid w:val="00B960B7"/>
    <w:rsid w:val="00BF21CA"/>
    <w:rsid w:val="00C07C40"/>
    <w:rsid w:val="00C128AF"/>
    <w:rsid w:val="00C15486"/>
    <w:rsid w:val="00C22390"/>
    <w:rsid w:val="00C23217"/>
    <w:rsid w:val="00C45DA9"/>
    <w:rsid w:val="00C822FB"/>
    <w:rsid w:val="00CB1D72"/>
    <w:rsid w:val="00CF5231"/>
    <w:rsid w:val="00D000D0"/>
    <w:rsid w:val="00D04696"/>
    <w:rsid w:val="00D10A90"/>
    <w:rsid w:val="00D10F2C"/>
    <w:rsid w:val="00D301A6"/>
    <w:rsid w:val="00D43F9C"/>
    <w:rsid w:val="00D45AE8"/>
    <w:rsid w:val="00D514D5"/>
    <w:rsid w:val="00D6478E"/>
    <w:rsid w:val="00D675AC"/>
    <w:rsid w:val="00D763B1"/>
    <w:rsid w:val="00D76BA9"/>
    <w:rsid w:val="00D92BD5"/>
    <w:rsid w:val="00D95741"/>
    <w:rsid w:val="00DA5DED"/>
    <w:rsid w:val="00DB2272"/>
    <w:rsid w:val="00DD047B"/>
    <w:rsid w:val="00DE4945"/>
    <w:rsid w:val="00E535B6"/>
    <w:rsid w:val="00E617E6"/>
    <w:rsid w:val="00E71BBD"/>
    <w:rsid w:val="00E80C57"/>
    <w:rsid w:val="00E922C4"/>
    <w:rsid w:val="00EE2CDF"/>
    <w:rsid w:val="00EE7DF9"/>
    <w:rsid w:val="00F07F54"/>
    <w:rsid w:val="00F21040"/>
    <w:rsid w:val="00F226FD"/>
    <w:rsid w:val="00F4136E"/>
    <w:rsid w:val="00F56799"/>
    <w:rsid w:val="00FD3666"/>
    <w:rsid w:val="00FE4E5C"/>
    <w:rsid w:val="00FF5C3F"/>
    <w:rsid w:val="05937210"/>
    <w:rsid w:val="09076CFD"/>
    <w:rsid w:val="0BF0640A"/>
    <w:rsid w:val="0C4117CA"/>
    <w:rsid w:val="10470E46"/>
    <w:rsid w:val="12A0744D"/>
    <w:rsid w:val="184474F2"/>
    <w:rsid w:val="1AB11A97"/>
    <w:rsid w:val="1F9313DC"/>
    <w:rsid w:val="25B92429"/>
    <w:rsid w:val="2BC34039"/>
    <w:rsid w:val="2D027A9D"/>
    <w:rsid w:val="2E2530A8"/>
    <w:rsid w:val="300458A9"/>
    <w:rsid w:val="38E36B7C"/>
    <w:rsid w:val="390302F7"/>
    <w:rsid w:val="3E4D053B"/>
    <w:rsid w:val="4098320D"/>
    <w:rsid w:val="491C582B"/>
    <w:rsid w:val="4D765AC4"/>
    <w:rsid w:val="525C6EC0"/>
    <w:rsid w:val="546C11D1"/>
    <w:rsid w:val="588E7995"/>
    <w:rsid w:val="5E7F3009"/>
    <w:rsid w:val="601B24D2"/>
    <w:rsid w:val="68564D8A"/>
    <w:rsid w:val="68731F9E"/>
    <w:rsid w:val="68757197"/>
    <w:rsid w:val="6B9507CF"/>
    <w:rsid w:val="6C611C93"/>
    <w:rsid w:val="6F41414E"/>
    <w:rsid w:val="70E6546C"/>
    <w:rsid w:val="78167299"/>
    <w:rsid w:val="7EA74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14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14CD"/>
    <w:pPr>
      <w:tabs>
        <w:tab w:val="center" w:pos="4153"/>
        <w:tab w:val="right" w:pos="8306"/>
      </w:tabs>
      <w:snapToGrid w:val="0"/>
      <w:jc w:val="left"/>
    </w:pPr>
    <w:rPr>
      <w:sz w:val="18"/>
      <w:szCs w:val="18"/>
    </w:rPr>
  </w:style>
  <w:style w:type="paragraph" w:styleId="a4">
    <w:name w:val="header"/>
    <w:basedOn w:val="a"/>
    <w:link w:val="Char0"/>
    <w:qFormat/>
    <w:rsid w:val="008814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8814CD"/>
    <w:rPr>
      <w:kern w:val="2"/>
      <w:sz w:val="18"/>
      <w:szCs w:val="18"/>
    </w:rPr>
  </w:style>
  <w:style w:type="character" w:customStyle="1" w:styleId="Char">
    <w:name w:val="页脚 Char"/>
    <w:basedOn w:val="a0"/>
    <w:link w:val="a3"/>
    <w:qFormat/>
    <w:rsid w:val="008814CD"/>
    <w:rPr>
      <w:kern w:val="2"/>
      <w:sz w:val="18"/>
      <w:szCs w:val="18"/>
    </w:rPr>
  </w:style>
  <w:style w:type="paragraph" w:styleId="a5">
    <w:name w:val="List Paragraph"/>
    <w:basedOn w:val="a"/>
    <w:uiPriority w:val="99"/>
    <w:unhideWhenUsed/>
    <w:qFormat/>
    <w:rsid w:val="008814C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沈泓宇</cp:lastModifiedBy>
  <cp:revision>29</cp:revision>
  <dcterms:created xsi:type="dcterms:W3CDTF">2022-10-19T07:42:00Z</dcterms:created>
  <dcterms:modified xsi:type="dcterms:W3CDTF">2022-12-01T07:46:00Z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