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C8B9" w14:textId="77777777" w:rsidR="00B00BF5" w:rsidRDefault="00000000">
      <w:pPr>
        <w:widowControl/>
        <w:jc w:val="left"/>
        <w:rPr>
          <w:rFonts w:ascii="华文仿宋" w:eastAsia="华文仿宋" w:hAnsi="华文仿宋"/>
          <w:bCs/>
          <w:sz w:val="32"/>
          <w:szCs w:val="32"/>
        </w:rPr>
      </w:pPr>
      <w:r>
        <w:rPr>
          <w:rFonts w:ascii="华文仿宋" w:eastAsia="华文仿宋" w:hAnsi="华文仿宋" w:hint="eastAsia"/>
          <w:bCs/>
          <w:sz w:val="32"/>
          <w:szCs w:val="32"/>
        </w:rPr>
        <w:t>附件1：</w:t>
      </w:r>
    </w:p>
    <w:p w14:paraId="53132491" w14:textId="77777777" w:rsidR="00B00BF5" w:rsidRDefault="00000000">
      <w:pPr>
        <w:adjustRightInd w:val="0"/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需求参数</w:t>
      </w:r>
    </w:p>
    <w:p w14:paraId="206EB3D5" w14:textId="77777777" w:rsidR="00B00BF5" w:rsidRDefault="00000000">
      <w:pPr>
        <w:ind w:firstLineChars="196" w:firstLine="62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一、总体要求</w:t>
      </w:r>
    </w:p>
    <w:p w14:paraId="51F5AE19" w14:textId="5CF897CD" w:rsidR="00B00BF5" w:rsidRDefault="00000000">
      <w:pPr>
        <w:ind w:firstLineChars="200" w:firstLine="640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与遴选的第三方机构合作，第三方机构提供我院</w:t>
      </w:r>
      <w:r w:rsidR="00D40046">
        <w:rPr>
          <w:rFonts w:ascii="华文仿宋" w:eastAsia="华文仿宋" w:hAnsi="华文仿宋" w:cs="华文仿宋" w:hint="eastAsia"/>
          <w:sz w:val="32"/>
          <w:szCs w:val="32"/>
        </w:rPr>
        <w:t>2023</w:t>
      </w:r>
      <w:r>
        <w:rPr>
          <w:rFonts w:ascii="华文仿宋" w:eastAsia="华文仿宋" w:hAnsi="华文仿宋" w:cs="华文仿宋" w:hint="eastAsia"/>
          <w:sz w:val="32"/>
          <w:szCs w:val="32"/>
        </w:rPr>
        <w:t>年对口支援“传帮带”工程派驻人员保险服务。服务需满足我院</w:t>
      </w:r>
      <w:r w:rsidR="00D40046">
        <w:rPr>
          <w:rFonts w:ascii="华文仿宋" w:eastAsia="华文仿宋" w:hAnsi="华文仿宋" w:cs="华文仿宋" w:hint="eastAsia"/>
          <w:sz w:val="32"/>
          <w:szCs w:val="32"/>
        </w:rPr>
        <w:t>2023</w:t>
      </w:r>
      <w:r>
        <w:rPr>
          <w:rFonts w:ascii="华文仿宋" w:eastAsia="华文仿宋" w:hAnsi="华文仿宋" w:cs="华文仿宋" w:hint="eastAsia"/>
          <w:sz w:val="32"/>
          <w:szCs w:val="32"/>
        </w:rPr>
        <w:t>年对口支援“传帮带”工程派驻人员保险服务。</w:t>
      </w:r>
    </w:p>
    <w:p w14:paraId="5924C601" w14:textId="77777777" w:rsidR="00B00BF5" w:rsidRDefault="00000000">
      <w:pPr>
        <w:ind w:firstLineChars="196" w:firstLine="62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二、具体要求</w:t>
      </w:r>
    </w:p>
    <w:p w14:paraId="72CCF4CB" w14:textId="77777777" w:rsidR="00B00BF5" w:rsidRDefault="00000000">
      <w:pPr>
        <w:ind w:firstLineChars="150" w:firstLine="480"/>
        <w:rPr>
          <w:rFonts w:ascii="楷体" w:eastAsia="楷体" w:hAnsi="楷体" w:cs="华文仿宋"/>
          <w:sz w:val="32"/>
          <w:szCs w:val="32"/>
        </w:rPr>
      </w:pPr>
      <w:r>
        <w:rPr>
          <w:rFonts w:ascii="楷体" w:eastAsia="楷体" w:hAnsi="楷体" w:cs="华文仿宋" w:hint="eastAsia"/>
          <w:sz w:val="32"/>
          <w:szCs w:val="32"/>
        </w:rPr>
        <w:t>（一）险种范围</w:t>
      </w:r>
    </w:p>
    <w:p w14:paraId="3BD8072F" w14:textId="77777777" w:rsidR="00B00BF5" w:rsidRDefault="0000000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包括但不限于意外身故、意外残疾、意外医疗、意外住院津贴等险种。</w:t>
      </w:r>
    </w:p>
    <w:p w14:paraId="69985E3A" w14:textId="77777777" w:rsidR="00B00BF5" w:rsidRDefault="00000000">
      <w:pPr>
        <w:ind w:firstLineChars="150" w:firstLine="480"/>
        <w:rPr>
          <w:rFonts w:ascii="楷体" w:eastAsia="楷体" w:hAnsi="楷体" w:cs="华文仿宋"/>
          <w:sz w:val="32"/>
          <w:szCs w:val="32"/>
        </w:rPr>
      </w:pPr>
      <w:r>
        <w:rPr>
          <w:rFonts w:ascii="楷体" w:eastAsia="楷体" w:hAnsi="楷体" w:cs="华文仿宋" w:hint="eastAsia"/>
          <w:sz w:val="32"/>
          <w:szCs w:val="32"/>
        </w:rPr>
        <w:t>（二）保险额度</w:t>
      </w:r>
    </w:p>
    <w:p w14:paraId="1563D434" w14:textId="77777777" w:rsidR="00B00BF5" w:rsidRDefault="0000000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不少于50万/人/年。</w:t>
      </w:r>
    </w:p>
    <w:p w14:paraId="31D08F68" w14:textId="265642A5" w:rsidR="00B00BF5" w:rsidRDefault="00000000">
      <w:pPr>
        <w:ind w:firstLineChars="150" w:firstLine="480"/>
        <w:rPr>
          <w:rFonts w:ascii="楷体" w:eastAsia="楷体" w:hAnsi="楷体" w:cs="华文仿宋"/>
          <w:sz w:val="32"/>
          <w:szCs w:val="32"/>
        </w:rPr>
      </w:pPr>
      <w:r>
        <w:rPr>
          <w:rFonts w:ascii="楷体" w:eastAsia="楷体" w:hAnsi="楷体" w:cs="华文仿宋" w:hint="eastAsia"/>
          <w:sz w:val="32"/>
          <w:szCs w:val="32"/>
        </w:rPr>
        <w:t>（三）参加采购会议的</w:t>
      </w:r>
      <w:r w:rsidR="007E52F5">
        <w:rPr>
          <w:rFonts w:ascii="楷体" w:eastAsia="楷体" w:hAnsi="楷体" w:cs="华文仿宋" w:hint="eastAsia"/>
          <w:sz w:val="32"/>
          <w:szCs w:val="32"/>
        </w:rPr>
        <w:t>供应商</w:t>
      </w:r>
      <w:r>
        <w:rPr>
          <w:rFonts w:ascii="楷体" w:eastAsia="楷体" w:hAnsi="楷体" w:cs="华文仿宋" w:hint="eastAsia"/>
          <w:sz w:val="32"/>
          <w:szCs w:val="32"/>
        </w:rPr>
        <w:t>应当出具针对本项目严格遵照执行适用</w:t>
      </w:r>
      <w:r w:rsidR="007E52F5">
        <w:rPr>
          <w:rFonts w:ascii="楷体" w:eastAsia="楷体" w:hAnsi="楷体" w:cs="华文仿宋" w:hint="eastAsia"/>
          <w:sz w:val="32"/>
          <w:szCs w:val="32"/>
        </w:rPr>
        <w:t>相关</w:t>
      </w:r>
      <w:r>
        <w:rPr>
          <w:rFonts w:ascii="楷体" w:eastAsia="楷体" w:hAnsi="楷体" w:cs="华文仿宋" w:hint="eastAsia"/>
          <w:sz w:val="32"/>
          <w:szCs w:val="32"/>
        </w:rPr>
        <w:t>法规的承诺</w:t>
      </w:r>
      <w:r w:rsidR="007E52F5">
        <w:rPr>
          <w:rFonts w:ascii="楷体" w:eastAsia="楷体" w:hAnsi="楷体" w:cs="华文仿宋" w:hint="eastAsia"/>
          <w:sz w:val="32"/>
          <w:szCs w:val="32"/>
        </w:rPr>
        <w:t>：</w:t>
      </w:r>
    </w:p>
    <w:p w14:paraId="291A4B52" w14:textId="77777777" w:rsidR="00B00BF5" w:rsidRDefault="0000000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1.《中华人民共和国保险法》</w:t>
      </w:r>
    </w:p>
    <w:p w14:paraId="70C847A7" w14:textId="77777777" w:rsidR="00B00BF5" w:rsidRDefault="0000000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2.《中华人民共和国安全生产法》</w:t>
      </w:r>
    </w:p>
    <w:p w14:paraId="4E71BAB8" w14:textId="77777777" w:rsidR="00B00BF5" w:rsidRDefault="0000000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3.《中华人民共和国侵权责任法》</w:t>
      </w:r>
    </w:p>
    <w:p w14:paraId="4A8CE77D" w14:textId="77777777" w:rsidR="00B00BF5" w:rsidRDefault="00000000">
      <w:pPr>
        <w:ind w:firstLineChars="150" w:firstLine="480"/>
        <w:rPr>
          <w:rFonts w:ascii="楷体" w:eastAsia="楷体" w:hAnsi="楷体" w:cs="华文仿宋"/>
          <w:sz w:val="32"/>
          <w:szCs w:val="32"/>
        </w:rPr>
      </w:pPr>
      <w:bookmarkStart w:id="0" w:name="_Toc29826"/>
      <w:r>
        <w:rPr>
          <w:rFonts w:ascii="楷体" w:eastAsia="楷体" w:hAnsi="楷体" w:cs="华文仿宋" w:hint="eastAsia"/>
          <w:sz w:val="32"/>
          <w:szCs w:val="32"/>
        </w:rPr>
        <w:t>（四）合同确定原则</w:t>
      </w:r>
      <w:bookmarkEnd w:id="0"/>
    </w:p>
    <w:p w14:paraId="1A99923C" w14:textId="77777777" w:rsidR="00B00BF5" w:rsidRDefault="0000000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1.成交供应商不得进行分包、转包。</w:t>
      </w:r>
    </w:p>
    <w:p w14:paraId="108BC9E3" w14:textId="77777777" w:rsidR="00B00BF5" w:rsidRDefault="0000000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2.若成交供应商因自身原因不能履行合同的，采购方可以与排位在中标供应商之后第一位的中标侯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选供应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商签订采购合同，以此类推。</w:t>
      </w:r>
    </w:p>
    <w:p w14:paraId="5DCCC4E2" w14:textId="77777777" w:rsidR="00B00BF5" w:rsidRDefault="00B00BF5">
      <w:pPr>
        <w:spacing w:line="0" w:lineRule="atLeas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14:paraId="13A9ED84" w14:textId="77777777" w:rsidR="00B00BF5" w:rsidRDefault="00B00BF5">
      <w:pPr>
        <w:adjustRightInd w:val="0"/>
        <w:spacing w:line="400" w:lineRule="exact"/>
        <w:rPr>
          <w:rFonts w:ascii="宋体" w:hAnsi="宋体"/>
          <w:b/>
          <w:sz w:val="24"/>
        </w:rPr>
      </w:pPr>
    </w:p>
    <w:p w14:paraId="7909AB81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030569CE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01B8B3B8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25D34FF2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36AEC6EF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6A1290B8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6546D123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68D213F0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5E53D16D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50962A5F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2BE46E4E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75688079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45158F81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672F10EB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13A8E509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51673FB1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010356B3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7821CBFE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439BCD9B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4B2B7BC4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5E37DA7B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1FC57714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7575FE4C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4AA9A71D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697CE6F6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77B56CFD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06232F42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0ED8A882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28C5392D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312F44CC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7D6F0A97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27F643CF" w14:textId="77777777" w:rsidR="00B00BF5" w:rsidRDefault="00B00BF5"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 w14:paraId="2D9426E7" w14:textId="3D65D286" w:rsidR="00B00BF5" w:rsidRDefault="00B00BF5">
      <w:pPr>
        <w:spacing w:line="0" w:lineRule="atLeast"/>
        <w:rPr>
          <w:rFonts w:ascii="华文仿宋" w:eastAsia="华文仿宋" w:hAnsi="华文仿宋"/>
          <w:bCs/>
          <w:sz w:val="32"/>
          <w:szCs w:val="28"/>
        </w:rPr>
      </w:pPr>
    </w:p>
    <w:p w14:paraId="064A46D5" w14:textId="77777777" w:rsidR="007E52F5" w:rsidRPr="007E52F5" w:rsidRDefault="007E52F5" w:rsidP="007E52F5">
      <w:pPr>
        <w:pStyle w:val="a0"/>
        <w:rPr>
          <w:rFonts w:hint="eastAsia"/>
        </w:rPr>
      </w:pPr>
    </w:p>
    <w:p w14:paraId="73482543" w14:textId="77777777" w:rsidR="007E52F5" w:rsidRPr="007E52F5" w:rsidRDefault="007E52F5" w:rsidP="007E52F5">
      <w:pPr>
        <w:pStyle w:val="a0"/>
        <w:rPr>
          <w:rFonts w:hint="eastAsia"/>
        </w:rPr>
      </w:pPr>
    </w:p>
    <w:p w14:paraId="27A5496E" w14:textId="77777777" w:rsidR="00B00BF5" w:rsidRDefault="00000000">
      <w:pPr>
        <w:spacing w:line="0" w:lineRule="atLeast"/>
        <w:rPr>
          <w:rFonts w:ascii="华文仿宋" w:eastAsia="华文仿宋" w:hAnsi="华文仿宋"/>
          <w:bCs/>
          <w:sz w:val="32"/>
          <w:szCs w:val="28"/>
        </w:rPr>
      </w:pPr>
      <w:r>
        <w:rPr>
          <w:rFonts w:ascii="华文仿宋" w:eastAsia="华文仿宋" w:hAnsi="华文仿宋" w:hint="eastAsia"/>
          <w:bCs/>
          <w:sz w:val="32"/>
          <w:szCs w:val="28"/>
        </w:rPr>
        <w:lastRenderedPageBreak/>
        <w:t xml:space="preserve">附件2：              </w:t>
      </w:r>
      <w:r>
        <w:rPr>
          <w:rFonts w:ascii="宋体" w:hAnsi="宋体" w:hint="eastAsia"/>
          <w:b/>
          <w:bCs/>
          <w:sz w:val="36"/>
          <w:szCs w:val="28"/>
        </w:rPr>
        <w:t>主要表格</w:t>
      </w:r>
    </w:p>
    <w:p w14:paraId="0AFECED1" w14:textId="77777777" w:rsidR="00B00BF5" w:rsidRDefault="00000000">
      <w:pPr>
        <w:adjustRightInd w:val="0"/>
        <w:spacing w:line="400" w:lineRule="exact"/>
        <w:jc w:val="center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报价一览表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285"/>
        <w:gridCol w:w="1024"/>
        <w:gridCol w:w="1970"/>
        <w:gridCol w:w="1549"/>
        <w:gridCol w:w="1677"/>
      </w:tblGrid>
      <w:tr w:rsidR="00B00BF5" w14:paraId="41FE7719" w14:textId="77777777">
        <w:trPr>
          <w:trHeight w:val="60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D0D6" w14:textId="77777777" w:rsidR="00B00BF5" w:rsidRDefault="0000000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8252" w14:textId="77777777" w:rsidR="00B00BF5" w:rsidRDefault="0000000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项目名称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893D" w14:textId="77777777" w:rsidR="00B00BF5" w:rsidRDefault="00000000">
            <w:pPr>
              <w:spacing w:line="360" w:lineRule="auto"/>
              <w:jc w:val="center"/>
              <w:rPr>
                <w:rFonts w:ascii="华文仿宋" w:eastAsia="华文仿宋" w:hAnsi="华文仿宋" w:cs="宋体-方正超大字符集"/>
                <w:b/>
                <w:sz w:val="24"/>
              </w:rPr>
            </w:pPr>
            <w:r>
              <w:rPr>
                <w:rFonts w:ascii="华文仿宋" w:eastAsia="华文仿宋" w:hAnsi="华文仿宋" w:cs="宋体-方正超大字符集" w:hint="eastAsia"/>
                <w:b/>
                <w:sz w:val="24"/>
              </w:rPr>
              <w:t>数量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FF7" w14:textId="77777777" w:rsidR="00B00BF5" w:rsidRDefault="00000000">
            <w:pPr>
              <w:spacing w:line="360" w:lineRule="auto"/>
              <w:jc w:val="center"/>
              <w:rPr>
                <w:rFonts w:ascii="华文仿宋" w:eastAsia="华文仿宋" w:hAnsi="华文仿宋" w:cs="宋体-方正超大字符集"/>
                <w:b/>
                <w:sz w:val="24"/>
              </w:rPr>
            </w:pPr>
            <w:r>
              <w:rPr>
                <w:rFonts w:ascii="华文仿宋" w:eastAsia="华文仿宋" w:hAnsi="华文仿宋" w:cs="宋体-方正超大字符集" w:hint="eastAsia"/>
                <w:b/>
                <w:sz w:val="24"/>
              </w:rPr>
              <w:t>单价（万元）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8986" w14:textId="77777777" w:rsidR="00B00BF5" w:rsidRDefault="0000000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金额（万元）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97A5" w14:textId="77777777" w:rsidR="00B00BF5" w:rsidRDefault="0000000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备注</w:t>
            </w:r>
          </w:p>
        </w:tc>
      </w:tr>
      <w:tr w:rsidR="00B00BF5" w14:paraId="3FCAF647" w14:textId="77777777">
        <w:trPr>
          <w:trHeight w:val="4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D1F9" w14:textId="77777777" w:rsidR="00B00BF5" w:rsidRDefault="00B00BF5">
            <w:pPr>
              <w:spacing w:line="360" w:lineRule="auto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19C4" w14:textId="77777777" w:rsidR="00B00BF5" w:rsidRDefault="00B00BF5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C04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99F0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66C7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AAEC" w14:textId="77777777" w:rsidR="00B00BF5" w:rsidRDefault="00B00BF5">
            <w:pPr>
              <w:spacing w:line="360" w:lineRule="auto"/>
              <w:rPr>
                <w:rFonts w:ascii="华文仿宋" w:eastAsia="华文仿宋" w:hAnsi="华文仿宋"/>
                <w:sz w:val="28"/>
              </w:rPr>
            </w:pPr>
          </w:p>
        </w:tc>
      </w:tr>
      <w:tr w:rsidR="00B00BF5" w14:paraId="266F0AAB" w14:textId="77777777">
        <w:trPr>
          <w:trHeight w:val="4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D3C3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D51A" w14:textId="77777777" w:rsidR="00B00BF5" w:rsidRDefault="00B00BF5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2A8D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3078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7635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D0F4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B00BF5" w14:paraId="0125560B" w14:textId="77777777">
        <w:trPr>
          <w:trHeight w:val="4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F680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3EB4" w14:textId="77777777" w:rsidR="00B00BF5" w:rsidRDefault="00000000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合计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4DB1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5205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780A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D286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</w:tbl>
    <w:p w14:paraId="1062A509" w14:textId="77777777" w:rsidR="00B00BF5" w:rsidRDefault="00000000">
      <w:pPr>
        <w:spacing w:line="400" w:lineRule="exact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注：1. 报价应是最终用户验收合格后的总价，税费、采购文件规定的其它费用。 </w:t>
      </w:r>
    </w:p>
    <w:p w14:paraId="33621739" w14:textId="77777777" w:rsidR="00B00BF5" w:rsidRDefault="00000000">
      <w:pPr>
        <w:spacing w:line="400" w:lineRule="exact"/>
        <w:ind w:leftChars="-257" w:left="1140" w:hangingChars="600" w:hanging="1680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       2.“报价一览表”为多页的，每页均需由法定代表人或授权代表</w:t>
      </w:r>
    </w:p>
    <w:p w14:paraId="5521B997" w14:textId="77777777" w:rsidR="00B00BF5" w:rsidRDefault="00000000">
      <w:pPr>
        <w:spacing w:line="400" w:lineRule="exact"/>
        <w:ind w:leftChars="10" w:left="1141" w:hangingChars="400" w:hanging="1120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签字并盖投标人印章。</w:t>
      </w:r>
    </w:p>
    <w:p w14:paraId="09D9A9D1" w14:textId="77777777" w:rsidR="00B00BF5" w:rsidRDefault="00000000">
      <w:pPr>
        <w:spacing w:line="400" w:lineRule="exact"/>
        <w:ind w:firstLineChars="200" w:firstLine="560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3.“报价一览表”需单独密封。</w:t>
      </w:r>
    </w:p>
    <w:p w14:paraId="7E546B86" w14:textId="77777777" w:rsidR="00B00BF5" w:rsidRDefault="00000000">
      <w:pPr>
        <w:adjustRightInd w:val="0"/>
        <w:spacing w:line="400" w:lineRule="exact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   </w:t>
      </w:r>
    </w:p>
    <w:p w14:paraId="07ADE127" w14:textId="77777777" w:rsidR="00B00BF5" w:rsidRDefault="00000000">
      <w:pPr>
        <w:adjustRightInd w:val="0"/>
        <w:spacing w:line="400" w:lineRule="exact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供应商名称（盖章）：        法定代表人或授权代表（签字）：                   </w:t>
      </w:r>
    </w:p>
    <w:p w14:paraId="34A3572E" w14:textId="77777777" w:rsidR="00B00BF5" w:rsidRDefault="00000000">
      <w:pPr>
        <w:adjustRightInd w:val="0"/>
        <w:spacing w:line="400" w:lineRule="exact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bCs/>
          <w:sz w:val="28"/>
        </w:rPr>
        <w:t>联系方式：</w:t>
      </w:r>
      <w:r>
        <w:rPr>
          <w:rFonts w:ascii="华文仿宋" w:eastAsia="华文仿宋" w:hAnsi="华文仿宋" w:hint="eastAsia"/>
          <w:bCs/>
          <w:sz w:val="28"/>
          <w:u w:val="single"/>
        </w:rPr>
        <w:t xml:space="preserve">        </w:t>
      </w:r>
      <w:r>
        <w:rPr>
          <w:rFonts w:ascii="华文仿宋" w:eastAsia="华文仿宋" w:hAnsi="华文仿宋" w:hint="eastAsia"/>
          <w:sz w:val="28"/>
        </w:rPr>
        <w:t xml:space="preserve">          日期：</w:t>
      </w:r>
    </w:p>
    <w:p w14:paraId="79545A85" w14:textId="77777777" w:rsidR="00B00BF5" w:rsidRDefault="00B00BF5">
      <w:pPr>
        <w:spacing w:line="420" w:lineRule="exact"/>
        <w:rPr>
          <w:rFonts w:ascii="华文仿宋" w:eastAsia="华文仿宋" w:hAnsi="华文仿宋"/>
          <w:sz w:val="32"/>
          <w:szCs w:val="28"/>
        </w:rPr>
      </w:pPr>
    </w:p>
    <w:p w14:paraId="3421A637" w14:textId="77777777" w:rsidR="00B00BF5" w:rsidRDefault="00000000">
      <w:pPr>
        <w:jc w:val="center"/>
        <w:rPr>
          <w:rFonts w:ascii="华文仿宋" w:eastAsia="华文仿宋" w:hAnsi="华文仿宋"/>
          <w:b/>
          <w:sz w:val="32"/>
          <w:szCs w:val="28"/>
        </w:rPr>
      </w:pPr>
      <w:r>
        <w:rPr>
          <w:rFonts w:ascii="华文仿宋" w:eastAsia="华文仿宋" w:hAnsi="华文仿宋" w:hint="eastAsia"/>
          <w:b/>
          <w:sz w:val="32"/>
          <w:szCs w:val="28"/>
        </w:rPr>
        <w:t>业绩情况表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008"/>
        <w:gridCol w:w="1907"/>
        <w:gridCol w:w="2455"/>
        <w:gridCol w:w="1224"/>
      </w:tblGrid>
      <w:tr w:rsidR="00B00BF5" w14:paraId="493013F4" w14:textId="77777777">
        <w:trPr>
          <w:trHeight w:val="556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563D" w14:textId="77777777" w:rsidR="00B00BF5" w:rsidRDefault="0000000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省外省级以上单位用户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15DD" w14:textId="77777777" w:rsidR="00B00BF5" w:rsidRDefault="0000000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用户名称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7F80" w14:textId="77777777" w:rsidR="00B00BF5" w:rsidRDefault="0000000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合同签订日期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E86" w14:textId="77777777" w:rsidR="00B00BF5" w:rsidRDefault="0000000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联系人及联系方式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F065" w14:textId="77777777" w:rsidR="00B00BF5" w:rsidRDefault="0000000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备注</w:t>
            </w:r>
          </w:p>
        </w:tc>
      </w:tr>
      <w:tr w:rsidR="00B00BF5" w14:paraId="45C7AEDD" w14:textId="77777777">
        <w:trPr>
          <w:trHeight w:val="289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597F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3F84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97C0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70B2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559A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00BF5" w14:paraId="1E3EC814" w14:textId="77777777">
        <w:trPr>
          <w:trHeight w:val="289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3DC9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1844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D726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9C9B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AAF1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00BF5" w14:paraId="536E6128" w14:textId="77777777">
        <w:trPr>
          <w:trHeight w:val="289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69A6" w14:textId="77777777" w:rsidR="00B00BF5" w:rsidRDefault="0000000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省内省级单位用户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02F6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624B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C9A9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4052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00BF5" w14:paraId="338B8D9D" w14:textId="77777777">
        <w:trPr>
          <w:trHeight w:val="289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0D6D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FCE5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9F0D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A8F7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D4A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00BF5" w14:paraId="3013BB1C" w14:textId="77777777">
        <w:trPr>
          <w:trHeight w:val="289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9216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0580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91F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A7E4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032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00BF5" w14:paraId="0475678D" w14:textId="77777777">
        <w:trPr>
          <w:trHeight w:val="289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FF0E" w14:textId="77777777" w:rsidR="00B00BF5" w:rsidRDefault="00000000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省内其他用户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ACC7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2F53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659B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DF39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00BF5" w14:paraId="5CE12107" w14:textId="77777777">
        <w:trPr>
          <w:trHeight w:val="289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3788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35CD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A157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2BFF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AD1E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B00BF5" w14:paraId="72581142" w14:textId="77777777">
        <w:trPr>
          <w:trHeight w:val="296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EE2C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E5A7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FF14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59B7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84D7" w14:textId="77777777" w:rsidR="00B00BF5" w:rsidRDefault="00B00BF5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14:paraId="379AF335" w14:textId="77777777" w:rsidR="00B00BF5" w:rsidRDefault="00000000">
      <w:pPr>
        <w:spacing w:line="400" w:lineRule="exact"/>
        <w:ind w:leftChars="-27" w:left="1063" w:hangingChars="400" w:hanging="1120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法定代表人或授权代表签字：                   日期:</w:t>
      </w:r>
    </w:p>
    <w:p w14:paraId="4E711730" w14:textId="77777777" w:rsidR="00B00BF5" w:rsidRDefault="00000000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附件3：</w:t>
      </w:r>
    </w:p>
    <w:p w14:paraId="63936B98" w14:textId="77777777" w:rsidR="00B00BF5" w:rsidRDefault="00000000">
      <w:pPr>
        <w:jc w:val="center"/>
        <w:rPr>
          <w:rFonts w:ascii="宋体" w:hAnsi="宋体" w:cs="华文仿宋"/>
          <w:b/>
          <w:sz w:val="36"/>
          <w:szCs w:val="32"/>
        </w:rPr>
      </w:pPr>
      <w:r>
        <w:rPr>
          <w:rFonts w:ascii="宋体" w:hAnsi="宋体" w:cs="华文仿宋" w:hint="eastAsia"/>
          <w:b/>
          <w:sz w:val="36"/>
          <w:szCs w:val="32"/>
        </w:rPr>
        <w:t>法定代表人身份授权书</w:t>
      </w:r>
    </w:p>
    <w:p w14:paraId="29939A49" w14:textId="77777777" w:rsidR="00B00BF5" w:rsidRDefault="00B00BF5">
      <w:pPr>
        <w:rPr>
          <w:rFonts w:ascii="华文仿宋" w:eastAsia="华文仿宋" w:hAnsi="华文仿宋" w:cs="华文仿宋"/>
          <w:sz w:val="32"/>
          <w:szCs w:val="32"/>
        </w:rPr>
      </w:pPr>
    </w:p>
    <w:p w14:paraId="1E92A3DC" w14:textId="77777777" w:rsidR="00B00BF5" w:rsidRDefault="00000000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（采购单位名称）：</w:t>
      </w:r>
    </w:p>
    <w:p w14:paraId="7AA4F161" w14:textId="77777777" w:rsidR="00B00BF5" w:rsidRDefault="00000000">
      <w:pPr>
        <w:ind w:firstLineChars="100" w:firstLine="3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    本授权声明：        （机构名称）           （法定代表人姓名、职务）授权                   （被授权人姓名、职务）为我方 “                             ”项目投标活动的合法代表，以我方名义全权处理该项目有关投标、签订合同以及执行合同等一切事宜。</w:t>
      </w:r>
    </w:p>
    <w:p w14:paraId="24CD1ADD" w14:textId="77777777" w:rsidR="00B00BF5" w:rsidRDefault="0000000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特此声明。</w:t>
      </w:r>
    </w:p>
    <w:p w14:paraId="6B8C573D" w14:textId="77777777" w:rsidR="00B00BF5" w:rsidRDefault="00000000">
      <w:pPr>
        <w:ind w:firstLineChars="100" w:firstLine="3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 </w:t>
      </w:r>
    </w:p>
    <w:p w14:paraId="01FBBFE4" w14:textId="77777777" w:rsidR="00B00BF5" w:rsidRDefault="0000000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法定代表人签字：</w:t>
      </w:r>
    </w:p>
    <w:p w14:paraId="31FD43B4" w14:textId="77777777" w:rsidR="00B00BF5" w:rsidRDefault="0000000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授权代表签字：</w:t>
      </w:r>
    </w:p>
    <w:p w14:paraId="5C1B1ADF" w14:textId="77777777" w:rsidR="00B00BF5" w:rsidRDefault="0000000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投标人名称：   （加盖公章）</w:t>
      </w:r>
    </w:p>
    <w:p w14:paraId="16E2BCA0" w14:textId="77777777" w:rsidR="00B00BF5" w:rsidRDefault="0000000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日期：</w:t>
      </w:r>
    </w:p>
    <w:p w14:paraId="136AF0E9" w14:textId="77777777" w:rsidR="00B00BF5" w:rsidRDefault="00000000">
      <w:pPr>
        <w:ind w:firstLineChars="100" w:firstLine="3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 </w:t>
      </w:r>
    </w:p>
    <w:p w14:paraId="08A8E99F" w14:textId="77777777" w:rsidR="00B00BF5" w:rsidRDefault="00000000">
      <w:pPr>
        <w:ind w:firstLineChars="100" w:firstLine="3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★说明：上述证明文件附有法定代表人、被授权代表身份证复印件（加盖公章）时才能生效。</w:t>
      </w:r>
    </w:p>
    <w:p w14:paraId="53173D78" w14:textId="77777777" w:rsidR="00B00BF5" w:rsidRDefault="00B00BF5"/>
    <w:sectPr w:rsidR="00B00B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BA6192"/>
    <w:rsid w:val="007E52F5"/>
    <w:rsid w:val="00B00BF5"/>
    <w:rsid w:val="00D40046"/>
    <w:rsid w:val="01B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5749E"/>
  <w15:docId w15:val="{F506C50D-819B-4A23-9F35-ADB149B0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慎独</dc:creator>
  <cp:lastModifiedBy>wu hao</cp:lastModifiedBy>
  <cp:revision>4</cp:revision>
  <dcterms:created xsi:type="dcterms:W3CDTF">2021-12-31T02:34:00Z</dcterms:created>
  <dcterms:modified xsi:type="dcterms:W3CDTF">2023-01-16T08:46:00Z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ACA03126B72A4234A72069299C48DE57</vt:lpwstr>
  </property>
</Properties>
</file>