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四川省妇幼保健院</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四川省妇女儿童医院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firstLine="420"/>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天府生物城院区库房设备采购项目</w:t>
      </w:r>
    </w:p>
    <w:p>
      <w:pPr>
        <w:keepNext w:val="0"/>
        <w:keepLines w:val="0"/>
        <w:widowControl/>
        <w:suppressLineNumbers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采购公告</w:t>
      </w:r>
    </w:p>
    <w:p>
      <w:pPr>
        <w:keepNext w:val="0"/>
        <w:keepLines w:val="0"/>
        <w:widowControl/>
        <w:suppressLineNumbers w:val="0"/>
        <w:jc w:val="center"/>
      </w:pPr>
      <w:r>
        <w:rPr>
          <w:rFonts w:hint="eastAsia" w:ascii="黑体" w:hAnsi="黑体" w:eastAsia="黑体" w:cs="黑体"/>
          <w:b w:val="0"/>
          <w:bCs w:val="0"/>
          <w:sz w:val="32"/>
          <w:szCs w:val="32"/>
          <w:lang w:val="en-US" w:eastAsia="zh-CN"/>
        </w:rPr>
        <w:t>采购编号：SCFY-HQ202212-008（磋）</w:t>
      </w: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both"/>
        <w:rPr>
          <w:rFonts w:hint="eastAsia" w:ascii="黑体" w:hAnsi="黑体" w:eastAsia="黑体" w:cs="黑体"/>
          <w:b w:val="0"/>
          <w:bCs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潜在供应商：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我院将召开“四川省妇幼保健院</w:t>
      </w:r>
      <w:r>
        <w:rPr>
          <w:rFonts w:hint="eastAsia" w:ascii="宋体" w:hAnsi="宋体" w:eastAsia="宋体" w:cs="宋体"/>
          <w:sz w:val="24"/>
          <w:szCs w:val="24"/>
          <w:lang w:val="en-US" w:eastAsia="zh-CN"/>
        </w:rPr>
        <w:t>天府生物城院区库房设备采购项目</w:t>
      </w:r>
      <w:r>
        <w:rPr>
          <w:rFonts w:hint="eastAsia" w:ascii="宋体" w:hAnsi="宋体" w:eastAsia="宋体" w:cs="宋体"/>
          <w:sz w:val="24"/>
          <w:szCs w:val="24"/>
        </w:rPr>
        <w:t>”院内采购会议，会议由后勤保障部组织。届时，请潜在供应商准时参加，务必提供公司资质（复印件加盖鲜章）及公司实力资料、方案响应文件、第一次报价单（密封）、参会人员的授权书等资料，具体事项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会议时间：</w:t>
      </w:r>
      <w:r>
        <w:rPr>
          <w:rFonts w:hint="eastAsia" w:ascii="宋体" w:hAnsi="宋体" w:eastAsia="宋体" w:cs="宋体"/>
          <w:sz w:val="24"/>
          <w:szCs w:val="24"/>
          <w:highlight w:val="yellow"/>
          <w:lang w:val="en-US" w:eastAsia="zh-CN"/>
        </w:rPr>
        <w:t>2023年1月19日（星期四）上午9:00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420" w:leftChars="0" w:right="0" w:rightChars="0"/>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会议地点：</w:t>
      </w:r>
      <w:r>
        <w:rPr>
          <w:rFonts w:hint="eastAsia" w:ascii="宋体" w:hAnsi="宋体" w:eastAsia="宋体" w:cs="宋体"/>
          <w:sz w:val="24"/>
          <w:szCs w:val="24"/>
          <w:highlight w:val="none"/>
        </w:rPr>
        <w:t>四川省妇幼保健院-综合楼</w:t>
      </w:r>
      <w:r>
        <w:rPr>
          <w:rFonts w:hint="eastAsia" w:ascii="宋体" w:hAnsi="宋体" w:eastAsia="宋体" w:cs="宋体"/>
          <w:sz w:val="24"/>
          <w:szCs w:val="24"/>
          <w:highlight w:val="none"/>
          <w:lang w:val="en-US" w:eastAsia="zh-CN"/>
        </w:rPr>
        <w:t>二楼专家食堂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3.1本次采购拟采用竞争性磋商，</w:t>
      </w:r>
      <w:r>
        <w:rPr>
          <w:rFonts w:hint="eastAsia" w:ascii="宋体" w:hAnsi="宋体" w:eastAsia="宋体" w:cs="宋体"/>
          <w:sz w:val="24"/>
          <w:szCs w:val="24"/>
          <w:lang w:val="en-US" w:eastAsia="zh-CN"/>
        </w:rPr>
        <w:t>评审</w:t>
      </w:r>
      <w:r>
        <w:rPr>
          <w:rFonts w:hint="eastAsia" w:ascii="宋体" w:hAnsi="宋体" w:eastAsia="宋体" w:cs="宋体"/>
          <w:sz w:val="24"/>
          <w:szCs w:val="24"/>
          <w:highlight w:val="none"/>
        </w:rPr>
        <w:t>小组成员由后勤保障部、招标采购</w:t>
      </w:r>
      <w:r>
        <w:rPr>
          <w:rFonts w:hint="eastAsia" w:ascii="宋体" w:hAnsi="宋体" w:eastAsia="宋体" w:cs="宋体"/>
          <w:sz w:val="24"/>
          <w:szCs w:val="24"/>
          <w:highlight w:val="none"/>
          <w:lang w:val="en-US" w:eastAsia="zh-CN"/>
        </w:rPr>
        <w:t>部</w:t>
      </w:r>
      <w:r>
        <w:rPr>
          <w:rFonts w:hint="eastAsia" w:ascii="宋体" w:hAnsi="宋体" w:eastAsia="宋体" w:cs="宋体"/>
          <w:sz w:val="24"/>
          <w:szCs w:val="24"/>
          <w:highlight w:val="none"/>
        </w:rPr>
        <w:t>等共</w:t>
      </w:r>
      <w:r>
        <w:rPr>
          <w:rFonts w:hint="eastAsia" w:ascii="宋体" w:hAnsi="宋体" w:eastAsia="宋体" w:cs="宋体"/>
          <w:sz w:val="24"/>
          <w:szCs w:val="24"/>
        </w:rPr>
        <w:t>5名人员组成。根据供应商制作的《采购报价文件》(一式</w:t>
      </w:r>
      <w:r>
        <w:rPr>
          <w:rFonts w:hint="eastAsia" w:ascii="宋体" w:hAnsi="宋体" w:eastAsia="宋体" w:cs="宋体"/>
          <w:sz w:val="24"/>
          <w:szCs w:val="24"/>
          <w:lang w:val="en-US" w:eastAsia="zh-CN"/>
        </w:rPr>
        <w:t>三</w:t>
      </w:r>
      <w:r>
        <w:rPr>
          <w:rFonts w:hint="eastAsia" w:ascii="宋体" w:hAnsi="宋体" w:eastAsia="宋体" w:cs="宋体"/>
          <w:sz w:val="24"/>
          <w:szCs w:val="24"/>
        </w:rPr>
        <w:t>份)、最终报价函以及</w:t>
      </w:r>
      <w:r>
        <w:rPr>
          <w:rFonts w:hint="eastAsia" w:ascii="宋体" w:hAnsi="宋体" w:eastAsia="宋体" w:cs="宋体"/>
          <w:sz w:val="24"/>
          <w:szCs w:val="24"/>
          <w:lang w:val="en-US" w:eastAsia="zh-CN"/>
        </w:rPr>
        <w:t>磋商</w:t>
      </w:r>
      <w:r>
        <w:rPr>
          <w:rFonts w:hint="eastAsia" w:ascii="宋体" w:hAnsi="宋体" w:eastAsia="宋体" w:cs="宋体"/>
          <w:sz w:val="24"/>
          <w:szCs w:val="24"/>
        </w:rPr>
        <w:t>情况予以评标，推荐成交供应商。谈判结束</w:t>
      </w:r>
      <w:r>
        <w:rPr>
          <w:rFonts w:hint="eastAsia" w:ascii="宋体" w:hAnsi="宋体" w:eastAsia="宋体" w:cs="宋体"/>
          <w:sz w:val="24"/>
          <w:szCs w:val="24"/>
          <w:lang w:val="en-US" w:eastAsia="zh-CN"/>
        </w:rPr>
        <w:t>七</w:t>
      </w:r>
      <w:r>
        <w:rPr>
          <w:rFonts w:hint="eastAsia" w:ascii="宋体" w:hAnsi="宋体" w:eastAsia="宋体" w:cs="宋体"/>
          <w:sz w:val="24"/>
          <w:szCs w:val="24"/>
        </w:rPr>
        <w:t>个工作日内，医院将中标结果通知供应商。如采购结束后有特殊情况需再度议价，届时将另行通知相关事宜。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3.3如果本次采购项目，存在异常情况可以暂不采购，无义务向供应商解释具体原因。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参会供应商的要求（其中4.2.1-4.2.</w:t>
      </w:r>
      <w:r>
        <w:rPr>
          <w:rFonts w:hint="eastAsia" w:ascii="宋体" w:hAnsi="宋体" w:eastAsia="宋体" w:cs="宋体"/>
          <w:sz w:val="24"/>
          <w:szCs w:val="24"/>
          <w:lang w:val="en-US" w:eastAsia="zh-CN"/>
        </w:rPr>
        <w:t>3</w:t>
      </w:r>
      <w:r>
        <w:rPr>
          <w:rFonts w:hint="eastAsia" w:ascii="宋体" w:hAnsi="宋体" w:eastAsia="宋体" w:cs="宋体"/>
          <w:sz w:val="24"/>
          <w:szCs w:val="24"/>
        </w:rPr>
        <w:t>为资格证明文件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需单独密封</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4.2.2 法定代表人身份授权书（原件，格式见附件</w:t>
      </w:r>
      <w:r>
        <w:rPr>
          <w:rFonts w:hint="eastAsia" w:ascii="宋体" w:hAnsi="宋体" w:eastAsia="宋体" w:cs="宋体"/>
          <w:sz w:val="24"/>
          <w:szCs w:val="24"/>
          <w:lang w:val="en-US" w:eastAsia="zh-CN"/>
        </w:rPr>
        <w:t>2</w:t>
      </w:r>
      <w:r>
        <w:rPr>
          <w:rFonts w:hint="eastAsia" w:ascii="宋体" w:hAnsi="宋体" w:eastAsia="宋体" w:cs="宋体"/>
          <w:sz w:val="24"/>
          <w:szCs w:val="24"/>
        </w:rPr>
        <w:t>）,法定代表人和经办人身份证复印件；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4.2.3</w:t>
      </w:r>
      <w:r>
        <w:rPr>
          <w:rFonts w:hint="eastAsia" w:ascii="宋体" w:hAnsi="宋体" w:eastAsia="宋体" w:cs="宋体"/>
          <w:kern w:val="0"/>
          <w:sz w:val="24"/>
          <w:szCs w:val="24"/>
          <w:lang w:val="en-US" w:eastAsia="zh-CN" w:bidi="ar"/>
        </w:rPr>
        <w:t>投标人非投标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4</w:t>
      </w:r>
      <w:r>
        <w:rPr>
          <w:rFonts w:hint="eastAsia" w:ascii="宋体" w:hAnsi="宋体" w:eastAsia="宋体" w:cs="宋体"/>
          <w:sz w:val="24"/>
          <w:szCs w:val="24"/>
        </w:rPr>
        <w:t>反商业贿赂承诺书（见附件</w:t>
      </w:r>
      <w:r>
        <w:rPr>
          <w:rFonts w:hint="eastAsia" w:ascii="宋体" w:hAnsi="宋体" w:eastAsia="宋体" w:cs="宋体"/>
          <w:sz w:val="24"/>
          <w:szCs w:val="24"/>
          <w:lang w:val="en-US" w:eastAsia="zh-CN"/>
        </w:rPr>
        <w:t>4</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5承诺</w:t>
      </w:r>
      <w:r>
        <w:rPr>
          <w:rFonts w:hint="eastAsia" w:ascii="宋体" w:hAnsi="宋体" w:eastAsia="宋体" w:cs="宋体"/>
          <w:sz w:val="24"/>
          <w:szCs w:val="24"/>
        </w:rPr>
        <w:t>具有良好的商业信誉和健全的财务会计制度</w:t>
      </w:r>
      <w:r>
        <w:rPr>
          <w:rFonts w:hint="eastAsia" w:ascii="宋体" w:hAnsi="宋体" w:eastAsia="宋体" w:cs="宋体"/>
          <w:sz w:val="24"/>
          <w:szCs w:val="24"/>
          <w:lang w:val="en-US" w:eastAsia="zh-CN"/>
        </w:rPr>
        <w:t>(格式自拟）</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6承诺</w:t>
      </w:r>
      <w:r>
        <w:rPr>
          <w:rFonts w:hint="eastAsia" w:ascii="宋体" w:hAnsi="宋体" w:eastAsia="宋体" w:cs="宋体"/>
          <w:sz w:val="24"/>
          <w:szCs w:val="24"/>
        </w:rPr>
        <w:t>具有履行合同所必须的人员、设备和专业技术能力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7</w:t>
      </w:r>
      <w:r>
        <w:rPr>
          <w:rFonts w:hint="eastAsia" w:ascii="宋体" w:hAnsi="宋体" w:eastAsia="宋体" w:cs="宋体"/>
          <w:sz w:val="24"/>
          <w:szCs w:val="24"/>
        </w:rPr>
        <w:t>参会供应商应承诺，对采购方认为必要的实地考察进行相应的协助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en-US" w:eastAsia="zh-CN"/>
        </w:rPr>
        <w:t>8</w:t>
      </w:r>
      <w:r>
        <w:rPr>
          <w:rFonts w:hint="eastAsia" w:ascii="宋体" w:hAnsi="宋体" w:eastAsia="宋体" w:cs="宋体"/>
          <w:sz w:val="24"/>
          <w:szCs w:val="24"/>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报价要求：报价请按照“品目及报价表”（格式见附件</w:t>
      </w:r>
      <w:r>
        <w:rPr>
          <w:rFonts w:hint="eastAsia" w:ascii="宋体" w:hAnsi="宋体" w:eastAsia="宋体" w:cs="宋体"/>
          <w:sz w:val="24"/>
          <w:szCs w:val="24"/>
          <w:lang w:val="en-US" w:eastAsia="zh-CN"/>
        </w:rPr>
        <w:t>2</w:t>
      </w:r>
      <w:r>
        <w:rPr>
          <w:rFonts w:hint="eastAsia" w:ascii="宋体" w:hAnsi="宋体" w:eastAsia="宋体" w:cs="宋体"/>
          <w:sz w:val="24"/>
          <w:szCs w:val="24"/>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会前要求：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7.1 拟参会供应商需于</w:t>
      </w:r>
      <w:r>
        <w:rPr>
          <w:rFonts w:hint="eastAsia" w:ascii="宋体" w:hAnsi="宋体" w:eastAsia="宋体" w:cs="宋体"/>
          <w:sz w:val="24"/>
          <w:szCs w:val="24"/>
          <w:highlight w:val="yellow"/>
          <w:lang w:val="en-US" w:eastAsia="zh-CN"/>
        </w:rPr>
        <w:t>2023年1月19日（星期四）上午9:00</w:t>
      </w:r>
      <w:r>
        <w:rPr>
          <w:rFonts w:hint="eastAsia" w:ascii="宋体" w:hAnsi="宋体" w:eastAsia="宋体" w:cs="宋体"/>
          <w:sz w:val="24"/>
          <w:szCs w:val="24"/>
        </w:rPr>
        <w:t>前到我院后勤保障部领取院内采购会议公告或者医院网站“四川妇幼保健院网”(www.fybj.net)上下载采购公告。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7.2拟参会供应商需</w:t>
      </w:r>
      <w:r>
        <w:rPr>
          <w:rFonts w:hint="eastAsia" w:ascii="宋体" w:hAnsi="宋体" w:eastAsia="宋体" w:cs="宋体"/>
          <w:sz w:val="24"/>
          <w:szCs w:val="24"/>
          <w:lang w:val="en-US" w:eastAsia="zh-CN"/>
        </w:rPr>
        <w:t>于</w:t>
      </w:r>
      <w:r>
        <w:rPr>
          <w:rFonts w:hint="eastAsia" w:ascii="宋体" w:hAnsi="宋体" w:eastAsia="宋体" w:cs="宋体"/>
          <w:sz w:val="24"/>
          <w:szCs w:val="24"/>
          <w:highlight w:val="yellow"/>
          <w:lang w:val="en-US" w:eastAsia="zh-CN"/>
        </w:rPr>
        <w:t>2023年1月19日（星期四）上午9:00</w:t>
      </w:r>
      <w:r>
        <w:rPr>
          <w:rFonts w:hint="eastAsia" w:ascii="宋体" w:hAnsi="宋体" w:eastAsia="宋体" w:cs="宋体"/>
          <w:sz w:val="24"/>
          <w:szCs w:val="24"/>
        </w:rPr>
        <w:t>前提供</w:t>
      </w:r>
      <w:r>
        <w:rPr>
          <w:rFonts w:hint="eastAsia" w:ascii="宋体" w:hAnsi="宋体" w:eastAsia="宋体" w:cs="宋体"/>
          <w:sz w:val="24"/>
          <w:szCs w:val="24"/>
          <w:lang w:eastAsia="zh-CN"/>
        </w:rPr>
        <w:t>（</w:t>
      </w:r>
      <w:r>
        <w:rPr>
          <w:rFonts w:hint="eastAsia" w:ascii="宋体" w:hAnsi="宋体" w:eastAsia="宋体" w:cs="宋体"/>
          <w:sz w:val="24"/>
          <w:szCs w:val="24"/>
        </w:rPr>
        <w:t>4.2.1-4.2.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条要求的资质证明文件，进行资格审查。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会议安排：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highlight w:val="yellow"/>
          <w:lang w:val="en-US" w:eastAsia="zh-CN"/>
        </w:rPr>
        <w:t>2023年1月19日（星期四）上午9:00</w:t>
      </w:r>
      <w:r>
        <w:rPr>
          <w:rFonts w:hint="eastAsia" w:ascii="宋体" w:hAnsi="宋体" w:eastAsia="宋体" w:cs="宋体"/>
          <w:sz w:val="24"/>
          <w:szCs w:val="24"/>
        </w:rPr>
        <w:t>前，潜在供应商必须携带公司上述资质证明的复印件（</w:t>
      </w:r>
      <w:r>
        <w:rPr>
          <w:rFonts w:hint="eastAsia" w:ascii="宋体" w:hAnsi="宋体" w:eastAsia="宋体" w:cs="宋体"/>
          <w:sz w:val="24"/>
          <w:szCs w:val="24"/>
          <w:lang w:val="en-US" w:eastAsia="zh-CN"/>
        </w:rPr>
        <w:t>一式</w:t>
      </w:r>
      <w:r>
        <w:rPr>
          <w:rFonts w:hint="eastAsia" w:ascii="宋体" w:hAnsi="宋体" w:eastAsia="宋体" w:cs="宋体"/>
          <w:sz w:val="24"/>
          <w:szCs w:val="24"/>
        </w:rPr>
        <w:t>一份）</w:t>
      </w:r>
      <w:r>
        <w:rPr>
          <w:rFonts w:hint="eastAsia" w:ascii="宋体" w:hAnsi="宋体" w:eastAsia="宋体" w:cs="宋体"/>
          <w:sz w:val="24"/>
          <w:szCs w:val="24"/>
          <w:lang w:val="en-US" w:eastAsia="zh-CN"/>
        </w:rPr>
        <w:t>密封盖章</w:t>
      </w:r>
      <w:r>
        <w:rPr>
          <w:rFonts w:hint="eastAsia" w:ascii="宋体" w:hAnsi="宋体" w:eastAsia="宋体" w:cs="宋体"/>
          <w:sz w:val="24"/>
          <w:szCs w:val="24"/>
        </w:rPr>
        <w:t>、“报价一览表”（一式一份）密封盖章；将《采购文件书》（一式</w:t>
      </w:r>
      <w:r>
        <w:rPr>
          <w:rFonts w:hint="eastAsia" w:ascii="宋体" w:hAnsi="宋体" w:eastAsia="宋体" w:cs="宋体"/>
          <w:sz w:val="24"/>
          <w:szCs w:val="24"/>
          <w:lang w:val="en-US" w:eastAsia="zh-CN"/>
        </w:rPr>
        <w:t>三</w:t>
      </w:r>
      <w:r>
        <w:rPr>
          <w:rFonts w:hint="eastAsia" w:ascii="宋体" w:hAnsi="宋体" w:eastAsia="宋体" w:cs="宋体"/>
          <w:sz w:val="24"/>
          <w:szCs w:val="24"/>
        </w:rPr>
        <w:t>份，正</w:t>
      </w:r>
      <w:r>
        <w:rPr>
          <w:rFonts w:hint="eastAsia" w:ascii="宋体" w:hAnsi="宋体" w:eastAsia="宋体" w:cs="宋体"/>
          <w:sz w:val="24"/>
          <w:szCs w:val="24"/>
          <w:lang w:val="en-US" w:eastAsia="zh-CN"/>
        </w:rPr>
        <w:t>本一</w:t>
      </w:r>
      <w:r>
        <w:rPr>
          <w:rFonts w:hint="eastAsia" w:ascii="宋体" w:hAnsi="宋体" w:eastAsia="宋体" w:cs="宋体"/>
          <w:sz w:val="24"/>
          <w:szCs w:val="24"/>
        </w:rPr>
        <w:t>份；副本</w:t>
      </w:r>
      <w:r>
        <w:rPr>
          <w:rFonts w:hint="eastAsia" w:ascii="宋体" w:hAnsi="宋体" w:eastAsia="宋体" w:cs="宋体"/>
          <w:sz w:val="24"/>
          <w:szCs w:val="24"/>
          <w:lang w:val="en-US" w:eastAsia="zh-CN"/>
        </w:rPr>
        <w:t>两</w:t>
      </w:r>
      <w:r>
        <w:rPr>
          <w:rFonts w:hint="eastAsia" w:ascii="宋体" w:hAnsi="宋体" w:eastAsia="宋体" w:cs="宋体"/>
          <w:sz w:val="24"/>
          <w:szCs w:val="24"/>
        </w:rPr>
        <w:t>份，并分别在右上角标明“正本”和“副本”字样）和样品递交至公告地点，采购文件必须在投标截止时间前送达采购公告要求地点。逾期送达或密封不符合采购公告规定和未报送“品目及报价表”的恕不接受。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8.2后勤保障部负责组织评审专家审核参会供应商的资格，并填写《院内自行采购资格审查表》。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8.3后勤保障部负责组织参加的供应商发言顺序仪式。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8.4会前，后勤保障部组织成立</w:t>
      </w:r>
      <w:r>
        <w:rPr>
          <w:rFonts w:hint="eastAsia" w:ascii="宋体" w:hAnsi="宋体" w:eastAsia="宋体" w:cs="宋体"/>
          <w:sz w:val="24"/>
          <w:szCs w:val="24"/>
          <w:lang w:val="en-US" w:eastAsia="zh-CN"/>
        </w:rPr>
        <w:t>评审</w:t>
      </w:r>
      <w:r>
        <w:rPr>
          <w:rFonts w:hint="eastAsia" w:ascii="宋体" w:hAnsi="宋体" w:eastAsia="宋体" w:cs="宋体"/>
          <w:sz w:val="24"/>
          <w:szCs w:val="24"/>
        </w:rPr>
        <w:t>小组，后勤保障部主持会议，并确定</w:t>
      </w:r>
      <w:r>
        <w:rPr>
          <w:rFonts w:hint="eastAsia" w:ascii="宋体" w:hAnsi="宋体" w:eastAsia="宋体" w:cs="宋体"/>
          <w:sz w:val="24"/>
          <w:szCs w:val="24"/>
          <w:lang w:val="en-US" w:eastAsia="zh-CN"/>
        </w:rPr>
        <w:t>评审</w:t>
      </w:r>
      <w:r>
        <w:rPr>
          <w:rFonts w:hint="eastAsia" w:ascii="宋体" w:hAnsi="宋体" w:eastAsia="宋体" w:cs="宋体"/>
          <w:sz w:val="24"/>
          <w:szCs w:val="24"/>
        </w:rPr>
        <w:t>小组组长。主持人宣布步骤，强调工作纪律，介绍总体目标、工作安排、分工、确定成交供应商的方法和标准。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highlight w:val="yellow"/>
          <w:lang w:val="en-US" w:eastAsia="zh-CN"/>
        </w:rPr>
        <w:t>2023年1月19日（星期四）上午9:00</w:t>
      </w:r>
      <w:r>
        <w:rPr>
          <w:rFonts w:hint="eastAsia" w:ascii="宋体" w:hAnsi="宋体" w:eastAsia="宋体" w:cs="宋体"/>
          <w:sz w:val="24"/>
          <w:szCs w:val="24"/>
        </w:rPr>
        <w:t>，参会供应商进入会场，后勤保障部通报资格审查情况，宣布参加投标的供应商名单。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8.6谈判小组成员根据供应商价格、公司实力、售后服务等情况进行综合评</w:t>
      </w:r>
      <w:r>
        <w:rPr>
          <w:rFonts w:hint="eastAsia" w:ascii="宋体" w:hAnsi="宋体" w:eastAsia="宋体" w:cs="宋体"/>
          <w:sz w:val="24"/>
          <w:szCs w:val="24"/>
          <w:lang w:val="en-US" w:eastAsia="zh-CN"/>
        </w:rPr>
        <w:t>比</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8.7现场统分。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8.8根据</w:t>
      </w:r>
      <w:r>
        <w:rPr>
          <w:rFonts w:hint="eastAsia" w:ascii="宋体" w:hAnsi="宋体" w:eastAsia="宋体" w:cs="宋体"/>
          <w:sz w:val="24"/>
          <w:szCs w:val="24"/>
          <w:lang w:val="en-US" w:eastAsia="zh-CN"/>
        </w:rPr>
        <w:t>评审</w:t>
      </w:r>
      <w:r>
        <w:rPr>
          <w:rFonts w:hint="eastAsia" w:ascii="宋体" w:hAnsi="宋体" w:eastAsia="宋体" w:cs="宋体"/>
          <w:sz w:val="24"/>
          <w:szCs w:val="24"/>
        </w:rPr>
        <w:t>小组成员打分情况，</w:t>
      </w:r>
      <w:r>
        <w:rPr>
          <w:rFonts w:hint="eastAsia" w:ascii="宋体" w:hAnsi="宋体" w:eastAsia="宋体" w:cs="宋体"/>
          <w:sz w:val="24"/>
          <w:szCs w:val="24"/>
          <w:lang w:val="en-US" w:eastAsia="zh-CN"/>
        </w:rPr>
        <w:t>评审</w:t>
      </w:r>
      <w:r>
        <w:rPr>
          <w:rFonts w:hint="eastAsia" w:ascii="宋体" w:hAnsi="宋体" w:eastAsia="宋体" w:cs="宋体"/>
          <w:sz w:val="24"/>
          <w:szCs w:val="24"/>
        </w:rPr>
        <w:t>小组组长填写《采购得分汇总表》，</w:t>
      </w:r>
      <w:r>
        <w:rPr>
          <w:rFonts w:hint="eastAsia" w:ascii="宋体" w:hAnsi="宋体" w:eastAsia="宋体" w:cs="宋体"/>
          <w:sz w:val="24"/>
          <w:szCs w:val="24"/>
          <w:lang w:val="en-US" w:eastAsia="zh-CN"/>
        </w:rPr>
        <w:t>评审</w:t>
      </w:r>
      <w:r>
        <w:rPr>
          <w:rFonts w:hint="eastAsia" w:ascii="宋体" w:hAnsi="宋体" w:eastAsia="宋体" w:cs="宋体"/>
          <w:sz w:val="24"/>
          <w:szCs w:val="24"/>
        </w:rPr>
        <w:t>小组成员签字确认。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8.9必要时，后勤保障部组织对成交候选供应商或生产厂家、产品的实地考察。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8.10后勤保障部汇总填写《采购评审报告》，逐级上报。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8.11</w:t>
      </w:r>
      <w:r>
        <w:rPr>
          <w:rFonts w:hint="eastAsia" w:ascii="宋体" w:hAnsi="宋体" w:eastAsia="宋体" w:cs="宋体"/>
          <w:sz w:val="24"/>
          <w:szCs w:val="24"/>
          <w:lang w:val="en-US" w:eastAsia="zh-CN"/>
        </w:rPr>
        <w:t>七</w:t>
      </w:r>
      <w:r>
        <w:rPr>
          <w:rFonts w:hint="eastAsia" w:ascii="宋体" w:hAnsi="宋体" w:eastAsia="宋体" w:cs="宋体"/>
          <w:sz w:val="24"/>
          <w:szCs w:val="24"/>
        </w:rPr>
        <w:t>个工作日内，将</w:t>
      </w:r>
      <w:r>
        <w:rPr>
          <w:rFonts w:hint="eastAsia" w:ascii="宋体" w:hAnsi="宋体" w:eastAsia="宋体" w:cs="宋体"/>
          <w:sz w:val="24"/>
          <w:szCs w:val="24"/>
          <w:lang w:val="en-US" w:eastAsia="zh-CN"/>
        </w:rPr>
        <w:t>采购</w:t>
      </w:r>
      <w:r>
        <w:rPr>
          <w:rFonts w:hint="eastAsia" w:ascii="宋体" w:hAnsi="宋体" w:eastAsia="宋体" w:cs="宋体"/>
          <w:sz w:val="24"/>
          <w:szCs w:val="24"/>
        </w:rPr>
        <w:t>结果电话通知或在医院网站公示告知参会供应商。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9.1采购报价文件书(一式</w:t>
      </w:r>
      <w:r>
        <w:rPr>
          <w:rFonts w:hint="eastAsia" w:ascii="宋体" w:hAnsi="宋体" w:eastAsia="宋体" w:cs="宋体"/>
          <w:sz w:val="24"/>
          <w:szCs w:val="24"/>
          <w:lang w:val="en-US" w:eastAsia="zh-CN"/>
        </w:rPr>
        <w:t>三</w:t>
      </w:r>
      <w:r>
        <w:rPr>
          <w:rFonts w:hint="eastAsia" w:ascii="宋体" w:hAnsi="宋体" w:eastAsia="宋体" w:cs="宋体"/>
          <w:sz w:val="24"/>
          <w:szCs w:val="24"/>
        </w:rPr>
        <w:t>份)的编制、装订：根据要求及自身实际用A4纸编制，严格按照《采购文件</w:t>
      </w:r>
      <w:r>
        <w:rPr>
          <w:rFonts w:hint="eastAsia" w:ascii="宋体" w:hAnsi="宋体" w:eastAsia="宋体" w:cs="宋体"/>
          <w:sz w:val="24"/>
          <w:szCs w:val="24"/>
          <w:lang w:val="en-US" w:eastAsia="zh-CN"/>
        </w:rPr>
        <w:t>装订顺序</w:t>
      </w:r>
      <w:r>
        <w:rPr>
          <w:rFonts w:hint="eastAsia" w:ascii="宋体" w:hAnsi="宋体" w:eastAsia="宋体" w:cs="宋体"/>
          <w:sz w:val="24"/>
          <w:szCs w:val="24"/>
        </w:rPr>
        <w:t>》（见附件</w:t>
      </w:r>
      <w:r>
        <w:rPr>
          <w:rFonts w:hint="eastAsia" w:ascii="宋体" w:hAnsi="宋体" w:eastAsia="宋体" w:cs="宋体"/>
          <w:sz w:val="24"/>
          <w:szCs w:val="24"/>
          <w:lang w:val="en-US" w:eastAsia="zh-CN"/>
        </w:rPr>
        <w:t>3</w:t>
      </w:r>
      <w:r>
        <w:rPr>
          <w:rFonts w:hint="eastAsia" w:ascii="宋体" w:hAnsi="宋体" w:eastAsia="宋体" w:cs="宋体"/>
          <w:sz w:val="24"/>
          <w:szCs w:val="24"/>
        </w:rPr>
        <w:t>）的要求进行装订。提供的所有资料须加盖鲜章。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9.3“四川省妇幼保健院</w:t>
      </w:r>
      <w:r>
        <w:rPr>
          <w:rFonts w:hint="eastAsia" w:ascii="宋体" w:hAnsi="宋体" w:eastAsia="宋体" w:cs="宋体"/>
          <w:sz w:val="24"/>
          <w:szCs w:val="24"/>
          <w:lang w:val="en-US" w:eastAsia="zh-CN"/>
        </w:rPr>
        <w:t>天府生物城院区库房设备采购项目</w:t>
      </w:r>
      <w:bookmarkStart w:id="0" w:name="_GoBack"/>
      <w:bookmarkEnd w:id="0"/>
      <w:r>
        <w:rPr>
          <w:rFonts w:hint="eastAsia" w:ascii="宋体" w:hAnsi="宋体" w:eastAsia="宋体" w:cs="宋体"/>
          <w:sz w:val="24"/>
          <w:szCs w:val="24"/>
        </w:rPr>
        <w:t>”内容、要求（见附件</w:t>
      </w:r>
      <w:r>
        <w:rPr>
          <w:rFonts w:hint="eastAsia" w:ascii="宋体" w:hAnsi="宋体" w:eastAsia="宋体" w:cs="宋体"/>
          <w:sz w:val="24"/>
          <w:szCs w:val="24"/>
          <w:lang w:val="en-US" w:eastAsia="zh-CN"/>
        </w:rPr>
        <w:t>1</w:t>
      </w:r>
      <w:r>
        <w:rPr>
          <w:rFonts w:hint="eastAsia" w:ascii="宋体" w:hAnsi="宋体" w:eastAsia="宋体" w:cs="宋体"/>
          <w:sz w:val="24"/>
          <w:szCs w:val="24"/>
        </w:rPr>
        <w:t>）及报价表的解释权归后勤保障部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采购项目技术参数联系人：王老师 028-65978238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9.4后勤保障部采购事宜联系人：</w:t>
      </w:r>
      <w:r>
        <w:rPr>
          <w:rFonts w:hint="eastAsia" w:ascii="宋体" w:hAnsi="宋体" w:eastAsia="宋体" w:cs="宋体"/>
          <w:sz w:val="24"/>
          <w:szCs w:val="24"/>
          <w:lang w:eastAsia="zh-CN"/>
        </w:rPr>
        <w:t>罗</w:t>
      </w:r>
      <w:r>
        <w:rPr>
          <w:rFonts w:hint="eastAsia" w:ascii="宋体" w:hAnsi="宋体" w:eastAsia="宋体" w:cs="宋体"/>
          <w:sz w:val="24"/>
          <w:szCs w:val="24"/>
        </w:rPr>
        <w:t xml:space="preserve">老师 </w:t>
      </w:r>
      <w:r>
        <w:rPr>
          <w:rFonts w:hint="eastAsia" w:ascii="宋体" w:hAnsi="宋体" w:eastAsia="宋体" w:cs="宋体"/>
          <w:sz w:val="24"/>
          <w:szCs w:val="24"/>
          <w:lang w:val="en-US" w:eastAsia="zh-CN"/>
        </w:rPr>
        <w:t>028-</w:t>
      </w:r>
      <w:r>
        <w:rPr>
          <w:rFonts w:hint="eastAsia" w:ascii="宋体" w:hAnsi="宋体" w:eastAsia="宋体" w:cs="宋体"/>
          <w:sz w:val="24"/>
          <w:szCs w:val="24"/>
        </w:rPr>
        <w:t>65978223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3：采购文件装订顺序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5" w:afterAutospacing="0" w:line="360" w:lineRule="auto"/>
        <w:ind w:left="0" w:righ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反商业贿赂承诺书</w:t>
      </w:r>
    </w:p>
    <w:p>
      <w:r>
        <w:rPr>
          <w:rFonts w:hint="eastAsia" w:ascii="微软雅黑" w:hAnsi="微软雅黑" w:eastAsia="微软雅黑" w:cs="微软雅黑"/>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ency FB">
    <w:panose1 w:val="020B0503020202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00000000"/>
    <w:rsid w:val="06DF5471"/>
    <w:rsid w:val="07E30570"/>
    <w:rsid w:val="08656158"/>
    <w:rsid w:val="0869175B"/>
    <w:rsid w:val="13007BEA"/>
    <w:rsid w:val="15E6366A"/>
    <w:rsid w:val="1910462E"/>
    <w:rsid w:val="1DED3227"/>
    <w:rsid w:val="1FA6335D"/>
    <w:rsid w:val="206024FA"/>
    <w:rsid w:val="2483663E"/>
    <w:rsid w:val="24A537F4"/>
    <w:rsid w:val="2A31032B"/>
    <w:rsid w:val="2F1F0CBB"/>
    <w:rsid w:val="31F45C5C"/>
    <w:rsid w:val="35037688"/>
    <w:rsid w:val="35FE7F8F"/>
    <w:rsid w:val="3B2A6F08"/>
    <w:rsid w:val="446B7F31"/>
    <w:rsid w:val="45F012DE"/>
    <w:rsid w:val="45FC61A8"/>
    <w:rsid w:val="4A902D4E"/>
    <w:rsid w:val="52655DBB"/>
    <w:rsid w:val="53973DF5"/>
    <w:rsid w:val="59B23B86"/>
    <w:rsid w:val="5B0609B9"/>
    <w:rsid w:val="5B7F5C72"/>
    <w:rsid w:val="5BDF25D4"/>
    <w:rsid w:val="5D45594D"/>
    <w:rsid w:val="5EC849AE"/>
    <w:rsid w:val="604C1610"/>
    <w:rsid w:val="61715FA2"/>
    <w:rsid w:val="637524A4"/>
    <w:rsid w:val="643477F7"/>
    <w:rsid w:val="6651686C"/>
    <w:rsid w:val="6717752F"/>
    <w:rsid w:val="67F91C73"/>
    <w:rsid w:val="68D30B09"/>
    <w:rsid w:val="6F42094A"/>
    <w:rsid w:val="705B2B64"/>
    <w:rsid w:val="73DA1821"/>
    <w:rsid w:val="757C5983"/>
    <w:rsid w:val="76E836A3"/>
    <w:rsid w:val="7E8D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qFormat/>
    <w:uiPriority w:val="0"/>
    <w:pPr>
      <w:ind w:firstLine="630"/>
    </w:pPr>
    <w:rPr>
      <w:sz w:val="32"/>
      <w:szCs w:val="20"/>
    </w:rPr>
  </w:style>
  <w:style w:type="paragraph" w:styleId="4">
    <w:name w:val="Body Text 2"/>
    <w:basedOn w:val="1"/>
    <w:qFormat/>
    <w:uiPriority w:val="0"/>
    <w:pPr>
      <w:spacing w:line="240" w:lineRule="atLeast"/>
    </w:pPr>
    <w:rPr>
      <w:rFonts w:ascii="Agency FB" w:hAnsi="Agency FB"/>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next w:val="7"/>
    <w:qFormat/>
    <w:uiPriority w:val="0"/>
    <w:pPr>
      <w:spacing w:line="312" w:lineRule="auto"/>
      <w:ind w:firstLine="420"/>
    </w:pPr>
  </w:style>
  <w:style w:type="paragraph" w:styleId="7">
    <w:name w:val="Body Text First Indent 2"/>
    <w:basedOn w:val="3"/>
    <w:qFormat/>
    <w:uiPriority w:val="0"/>
    <w:pPr>
      <w:ind w:firstLine="42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1965</Words>
  <Characters>2165</Characters>
  <Lines>0</Lines>
  <Paragraphs>0</Paragraphs>
  <TotalTime>0</TotalTime>
  <ScaleCrop>false</ScaleCrop>
  <LinksUpToDate>false</LinksUpToDate>
  <CharactersWithSpaces>2225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罗珊珊</cp:lastModifiedBy>
  <dcterms:modified xsi:type="dcterms:W3CDTF">2023-01-12T02:43:35Z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7ED2A6D63D4B4550AA1D7A18C0CE94F5</vt:lpwstr>
  </property>
</Properties>
</file>