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附件1</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四川省妇幼保健院</w:t>
      </w:r>
      <w:r>
        <w:rPr>
          <w:rFonts w:hint="eastAsia" w:ascii="方正小标宋简体" w:hAnsi="方正小标宋简体" w:eastAsia="方正小标宋简体" w:cs="方正小标宋简体"/>
          <w:sz w:val="36"/>
          <w:szCs w:val="36"/>
          <w:lang w:val="en-US" w:eastAsia="zh-CN"/>
        </w:rPr>
        <w:t>试剂架</w:t>
      </w:r>
      <w:r>
        <w:rPr>
          <w:rFonts w:hint="eastAsia" w:ascii="方正小标宋简体" w:hAnsi="方正小标宋简体" w:eastAsia="方正小标宋简体" w:cs="方正小标宋简体"/>
          <w:sz w:val="36"/>
          <w:szCs w:val="36"/>
        </w:rPr>
        <w:t>采购</w:t>
      </w:r>
      <w:r>
        <w:rPr>
          <w:rFonts w:hint="eastAsia" w:ascii="方正小标宋简体" w:hAnsi="方正小标宋简体" w:eastAsia="方正小标宋简体" w:cs="方正小标宋简体"/>
          <w:sz w:val="36"/>
          <w:szCs w:val="36"/>
          <w:lang w:eastAsia="zh-CN"/>
        </w:rPr>
        <w:t>要求</w:t>
      </w:r>
    </w:p>
    <w:p>
      <w:pPr>
        <w:rPr>
          <w:rFonts w:hint="eastAsia" w:ascii="仿宋_GB2312" w:eastAsia="仿宋_GB2312"/>
          <w:sz w:val="28"/>
          <w:szCs w:val="28"/>
        </w:rPr>
      </w:pPr>
    </w:p>
    <w:p>
      <w:pPr>
        <w:pStyle w:val="5"/>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_GB2312" w:eastAsia="仿宋_GB2312"/>
          <w:sz w:val="28"/>
          <w:szCs w:val="28"/>
          <w:lang w:eastAsia="zh-CN"/>
        </w:rPr>
        <w:t>试剂架</w:t>
      </w:r>
      <w:r>
        <w:rPr>
          <w:rFonts w:hint="eastAsia" w:ascii="仿宋" w:hAnsi="仿宋" w:eastAsia="仿宋" w:cs="仿宋"/>
          <w:bCs/>
          <w:color w:val="000000"/>
          <w:sz w:val="28"/>
          <w:szCs w:val="28"/>
        </w:rPr>
        <w:t>采购</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天府院区</w:t>
      </w:r>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numPr>
          <w:ilvl w:val="0"/>
          <w:numId w:val="0"/>
        </w:numPr>
        <w:rPr>
          <w:rFonts w:hint="eastAsia" w:ascii="仿宋_GB2312" w:eastAsia="仿宋_GB2312"/>
          <w:sz w:val="28"/>
          <w:szCs w:val="28"/>
          <w:lang w:val="en-US" w:eastAsia="zh-CN"/>
        </w:rPr>
      </w:pPr>
      <w:r>
        <w:rPr>
          <w:rFonts w:hint="eastAsia" w:ascii="仿宋_GB2312" w:eastAsia="仿宋_GB2312"/>
          <w:sz w:val="28"/>
          <w:szCs w:val="28"/>
          <w:lang w:val="en-US" w:eastAsia="zh-CN"/>
        </w:rPr>
        <w:t>1.钢玻和铝合金结构。铝合金护栏壁厚1.0mm，铝合金立柱壁厚1.0mm；</w:t>
      </w:r>
    </w:p>
    <w:p>
      <w:pPr>
        <w:numPr>
          <w:ilvl w:val="0"/>
          <w:numId w:val="0"/>
        </w:numPr>
        <w:rPr>
          <w:rFonts w:hint="eastAsia" w:ascii="仿宋_GB2312" w:eastAsia="仿宋_GB2312"/>
          <w:sz w:val="28"/>
          <w:szCs w:val="28"/>
          <w:lang w:val="en-US" w:eastAsia="zh-CN"/>
        </w:rPr>
      </w:pPr>
      <w:r>
        <w:rPr>
          <w:rFonts w:hint="eastAsia" w:ascii="仿宋_GB2312" w:eastAsia="仿宋_GB2312"/>
          <w:sz w:val="28"/>
          <w:szCs w:val="28"/>
          <w:lang w:val="en-US" w:eastAsia="zh-CN"/>
        </w:rPr>
        <w:t>2.托板1.2mm钢板，层板10mm钢化玻璃；整体高度为750mm，钢化玻璃规格:宽为300mm。</w:t>
      </w:r>
    </w:p>
    <w:p>
      <w:pPr>
        <w:numPr>
          <w:ilvl w:val="0"/>
          <w:numId w:val="0"/>
        </w:numPr>
        <w:rPr>
          <w:rFonts w:hint="default" w:ascii="仿宋_GB2312" w:eastAsia="仿宋_GB2312"/>
          <w:sz w:val="28"/>
          <w:szCs w:val="28"/>
          <w:lang w:val="en-US" w:eastAsia="zh-CN"/>
        </w:rPr>
      </w:pPr>
      <w:r>
        <w:rPr>
          <w:rFonts w:hint="eastAsia" w:ascii="仿宋_GB2312" w:eastAsia="仿宋_GB2312"/>
          <w:sz w:val="28"/>
          <w:szCs w:val="28"/>
          <w:lang w:val="en-US" w:eastAsia="zh-CN"/>
        </w:rPr>
        <w:t>3.抗酸（除氢氟酸）、抗碱；</w:t>
      </w:r>
    </w:p>
    <w:p>
      <w:pPr>
        <w:numPr>
          <w:ilvl w:val="0"/>
          <w:numId w:val="0"/>
        </w:numPr>
        <w:rPr>
          <w:rFonts w:hint="default" w:ascii="仿宋_GB2312" w:eastAsia="仿宋_GB2312"/>
          <w:sz w:val="28"/>
          <w:szCs w:val="28"/>
          <w:lang w:val="en-US" w:eastAsia="zh-CN"/>
        </w:rPr>
      </w:pPr>
      <w:r>
        <w:rPr>
          <w:rFonts w:hint="eastAsia" w:ascii="仿宋_GB2312" w:eastAsia="仿宋_GB2312"/>
          <w:sz w:val="28"/>
          <w:szCs w:val="28"/>
          <w:lang w:val="en-US" w:eastAsia="zh-CN"/>
        </w:rPr>
        <w:t>4.数量：45米；</w:t>
      </w:r>
      <w:bookmarkStart w:id="0" w:name="_GoBack"/>
      <w:bookmarkEnd w:id="0"/>
    </w:p>
    <w:p>
      <w:pPr>
        <w:rPr>
          <w:rFonts w:hint="eastAsia" w:ascii="仿宋_GB2312" w:eastAsia="仿宋_GB2312"/>
          <w:sz w:val="28"/>
          <w:szCs w:val="28"/>
          <w:lang w:val="en-US" w:eastAsia="zh-CN"/>
        </w:rPr>
      </w:pPr>
      <w:r>
        <w:rPr>
          <w:rFonts w:hint="eastAsia" w:ascii="仿宋_GB2312" w:eastAsia="仿宋_GB2312"/>
          <w:sz w:val="28"/>
          <w:szCs w:val="28"/>
          <w:lang w:val="en-US" w:eastAsia="zh-CN"/>
        </w:rPr>
        <w:t>5.预算控制价：19125元</w:t>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rPr>
          <w:rFonts w:hint="eastAsia" w:ascii="仿宋_GB2312" w:hAnsi="宋体" w:eastAsia="仿宋_GB2312" w:cs="宋体"/>
          <w:color w:val="000000"/>
          <w:kern w:val="0"/>
          <w:sz w:val="28"/>
          <w:szCs w:val="28"/>
        </w:rPr>
      </w:pPr>
      <w:r>
        <w:rPr>
          <w:rFonts w:hint="eastAsia" w:ascii="仿宋_GB2312" w:eastAsia="仿宋_GB2312"/>
          <w:sz w:val="28"/>
          <w:szCs w:val="28"/>
          <w:lang w:val="en-US" w:eastAsia="zh-CN"/>
        </w:rPr>
        <w:t>立柱位置及其余参数根据台面实际情况（需避开水槽洗眼器等设备）</w:t>
      </w:r>
    </w:p>
    <w:p>
      <w:pPr>
        <w:rPr>
          <w:rFonts w:hint="eastAsia"/>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hint="eastAsia" w:ascii="仿宋_GB2312" w:eastAsia="仿宋_GB2312"/>
          <w:sz w:val="28"/>
          <w:szCs w:val="28"/>
          <w:lang w:eastAsia="zh-CN"/>
        </w:rPr>
      </w:pPr>
      <w:r>
        <w:rPr>
          <w:rFonts w:hint="eastAsia" w:ascii="仿宋_GB2312" w:eastAsia="仿宋_GB2312"/>
          <w:sz w:val="28"/>
          <w:szCs w:val="28"/>
        </w:rPr>
        <w:t>6、售后服务承诺书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rPr>
        <w:t>7、</w:t>
      </w:r>
      <w:r>
        <w:rPr>
          <w:rFonts w:hint="eastAsia" w:ascii="仿宋_GB2312" w:eastAsia="仿宋_GB2312"/>
          <w:sz w:val="28"/>
          <w:szCs w:val="28"/>
          <w:lang w:val="en-US" w:eastAsia="zh-CN"/>
        </w:rPr>
        <w:t>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hint="eastAsia" w:ascii="仿宋_GB2312" w:hAnsi="宋体" w:eastAsia="仿宋_GB2312" w:cs="宋体"/>
          <w:bCs/>
          <w:color w:val="000000"/>
          <w:sz w:val="28"/>
          <w:szCs w:val="28"/>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3"/>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3"/>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adjustRightInd w:val="0"/>
        <w:snapToGrid w:val="0"/>
        <w:spacing w:line="276" w:lineRule="auto"/>
        <w:rPr>
          <w:rFonts w:ascii="仿宋_GB2312" w:hAnsi="宋体" w:eastAsia="仿宋_GB2312" w:cs="宋体"/>
          <w:sz w:val="28"/>
          <w:szCs w:val="28"/>
        </w:rPr>
      </w:pP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widowControl/>
        <w:spacing w:line="360" w:lineRule="auto"/>
        <w:jc w:val="left"/>
        <w:rPr>
          <w:rFonts w:ascii="仿宋_GB2312" w:hAnsi="仿宋" w:eastAsia="仿宋_GB2312" w:cs="新宋体"/>
          <w:color w:val="000000"/>
          <w:kern w:val="0"/>
          <w:sz w:val="24"/>
        </w:rPr>
      </w:pPr>
    </w:p>
    <w:p/>
    <w:p>
      <w:pPr>
        <w:pStyle w:val="5"/>
        <w:widowControl/>
        <w:spacing w:line="440" w:lineRule="atLeast"/>
        <w:rPr>
          <w:rFonts w:hint="eastAsia" w:ascii="黑体" w:hAnsi="黑体" w:eastAsia="黑体" w:cs="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8cd9d3b9-ca5a-433c-bac3-ef48eac11169"/>
  </w:docVars>
  <w:rsids>
    <w:rsidRoot w:val="00EE799F"/>
    <w:rsid w:val="0011542D"/>
    <w:rsid w:val="007C2867"/>
    <w:rsid w:val="00810A96"/>
    <w:rsid w:val="00A502F4"/>
    <w:rsid w:val="00B14FC8"/>
    <w:rsid w:val="00EE799F"/>
    <w:rsid w:val="00F463F6"/>
    <w:rsid w:val="0C8D6F73"/>
    <w:rsid w:val="15332BE9"/>
    <w:rsid w:val="1CC4074E"/>
    <w:rsid w:val="4F042870"/>
    <w:rsid w:val="555F223F"/>
    <w:rsid w:val="569829D8"/>
    <w:rsid w:val="7CB2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2576</Words>
  <Characters>2638</Characters>
  <Lines>11</Lines>
  <Paragraphs>3</Paragraphs>
  <TotalTime>1</TotalTime>
  <ScaleCrop>false</ScaleCrop>
  <LinksUpToDate>false</LinksUpToDate>
  <CharactersWithSpaces>2759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2023-02-14T00:28:47Z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F1788D297B3C4E25B45C569B8DA79870</vt:lpwstr>
  </property>
</Properties>
</file>