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36"/>
          <w:szCs w:val="44"/>
          <w:lang w:val="en-US" w:eastAsia="zh-CN"/>
        </w:rPr>
      </w:pPr>
      <w:r>
        <w:rPr>
          <w:rFonts w:hint="eastAsia" w:ascii="方正小标宋简体" w:hAnsi="方正小标宋简体" w:eastAsia="方正小标宋简体" w:cs="方正小标宋简体"/>
          <w:sz w:val="36"/>
          <w:szCs w:val="44"/>
          <w:lang w:val="en-US" w:eastAsia="zh-CN"/>
        </w:rPr>
        <w:t>四川省妇幼保健院工会职工生日卡</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36"/>
          <w:szCs w:val="44"/>
          <w:lang w:val="en-US" w:eastAsia="zh-CN"/>
        </w:rPr>
      </w:pPr>
      <w:r>
        <w:rPr>
          <w:rFonts w:hint="eastAsia" w:ascii="方正小标宋简体" w:hAnsi="方正小标宋简体" w:eastAsia="方正小标宋简体" w:cs="方正小标宋简体"/>
          <w:sz w:val="36"/>
          <w:szCs w:val="44"/>
          <w:lang w:val="en-US" w:eastAsia="zh-CN"/>
        </w:rPr>
        <w:t>采购项目要求</w:t>
      </w:r>
    </w:p>
    <w:p>
      <w:pPr>
        <w:rPr>
          <w:rFonts w:hint="eastAsia" w:ascii="方正小标宋简体" w:hAnsi="方正小标宋简体" w:eastAsia="方正小标宋简体" w:cs="方正小标宋简体"/>
          <w:sz w:val="36"/>
          <w:szCs w:val="44"/>
          <w:lang w:val="en-US" w:eastAsia="zh-CN"/>
        </w:rPr>
      </w:pPr>
    </w:p>
    <w:p>
      <w:pPr>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附件1</w:t>
      </w:r>
    </w:p>
    <w:p>
      <w:pPr>
        <w:jc w:val="center"/>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采购需求</w:t>
      </w:r>
    </w:p>
    <w:p>
      <w:pPr>
        <w:numPr>
          <w:ilvl w:val="0"/>
          <w:numId w:val="0"/>
        </w:numPr>
        <w:spacing w:line="360" w:lineRule="auto"/>
        <w:ind w:firstLine="640" w:firstLineChars="200"/>
        <w:jc w:val="left"/>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lang w:val="en-US" w:eastAsia="zh-CN"/>
        </w:rPr>
        <w:t>一、</w:t>
      </w:r>
      <w:r>
        <w:rPr>
          <w:rFonts w:hint="eastAsia" w:ascii="黑体" w:hAnsi="黑体" w:eastAsia="黑体" w:cs="黑体"/>
          <w:sz w:val="32"/>
          <w:szCs w:val="32"/>
          <w:shd w:val="clear" w:color="auto" w:fill="FFFFFF"/>
        </w:rPr>
        <w:t>项目名称</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四川省妇幼保健院工会职工生日卡采购项目</w:t>
      </w:r>
    </w:p>
    <w:p>
      <w:pPr>
        <w:spacing w:line="360" w:lineRule="auto"/>
        <w:ind w:firstLine="640" w:firstLineChars="200"/>
        <w:jc w:val="left"/>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lang w:val="en-US" w:eastAsia="zh-CN"/>
        </w:rPr>
        <w:t>二、</w:t>
      </w:r>
      <w:r>
        <w:rPr>
          <w:rFonts w:hint="eastAsia" w:ascii="黑体" w:hAnsi="黑体" w:eastAsia="黑体" w:cs="黑体"/>
          <w:sz w:val="32"/>
          <w:szCs w:val="32"/>
          <w:shd w:val="clear" w:color="auto" w:fill="FFFFFF"/>
        </w:rPr>
        <w:t>需求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1.各潜在供应商需带不超过3类样品进行现场试吃，现场评审小组成员根据样品的新鲜度、单品价格、口感、种类等进行打分。</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2.采购期限：一年，2023年4月-2024年4月。</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3.采购金额：生日卡200元/份，总计不超过1350份。</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b w:val="0"/>
          <w:bCs w:val="0"/>
          <w:color w:val="000000"/>
          <w:kern w:val="0"/>
          <w:sz w:val="32"/>
          <w:szCs w:val="32"/>
          <w:lang w:val="en-US" w:eastAsia="zh-CN"/>
        </w:rPr>
        <w:t>注：请供应商将样品封样，且不能带有公司包装、logo等任何提示性标识，</w:t>
      </w:r>
      <w:r>
        <w:rPr>
          <w:rFonts w:hint="eastAsia" w:ascii="仿宋_GB2312" w:hAnsi="仿宋_GB2312" w:eastAsia="仿宋_GB2312" w:cs="仿宋_GB2312"/>
          <w:sz w:val="32"/>
          <w:szCs w:val="32"/>
          <w:lang w:val="en-US" w:eastAsia="zh-CN"/>
        </w:rPr>
        <w:t>如发现则按照废标处理。</w:t>
      </w:r>
    </w:p>
    <w:p>
      <w:pPr>
        <w:ind w:firstLine="640" w:firstLineChars="200"/>
        <w:rPr>
          <w:rFonts w:hint="default" w:ascii="仿宋_GB2312" w:hAnsi="仿宋_GB2312" w:eastAsia="仿宋_GB2312" w:cs="仿宋_GB2312"/>
          <w:b w:val="0"/>
          <w:bCs w:val="0"/>
          <w:color w:val="000000"/>
          <w:kern w:val="0"/>
          <w:sz w:val="32"/>
          <w:szCs w:val="32"/>
          <w:lang w:val="en-US" w:eastAsia="zh-CN"/>
        </w:rPr>
      </w:pPr>
    </w:p>
    <w:p>
      <w:pPr>
        <w:ind w:firstLine="640" w:firstLineChars="200"/>
        <w:rPr>
          <w:rFonts w:hint="default" w:ascii="仿宋_GB2312" w:hAnsi="仿宋_GB2312" w:eastAsia="仿宋_GB2312" w:cs="仿宋_GB2312"/>
          <w:b w:val="0"/>
          <w:bCs w:val="0"/>
          <w:color w:val="000000"/>
          <w:kern w:val="0"/>
          <w:sz w:val="32"/>
          <w:szCs w:val="32"/>
          <w:lang w:val="en-US" w:eastAsia="zh-CN"/>
        </w:rPr>
      </w:pPr>
    </w:p>
    <w:p>
      <w:pPr>
        <w:rPr>
          <w:rFonts w:hint="eastAsia" w:ascii="黑体" w:hAnsi="黑体" w:eastAsia="黑体" w:cs="黑体"/>
          <w:sz w:val="32"/>
          <w:szCs w:val="40"/>
          <w:lang w:val="en-US" w:eastAsia="zh-CN"/>
        </w:rPr>
      </w:pPr>
    </w:p>
    <w:p>
      <w:pPr>
        <w:rPr>
          <w:rFonts w:hint="eastAsia" w:ascii="黑体" w:hAnsi="黑体" w:eastAsia="黑体" w:cs="黑体"/>
          <w:sz w:val="32"/>
          <w:szCs w:val="40"/>
          <w:lang w:val="en-US" w:eastAsia="zh-CN"/>
        </w:rPr>
      </w:pPr>
    </w:p>
    <w:p>
      <w:pPr>
        <w:rPr>
          <w:rFonts w:hint="eastAsia" w:ascii="黑体" w:hAnsi="黑体" w:eastAsia="黑体" w:cs="黑体"/>
          <w:sz w:val="32"/>
          <w:szCs w:val="40"/>
          <w:lang w:val="en-US" w:eastAsia="zh-CN"/>
        </w:rPr>
      </w:pPr>
    </w:p>
    <w:p>
      <w:pPr>
        <w:rPr>
          <w:rFonts w:hint="eastAsia" w:ascii="黑体" w:hAnsi="黑体" w:eastAsia="黑体" w:cs="黑体"/>
          <w:sz w:val="32"/>
          <w:szCs w:val="40"/>
          <w:lang w:val="en-US" w:eastAsia="zh-CN"/>
        </w:rPr>
      </w:pPr>
    </w:p>
    <w:p>
      <w:pPr>
        <w:rPr>
          <w:rFonts w:hint="eastAsia" w:ascii="黑体" w:hAnsi="黑体" w:eastAsia="黑体" w:cs="黑体"/>
          <w:sz w:val="32"/>
          <w:szCs w:val="40"/>
          <w:lang w:val="en-US" w:eastAsia="zh-CN"/>
        </w:rPr>
      </w:pPr>
    </w:p>
    <w:p>
      <w:pPr>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 xml:space="preserve">附件2 </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采购文件装订顺序（密封加盖鲜章）</w:t>
      </w:r>
    </w:p>
    <w:p>
      <w:pPr>
        <w:pStyle w:val="4"/>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1.封面（项目名称、公司名称、联系人、电话、加盖公章）。</w:t>
      </w:r>
    </w:p>
    <w:p>
      <w:pPr>
        <w:pStyle w:val="4"/>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2.目录。</w:t>
      </w:r>
    </w:p>
    <w:p>
      <w:pPr>
        <w:pStyle w:val="4"/>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3.报价一览表（格式见附件）。</w:t>
      </w:r>
    </w:p>
    <w:p>
      <w:pPr>
        <w:pStyle w:val="4"/>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4.企业营业执照、组织机构代码证、税务登记证，或“三证合一”的营业执照(复印件加盖鲜章)。</w:t>
      </w:r>
    </w:p>
    <w:p>
      <w:pPr>
        <w:pStyle w:val="4"/>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5.法定代表人授权书（见附件），法定代表人、经办人身份证（复印件）。</w:t>
      </w:r>
    </w:p>
    <w:p>
      <w:pPr>
        <w:pStyle w:val="4"/>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6.业绩证明材料表（见附件）并提供业绩证明材料（提供近两年内客户合同复印件＜需有客户签名＞或银行进账联复印件）。</w:t>
      </w:r>
    </w:p>
    <w:p>
      <w:pPr>
        <w:pStyle w:val="4"/>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7.供应商符合《政府采购法》第二十二条规定条件的承诺函（见附件）。</w:t>
      </w:r>
    </w:p>
    <w:p>
      <w:pPr>
        <w:pStyle w:val="4"/>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8.业绩证明文件（提供合同或发票复印件）（见附件）；</w:t>
      </w:r>
    </w:p>
    <w:p>
      <w:pPr>
        <w:pStyle w:val="4"/>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9.反商业贿赂承诺书（见附件）；</w:t>
      </w:r>
    </w:p>
    <w:p>
      <w:pPr>
        <w:pStyle w:val="4"/>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10.无重大违法记录承诺书（格式自拟）；</w:t>
      </w:r>
    </w:p>
    <w:p>
      <w:pPr>
        <w:pStyle w:val="4"/>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11.无围标、串标行为承诺书（见附件）；</w:t>
      </w:r>
    </w:p>
    <w:p>
      <w:pPr>
        <w:pStyle w:val="4"/>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12.供应商认为需要提供的其他材料。</w:t>
      </w:r>
    </w:p>
    <w:p>
      <w:pPr>
        <w:pStyle w:val="4"/>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13.封底。</w:t>
      </w:r>
    </w:p>
    <w:p>
      <w:pPr>
        <w:pStyle w:val="4"/>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注：请务必按以上顺序装订资料，如有非中文资料，请同时提供中文翻译件。</w:t>
      </w:r>
    </w:p>
    <w:p>
      <w:pPr>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附件3</w:t>
      </w:r>
    </w:p>
    <w:p>
      <w:pPr>
        <w:keepNext w:val="0"/>
        <w:keepLines w:val="0"/>
        <w:pageBreakBefore w:val="0"/>
        <w:widowControl w:val="0"/>
        <w:kinsoku/>
        <w:wordWrap/>
        <w:overflowPunct/>
        <w:topLinePunct w:val="0"/>
        <w:autoSpaceDE/>
        <w:autoSpaceDN/>
        <w:bidi w:val="0"/>
        <w:adjustRightInd/>
        <w:snapToGrid/>
        <w:spacing w:before="157" w:beforeLines="50" w:after="157" w:afterLines="50" w:line="640" w:lineRule="exact"/>
        <w:jc w:val="center"/>
        <w:textAlignment w:val="auto"/>
        <w:rPr>
          <w:rFonts w:hint="eastAsia" w:ascii="黑体" w:hAnsi="黑体" w:eastAsia="黑体" w:cs="黑体"/>
          <w:color w:val="333333"/>
          <w:kern w:val="0"/>
          <w:sz w:val="24"/>
          <w:szCs w:val="24"/>
        </w:rPr>
      </w:pPr>
      <w:r>
        <w:rPr>
          <w:rFonts w:hint="eastAsia" w:ascii="方正小标宋简体" w:hAnsi="方正小标宋简体" w:eastAsia="方正小标宋简体" w:cs="方正小标宋简体"/>
          <w:sz w:val="36"/>
          <w:szCs w:val="44"/>
          <w:lang w:val="en-US" w:eastAsia="zh-CN"/>
        </w:rPr>
        <w:t>四川省妇幼保健院采购项目报价一览表</w:t>
      </w:r>
      <w:r>
        <w:rPr>
          <w:rFonts w:hint="eastAsia" w:ascii="黑体" w:hAnsi="黑体" w:eastAsia="黑体" w:cs="黑体"/>
          <w:b/>
          <w:bCs/>
          <w:color w:val="000000"/>
          <w:kern w:val="0"/>
          <w:sz w:val="24"/>
          <w:szCs w:val="24"/>
        </w:rPr>
        <w:t xml:space="preserve"> </w:t>
      </w:r>
    </w:p>
    <w:tbl>
      <w:tblPr>
        <w:tblStyle w:val="7"/>
        <w:tblW w:w="928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68"/>
        <w:gridCol w:w="1845"/>
        <w:gridCol w:w="1530"/>
        <w:gridCol w:w="2565"/>
        <w:gridCol w:w="237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2813"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auto"/>
              <w:jc w:val="center"/>
              <w:rPr>
                <w:rFonts w:hint="default" w:ascii="黑体" w:hAnsi="黑体" w:eastAsia="黑体" w:cs="黑体"/>
                <w:b/>
                <w:bCs/>
                <w:color w:val="000000"/>
                <w:kern w:val="0"/>
                <w:sz w:val="32"/>
                <w:szCs w:val="32"/>
                <w:lang w:val="en-US" w:eastAsia="zh-CN"/>
              </w:rPr>
            </w:pPr>
            <w:r>
              <w:rPr>
                <w:rFonts w:hint="eastAsia" w:ascii="黑体" w:hAnsi="黑体" w:eastAsia="黑体" w:cs="黑体"/>
                <w:b/>
                <w:bCs/>
                <w:color w:val="000000"/>
                <w:kern w:val="0"/>
                <w:sz w:val="32"/>
                <w:szCs w:val="32"/>
                <w:lang w:val="en-US" w:eastAsia="zh-CN"/>
              </w:rPr>
              <w:t>项目名称</w:t>
            </w:r>
          </w:p>
        </w:tc>
        <w:tc>
          <w:tcPr>
            <w:tcW w:w="6470" w:type="dxa"/>
            <w:gridSpan w:val="3"/>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auto"/>
              <w:jc w:val="center"/>
              <w:rPr>
                <w:rFonts w:hint="default" w:ascii="黑体" w:hAnsi="黑体" w:eastAsia="黑体" w:cs="黑体"/>
                <w:b/>
                <w:bCs/>
                <w:color w:val="000000"/>
                <w:kern w:val="0"/>
                <w:sz w:val="32"/>
                <w:szCs w:val="32"/>
                <w:lang w:val="en-US" w:eastAsia="zh-CN"/>
              </w:rPr>
            </w:pPr>
            <w:r>
              <w:rPr>
                <w:rFonts w:hint="eastAsia" w:ascii="黑体" w:hAnsi="黑体" w:eastAsia="黑体" w:cs="黑体"/>
                <w:b/>
                <w:bCs/>
                <w:color w:val="000000"/>
                <w:kern w:val="0"/>
                <w:sz w:val="32"/>
                <w:szCs w:val="32"/>
                <w:lang w:val="en-US" w:eastAsia="zh-CN"/>
              </w:rPr>
              <w:t>四川省妇幼保健院工会职工生日卡采购项目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96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auto"/>
              <w:jc w:val="center"/>
              <w:rPr>
                <w:rFonts w:hint="eastAsia" w:ascii="黑体" w:hAnsi="黑体" w:eastAsia="黑体" w:cs="黑体"/>
                <w:color w:val="333333"/>
                <w:kern w:val="0"/>
                <w:sz w:val="28"/>
                <w:szCs w:val="28"/>
              </w:rPr>
            </w:pPr>
            <w:r>
              <w:rPr>
                <w:rFonts w:hint="eastAsia" w:ascii="黑体" w:hAnsi="黑体" w:eastAsia="黑体" w:cs="黑体"/>
                <w:b/>
                <w:bCs/>
                <w:color w:val="000000"/>
                <w:kern w:val="0"/>
                <w:sz w:val="28"/>
                <w:szCs w:val="28"/>
              </w:rPr>
              <w:t>序号</w:t>
            </w:r>
          </w:p>
        </w:tc>
        <w:tc>
          <w:tcPr>
            <w:tcW w:w="1845"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auto"/>
              <w:jc w:val="center"/>
              <w:rPr>
                <w:rFonts w:hint="eastAsia" w:ascii="黑体" w:hAnsi="黑体" w:eastAsia="黑体" w:cs="黑体"/>
                <w:color w:val="333333"/>
                <w:kern w:val="0"/>
                <w:sz w:val="28"/>
                <w:szCs w:val="28"/>
                <w:lang w:eastAsia="zh-CN"/>
              </w:rPr>
            </w:pPr>
            <w:r>
              <w:rPr>
                <w:rFonts w:hint="eastAsia" w:ascii="黑体" w:hAnsi="黑体" w:eastAsia="黑体" w:cs="黑体"/>
                <w:b/>
                <w:bCs/>
                <w:color w:val="000000"/>
                <w:kern w:val="0"/>
                <w:sz w:val="28"/>
                <w:szCs w:val="28"/>
                <w:lang w:val="en-US" w:eastAsia="zh-CN"/>
              </w:rPr>
              <w:t>采购内容</w:t>
            </w:r>
          </w:p>
        </w:tc>
        <w:tc>
          <w:tcPr>
            <w:tcW w:w="1530"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auto"/>
              <w:jc w:val="center"/>
              <w:rPr>
                <w:rFonts w:hint="default" w:ascii="黑体" w:hAnsi="黑体" w:eastAsia="黑体" w:cs="黑体"/>
                <w:b/>
                <w:bCs/>
                <w:color w:val="000000"/>
                <w:kern w:val="0"/>
                <w:sz w:val="28"/>
                <w:szCs w:val="28"/>
                <w:lang w:val="en-US" w:eastAsia="zh-CN"/>
              </w:rPr>
            </w:pPr>
            <w:r>
              <w:rPr>
                <w:rFonts w:hint="eastAsia" w:ascii="黑体" w:hAnsi="黑体" w:eastAsia="黑体" w:cs="黑体"/>
                <w:b/>
                <w:bCs/>
                <w:color w:val="000000"/>
                <w:kern w:val="0"/>
                <w:sz w:val="28"/>
                <w:szCs w:val="28"/>
                <w:lang w:val="en-US" w:eastAsia="zh-CN"/>
              </w:rPr>
              <w:t>交货时间</w:t>
            </w:r>
          </w:p>
        </w:tc>
        <w:tc>
          <w:tcPr>
            <w:tcW w:w="2565"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auto"/>
              <w:jc w:val="center"/>
              <w:rPr>
                <w:rFonts w:hint="eastAsia" w:ascii="黑体" w:hAnsi="黑体" w:eastAsia="黑体" w:cs="黑体"/>
                <w:color w:val="333333"/>
                <w:kern w:val="0"/>
                <w:sz w:val="28"/>
                <w:szCs w:val="28"/>
              </w:rPr>
            </w:pPr>
            <w:r>
              <w:rPr>
                <w:rFonts w:hint="eastAsia" w:ascii="黑体" w:hAnsi="黑体" w:eastAsia="黑体" w:cs="黑体"/>
                <w:b/>
                <w:bCs/>
                <w:color w:val="000000"/>
                <w:kern w:val="0"/>
                <w:sz w:val="28"/>
                <w:szCs w:val="28"/>
                <w:lang w:val="en-US" w:eastAsia="zh-CN"/>
              </w:rPr>
              <w:t>报价（上浮比例%）</w:t>
            </w:r>
          </w:p>
        </w:tc>
        <w:tc>
          <w:tcPr>
            <w:tcW w:w="2375"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auto"/>
              <w:jc w:val="center"/>
              <w:rPr>
                <w:rFonts w:hint="default" w:ascii="黑体" w:hAnsi="黑体" w:eastAsia="黑体" w:cs="黑体"/>
                <w:color w:val="333333"/>
                <w:kern w:val="0"/>
                <w:sz w:val="28"/>
                <w:szCs w:val="28"/>
                <w:lang w:val="en-US" w:eastAsia="zh-CN"/>
              </w:rPr>
            </w:pPr>
            <w:r>
              <w:rPr>
                <w:rFonts w:hint="eastAsia" w:ascii="黑体" w:hAnsi="黑体" w:eastAsia="黑体" w:cs="黑体"/>
                <w:b/>
                <w:bCs/>
                <w:color w:val="000000"/>
                <w:kern w:val="0"/>
                <w:sz w:val="28"/>
                <w:szCs w:val="28"/>
                <w:lang w:val="en-US" w:eastAsia="zh-CN"/>
              </w:rPr>
              <w:t>员工可使用金额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968"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auto"/>
              <w:jc w:val="center"/>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1</w:t>
            </w:r>
          </w:p>
        </w:tc>
        <w:tc>
          <w:tcPr>
            <w:tcW w:w="1845"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jc w:val="center"/>
              <w:rPr>
                <w:rFonts w:hint="default"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职工生日卡</w:t>
            </w:r>
          </w:p>
        </w:tc>
        <w:tc>
          <w:tcPr>
            <w:tcW w:w="1530"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auto"/>
              <w:jc w:val="center"/>
              <w:rPr>
                <w:rFonts w:hint="default"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甲方提出需求</w:t>
            </w:r>
            <w:r>
              <w:rPr>
                <w:rFonts w:hint="eastAsia" w:ascii="仿宋_GB2312" w:hAnsi="仿宋_GB2312" w:eastAsia="仿宋_GB2312" w:cs="仿宋_GB2312"/>
                <w:color w:val="333333"/>
                <w:kern w:val="0"/>
                <w:sz w:val="32"/>
                <w:szCs w:val="32"/>
                <w:u w:val="single"/>
                <w:lang w:val="en-US" w:eastAsia="zh-CN"/>
              </w:rPr>
              <w:t xml:space="preserve">   </w:t>
            </w:r>
            <w:r>
              <w:rPr>
                <w:rFonts w:hint="eastAsia" w:ascii="仿宋_GB2312" w:hAnsi="仿宋_GB2312" w:eastAsia="仿宋_GB2312" w:cs="仿宋_GB2312"/>
                <w:color w:val="333333"/>
                <w:kern w:val="0"/>
                <w:sz w:val="32"/>
                <w:szCs w:val="32"/>
                <w:lang w:val="en-US" w:eastAsia="zh-CN"/>
              </w:rPr>
              <w:t>个工作日</w:t>
            </w:r>
          </w:p>
        </w:tc>
        <w:tc>
          <w:tcPr>
            <w:tcW w:w="2565"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auto"/>
              <w:jc w:val="center"/>
              <w:rPr>
                <w:rFonts w:hint="default" w:ascii="仿宋_GB2312" w:hAnsi="仿宋_GB2312" w:eastAsia="仿宋_GB2312" w:cs="仿宋_GB2312"/>
                <w:color w:val="333333"/>
                <w:kern w:val="0"/>
                <w:sz w:val="32"/>
                <w:szCs w:val="32"/>
                <w:u w:val="none"/>
                <w:lang w:val="en-US" w:eastAsia="zh-CN"/>
              </w:rPr>
            </w:pPr>
            <w:r>
              <w:rPr>
                <w:rFonts w:hint="eastAsia" w:ascii="仿宋_GB2312" w:hAnsi="仿宋_GB2312" w:eastAsia="仿宋_GB2312" w:cs="仿宋_GB2312"/>
                <w:color w:val="333333"/>
                <w:kern w:val="0"/>
                <w:sz w:val="32"/>
                <w:szCs w:val="32"/>
                <w:u w:val="single"/>
                <w:lang w:val="en-US" w:eastAsia="zh-CN"/>
              </w:rPr>
              <w:t xml:space="preserve">    </w:t>
            </w:r>
            <w:r>
              <w:rPr>
                <w:rFonts w:hint="eastAsia" w:ascii="仿宋_GB2312" w:hAnsi="仿宋_GB2312" w:eastAsia="仿宋_GB2312" w:cs="仿宋_GB2312"/>
                <w:color w:val="333333"/>
                <w:kern w:val="0"/>
                <w:sz w:val="32"/>
                <w:szCs w:val="32"/>
                <w:u w:val="none"/>
                <w:lang w:val="en-US" w:eastAsia="zh-CN"/>
              </w:rPr>
              <w:t>%</w:t>
            </w:r>
          </w:p>
        </w:tc>
        <w:tc>
          <w:tcPr>
            <w:tcW w:w="2375"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line="360" w:lineRule="auto"/>
              <w:jc w:val="center"/>
              <w:rPr>
                <w:rFonts w:hint="default" w:ascii="仿宋_GB2312" w:hAnsi="仿宋_GB2312" w:eastAsia="仿宋_GB2312" w:cs="仿宋_GB2312"/>
                <w:color w:val="333333"/>
                <w:kern w:val="0"/>
                <w:sz w:val="32"/>
                <w:szCs w:val="32"/>
                <w:u w:val="none"/>
                <w:lang w:val="en-US" w:eastAsia="zh-CN"/>
              </w:rPr>
            </w:pPr>
            <w:r>
              <w:rPr>
                <w:rFonts w:hint="eastAsia" w:ascii="仿宋_GB2312" w:hAnsi="仿宋_GB2312" w:eastAsia="仿宋_GB2312" w:cs="仿宋_GB2312"/>
                <w:color w:val="333333"/>
                <w:kern w:val="0"/>
                <w:sz w:val="32"/>
                <w:szCs w:val="32"/>
                <w:u w:val="single"/>
                <w:lang w:val="en-US" w:eastAsia="zh-CN"/>
              </w:rPr>
              <w:t xml:space="preserve">    </w:t>
            </w:r>
            <w:r>
              <w:rPr>
                <w:rFonts w:hint="eastAsia" w:ascii="仿宋_GB2312" w:hAnsi="仿宋_GB2312" w:eastAsia="仿宋_GB2312" w:cs="仿宋_GB2312"/>
                <w:color w:val="333333"/>
                <w:kern w:val="0"/>
                <w:sz w:val="32"/>
                <w:szCs w:val="32"/>
                <w:u w:val="none"/>
                <w:lang w:val="en-US" w:eastAsia="zh-CN"/>
              </w:rPr>
              <w:t>张</w:t>
            </w:r>
          </w:p>
        </w:tc>
      </w:tr>
    </w:tbl>
    <w:p>
      <w:pPr>
        <w:keepNext w:val="0"/>
        <w:keepLines w:val="0"/>
        <w:pageBreakBefore w:val="0"/>
        <w:widowControl/>
        <w:kinsoku/>
        <w:wordWrap w:val="0"/>
        <w:overflowPunct/>
        <w:topLinePunct w:val="0"/>
        <w:autoSpaceDE/>
        <w:autoSpaceDN/>
        <w:bidi w:val="0"/>
        <w:adjustRightInd/>
        <w:snapToGrid w:val="0"/>
        <w:spacing w:beforeAutospacing="0" w:afterAutospacing="0" w:line="360" w:lineRule="auto"/>
        <w:jc w:val="left"/>
        <w:textAlignment w:val="auto"/>
        <w:rPr>
          <w:rFonts w:hint="eastAsia" w:ascii="仿宋_GB2312" w:hAnsi="仿宋_GB2312" w:eastAsia="仿宋_GB2312" w:cs="仿宋_GB2312"/>
          <w:b w:val="0"/>
          <w:bCs w:val="0"/>
          <w:color w:val="000000"/>
          <w:kern w:val="0"/>
          <w:sz w:val="32"/>
          <w:szCs w:val="32"/>
        </w:rPr>
      </w:pPr>
    </w:p>
    <w:p>
      <w:pPr>
        <w:keepNext w:val="0"/>
        <w:keepLines w:val="0"/>
        <w:pageBreakBefore w:val="0"/>
        <w:widowControl/>
        <w:kinsoku/>
        <w:wordWrap w:val="0"/>
        <w:overflowPunct/>
        <w:topLinePunct w:val="0"/>
        <w:autoSpaceDE/>
        <w:autoSpaceDN/>
        <w:bidi w:val="0"/>
        <w:adjustRightInd/>
        <w:snapToGrid w:val="0"/>
        <w:spacing w:beforeAutospacing="0" w:afterAutospacing="0" w:line="360" w:lineRule="auto"/>
        <w:jc w:val="left"/>
        <w:textAlignment w:val="auto"/>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000000"/>
          <w:kern w:val="0"/>
          <w:sz w:val="32"/>
          <w:szCs w:val="32"/>
        </w:rPr>
        <w:t>注：1.报价应是最终用户验收合格后的总价，税费、采购文件规定的其它费用。</w:t>
      </w:r>
    </w:p>
    <w:p>
      <w:pPr>
        <w:pStyle w:val="4"/>
        <w:keepNext w:val="0"/>
        <w:keepLines w:val="0"/>
        <w:pageBreakBefore w:val="0"/>
        <w:kinsoku/>
        <w:overflowPunct/>
        <w:topLinePunct w:val="0"/>
        <w:autoSpaceDE/>
        <w:autoSpaceDN/>
        <w:bidi w:val="0"/>
        <w:adjustRightInd/>
        <w:snapToGrid w:val="0"/>
        <w:spacing w:after="0" w:line="360" w:lineRule="auto"/>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2.供应商承诺原则上所有投标项目报价不得高于四川省内其他地市中标价格近两年的历史采购最低价。</w:t>
      </w:r>
    </w:p>
    <w:p>
      <w:pPr>
        <w:keepNext w:val="0"/>
        <w:keepLines w:val="0"/>
        <w:pageBreakBefore w:val="0"/>
        <w:widowControl/>
        <w:kinsoku/>
        <w:wordWrap w:val="0"/>
        <w:overflowPunct/>
        <w:topLinePunct w:val="0"/>
        <w:autoSpaceDE/>
        <w:autoSpaceDN/>
        <w:bidi w:val="0"/>
        <w:adjustRightInd/>
        <w:snapToGrid w:val="0"/>
        <w:spacing w:beforeAutospacing="0" w:afterAutospacing="0" w:line="360" w:lineRule="auto"/>
        <w:ind w:firstLine="640" w:firstLineChars="200"/>
        <w:jc w:val="left"/>
        <w:textAlignment w:val="auto"/>
        <w:rPr>
          <w:rFonts w:hint="eastAsia" w:ascii="仿宋_GB2312" w:hAnsi="仿宋_GB2312" w:eastAsia="仿宋_GB2312" w:cs="仿宋_GB2312"/>
          <w:b w:val="0"/>
          <w:bCs w:val="0"/>
          <w:color w:val="000000"/>
          <w:kern w:val="0"/>
          <w:sz w:val="32"/>
          <w:szCs w:val="32"/>
        </w:rPr>
      </w:pPr>
    </w:p>
    <w:p>
      <w:pPr>
        <w:keepNext w:val="0"/>
        <w:keepLines w:val="0"/>
        <w:pageBreakBefore w:val="0"/>
        <w:widowControl/>
        <w:kinsoku/>
        <w:wordWrap w:val="0"/>
        <w:overflowPunct/>
        <w:topLinePunct w:val="0"/>
        <w:autoSpaceDE/>
        <w:autoSpaceDN/>
        <w:bidi w:val="0"/>
        <w:adjustRightInd/>
        <w:snapToGrid w:val="0"/>
        <w:spacing w:beforeAutospacing="0" w:afterAutospacing="0" w:line="360" w:lineRule="auto"/>
        <w:ind w:firstLine="640" w:firstLineChars="200"/>
        <w:jc w:val="left"/>
        <w:textAlignment w:val="auto"/>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000000"/>
          <w:kern w:val="0"/>
          <w:sz w:val="32"/>
          <w:szCs w:val="32"/>
        </w:rPr>
        <w:t xml:space="preserve">供应商名称（盖章）：        </w:t>
      </w:r>
    </w:p>
    <w:p>
      <w:pPr>
        <w:keepNext w:val="0"/>
        <w:keepLines w:val="0"/>
        <w:pageBreakBefore w:val="0"/>
        <w:widowControl/>
        <w:kinsoku/>
        <w:wordWrap w:val="0"/>
        <w:overflowPunct/>
        <w:topLinePunct w:val="0"/>
        <w:autoSpaceDE/>
        <w:autoSpaceDN/>
        <w:bidi w:val="0"/>
        <w:adjustRightInd/>
        <w:snapToGrid w:val="0"/>
        <w:spacing w:beforeAutospacing="0" w:afterAutospacing="0" w:line="360" w:lineRule="auto"/>
        <w:ind w:firstLine="640" w:firstLineChars="200"/>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 xml:space="preserve">法定代表人或授权代表（签字）：     </w:t>
      </w:r>
    </w:p>
    <w:p>
      <w:pPr>
        <w:keepNext w:val="0"/>
        <w:keepLines w:val="0"/>
        <w:pageBreakBefore w:val="0"/>
        <w:widowControl/>
        <w:kinsoku/>
        <w:wordWrap w:val="0"/>
        <w:overflowPunct/>
        <w:topLinePunct w:val="0"/>
        <w:autoSpaceDE/>
        <w:autoSpaceDN/>
        <w:bidi w:val="0"/>
        <w:adjustRightInd/>
        <w:snapToGrid w:val="0"/>
        <w:spacing w:beforeAutospacing="0" w:afterAutospacing="0" w:line="360" w:lineRule="auto"/>
        <w:ind w:firstLine="640" w:firstLineChars="200"/>
        <w:jc w:val="left"/>
        <w:textAlignment w:val="auto"/>
        <w:rPr>
          <w:rFonts w:hint="eastAsia" w:ascii="黑体" w:hAnsi="黑体" w:eastAsia="黑体" w:cs="黑体"/>
          <w:sz w:val="32"/>
          <w:szCs w:val="40"/>
          <w:lang w:val="en-US" w:eastAsia="zh-CN"/>
        </w:rPr>
      </w:pPr>
      <w:r>
        <w:rPr>
          <w:rFonts w:hint="eastAsia" w:ascii="仿宋_GB2312" w:hAnsi="仿宋_GB2312" w:eastAsia="仿宋_GB2312" w:cs="仿宋_GB2312"/>
          <w:b w:val="0"/>
          <w:bCs w:val="0"/>
          <w:color w:val="000000"/>
          <w:kern w:val="0"/>
          <w:sz w:val="32"/>
          <w:szCs w:val="32"/>
        </w:rPr>
        <w:t>日期：</w:t>
      </w:r>
    </w:p>
    <w:p>
      <w:pPr>
        <w:rPr>
          <w:rFonts w:hint="eastAsia" w:ascii="黑体" w:hAnsi="黑体" w:eastAsia="黑体" w:cs="黑体"/>
          <w:sz w:val="32"/>
          <w:szCs w:val="40"/>
          <w:lang w:val="en-US" w:eastAsia="zh-CN"/>
        </w:rPr>
      </w:pPr>
    </w:p>
    <w:p>
      <w:pPr>
        <w:rPr>
          <w:rFonts w:hint="eastAsia" w:ascii="黑体" w:hAnsi="黑体" w:eastAsia="黑体" w:cs="黑体"/>
          <w:sz w:val="32"/>
          <w:szCs w:val="40"/>
          <w:lang w:val="en-US" w:eastAsia="zh-CN"/>
        </w:rPr>
      </w:pPr>
    </w:p>
    <w:p>
      <w:pPr>
        <w:pStyle w:val="2"/>
        <w:rPr>
          <w:rFonts w:hint="eastAsia" w:ascii="黑体" w:hAnsi="黑体" w:eastAsia="黑体" w:cs="黑体"/>
          <w:sz w:val="32"/>
          <w:szCs w:val="40"/>
          <w:lang w:val="en-US" w:eastAsia="zh-CN"/>
        </w:rPr>
      </w:pPr>
    </w:p>
    <w:p>
      <w:pPr>
        <w:rPr>
          <w:rFonts w:hint="eastAsia" w:ascii="黑体" w:hAnsi="黑体" w:eastAsia="黑体" w:cs="黑体"/>
          <w:sz w:val="32"/>
          <w:szCs w:val="40"/>
          <w:lang w:val="en-US" w:eastAsia="zh-CN"/>
        </w:rPr>
      </w:pPr>
    </w:p>
    <w:p>
      <w:pPr>
        <w:rPr>
          <w:rFonts w:hint="eastAsia" w:ascii="黑体" w:hAnsi="黑体" w:eastAsia="黑体" w:cs="黑体"/>
          <w:sz w:val="32"/>
          <w:szCs w:val="40"/>
          <w:lang w:val="en-US" w:eastAsia="zh-CN"/>
        </w:rPr>
      </w:pPr>
    </w:p>
    <w:p>
      <w:pPr>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附件4</w:t>
      </w:r>
    </w:p>
    <w:p>
      <w:pPr>
        <w:keepNext w:val="0"/>
        <w:keepLines w:val="0"/>
        <w:pageBreakBefore w:val="0"/>
        <w:widowControl w:val="0"/>
        <w:kinsoku/>
        <w:wordWrap/>
        <w:overflowPunct/>
        <w:topLinePunct w:val="0"/>
        <w:autoSpaceDE/>
        <w:autoSpaceDN/>
        <w:bidi w:val="0"/>
        <w:adjustRightInd/>
        <w:snapToGrid/>
        <w:spacing w:before="157" w:beforeLines="50" w:after="157" w:afterLines="50" w:line="640" w:lineRule="exact"/>
        <w:jc w:val="center"/>
        <w:textAlignment w:val="auto"/>
        <w:rPr>
          <w:rFonts w:hint="eastAsia" w:ascii="方正小标宋简体" w:hAnsi="方正小标宋简体" w:eastAsia="方正小标宋简体" w:cs="方正小标宋简体"/>
          <w:sz w:val="36"/>
          <w:szCs w:val="44"/>
          <w:lang w:val="en-US" w:eastAsia="zh-CN"/>
        </w:rPr>
      </w:pPr>
      <w:r>
        <w:rPr>
          <w:rFonts w:hint="eastAsia" w:ascii="方正小标宋简体" w:hAnsi="方正小标宋简体" w:eastAsia="方正小标宋简体" w:cs="方正小标宋简体"/>
          <w:sz w:val="36"/>
          <w:szCs w:val="44"/>
          <w:lang w:val="en-US" w:eastAsia="zh-CN"/>
        </w:rPr>
        <w:t>综合评分表</w:t>
      </w:r>
    </w:p>
    <w:tbl>
      <w:tblPr>
        <w:tblStyle w:val="7"/>
        <w:tblpPr w:leftFromText="180" w:rightFromText="180" w:vertAnchor="text" w:horzAnchor="page" w:tblpX="815" w:tblpY="637"/>
        <w:tblOverlap w:val="never"/>
        <w:tblW w:w="10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5790"/>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4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评分项目</w:t>
            </w:r>
          </w:p>
        </w:tc>
        <w:tc>
          <w:tcPr>
            <w:tcW w:w="57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评  分  标  准</w:t>
            </w:r>
          </w:p>
        </w:tc>
        <w:tc>
          <w:tcPr>
            <w:tcW w:w="20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left="210" w:leftChars="100" w:right="210" w:rightChars="10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报价</w:t>
            </w:r>
          </w:p>
          <w:p>
            <w:pPr>
              <w:keepNext w:val="0"/>
              <w:keepLines w:val="0"/>
              <w:pageBreakBefore w:val="0"/>
              <w:widowControl w:val="0"/>
              <w:kinsoku/>
              <w:wordWrap/>
              <w:overflowPunct/>
              <w:topLinePunct w:val="0"/>
              <w:autoSpaceDE/>
              <w:autoSpaceDN/>
              <w:bidi w:val="0"/>
              <w:adjustRightInd/>
              <w:snapToGrid w:val="0"/>
              <w:spacing w:line="320" w:lineRule="exact"/>
              <w:ind w:left="210" w:leftChars="100" w:right="210" w:rightChars="10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（20分）</w:t>
            </w:r>
          </w:p>
        </w:tc>
        <w:tc>
          <w:tcPr>
            <w:tcW w:w="5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210" w:leftChars="100" w:right="210" w:rightChars="100"/>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以200元为基准价，根据优惠力度排名，第一名20分，第二名15分，第三名10分，其余为5分。</w:t>
            </w:r>
          </w:p>
        </w:tc>
        <w:tc>
          <w:tcPr>
            <w:tcW w:w="2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零报价视为无效报价，作废标处理。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2445"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val="0"/>
              <w:spacing w:before="0" w:after="0" w:line="320" w:lineRule="exact"/>
              <w:jc w:val="center"/>
              <w:textAlignment w:val="auto"/>
              <w:rPr>
                <w:rFonts w:hint="eastAsia" w:ascii="仿宋_GB2312" w:hAnsi="仿宋_GB2312" w:eastAsia="仿宋_GB2312" w:cs="仿宋_GB2312"/>
                <w:b w:val="0"/>
                <w:bCs w:val="0"/>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8"/>
                <w:szCs w:val="28"/>
                <w:lang w:val="en-US" w:eastAsia="zh-CN" w:bidi="ar-SA"/>
                <w14:textFill>
                  <w14:solidFill>
                    <w14:schemeClr w14:val="tx1"/>
                  </w14:solidFill>
                </w14:textFill>
              </w:rPr>
              <w:t>供应商实力</w:t>
            </w:r>
          </w:p>
          <w:p>
            <w:pPr>
              <w:pStyle w:val="2"/>
              <w:keepNext w:val="0"/>
              <w:keepLines w:val="0"/>
              <w:pageBreakBefore w:val="0"/>
              <w:widowControl w:val="0"/>
              <w:kinsoku/>
              <w:wordWrap/>
              <w:overflowPunct/>
              <w:topLinePunct w:val="0"/>
              <w:autoSpaceDE/>
              <w:autoSpaceDN/>
              <w:bidi w:val="0"/>
              <w:adjustRightInd/>
              <w:snapToGrid w:val="0"/>
              <w:spacing w:before="0" w:after="0" w:line="320" w:lineRule="exact"/>
              <w:jc w:val="center"/>
              <w:textAlignment w:val="auto"/>
              <w:rPr>
                <w:rFonts w:hint="default" w:ascii="仿宋_GB2312" w:hAnsi="仿宋_GB2312" w:eastAsia="仿宋_GB2312" w:cs="仿宋_GB2312"/>
                <w:b w:val="0"/>
                <w:bCs w:val="0"/>
                <w:kern w:val="2"/>
                <w:sz w:val="28"/>
                <w:szCs w:val="28"/>
                <w:lang w:eastAsia="zh-CN" w:bidi="ar-SA"/>
              </w:rPr>
            </w:pPr>
            <w:r>
              <w:rPr>
                <w:rFonts w:hint="default" w:ascii="仿宋_GB2312" w:hAnsi="仿宋_GB2312" w:eastAsia="仿宋_GB2312" w:cs="仿宋_GB2312"/>
                <w:b w:val="0"/>
                <w:bCs w:val="0"/>
                <w:color w:val="000000" w:themeColor="text1"/>
                <w:kern w:val="2"/>
                <w:sz w:val="28"/>
                <w:szCs w:val="28"/>
                <w:lang w:eastAsia="zh-CN" w:bidi="ar-SA"/>
                <w14:textFill>
                  <w14:solidFill>
                    <w14:schemeClr w14:val="tx1"/>
                  </w14:solidFill>
                </w14:textFill>
              </w:rPr>
              <w:t>（</w:t>
            </w:r>
            <w:r>
              <w:rPr>
                <w:rFonts w:hint="eastAsia" w:ascii="仿宋_GB2312" w:hAnsi="仿宋_GB2312" w:eastAsia="仿宋_GB2312" w:cs="仿宋_GB2312"/>
                <w:b w:val="0"/>
                <w:bCs w:val="0"/>
                <w:color w:val="000000" w:themeColor="text1"/>
                <w:kern w:val="2"/>
                <w:sz w:val="28"/>
                <w:szCs w:val="28"/>
                <w:lang w:val="en-US" w:eastAsia="zh-CN" w:bidi="ar-SA"/>
                <w14:textFill>
                  <w14:solidFill>
                    <w14:schemeClr w14:val="tx1"/>
                  </w14:solidFill>
                </w14:textFill>
              </w:rPr>
              <w:t>10</w:t>
            </w:r>
            <w:r>
              <w:rPr>
                <w:rFonts w:hint="default" w:ascii="仿宋_GB2312" w:hAnsi="仿宋_GB2312" w:eastAsia="仿宋_GB2312" w:cs="仿宋_GB2312"/>
                <w:b w:val="0"/>
                <w:bCs w:val="0"/>
                <w:color w:val="000000" w:themeColor="text1"/>
                <w:kern w:val="2"/>
                <w:sz w:val="28"/>
                <w:szCs w:val="28"/>
                <w:lang w:eastAsia="zh-CN" w:bidi="ar-SA"/>
                <w14:textFill>
                  <w14:solidFill>
                    <w14:schemeClr w14:val="tx1"/>
                  </w14:solidFill>
                </w14:textFill>
              </w:rPr>
              <w:t>分）</w:t>
            </w:r>
          </w:p>
        </w:tc>
        <w:tc>
          <w:tcPr>
            <w:tcW w:w="5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210" w:leftChars="100" w:right="210" w:rightChars="1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根据供应商公司实力进行打分。营业执照注册资本1000万以上的公司得10分，以下的公司得5分。</w:t>
            </w:r>
          </w:p>
        </w:tc>
        <w:tc>
          <w:tcPr>
            <w:tcW w:w="2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2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left="210" w:leftChars="100" w:right="210" w:rightChars="10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供应商业绩</w:t>
            </w:r>
          </w:p>
          <w:p>
            <w:pPr>
              <w:keepNext w:val="0"/>
              <w:keepLines w:val="0"/>
              <w:pageBreakBefore w:val="0"/>
              <w:widowControl w:val="0"/>
              <w:kinsoku/>
              <w:wordWrap/>
              <w:overflowPunct/>
              <w:topLinePunct w:val="0"/>
              <w:autoSpaceDE/>
              <w:autoSpaceDN/>
              <w:bidi w:val="0"/>
              <w:adjustRightInd/>
              <w:snapToGrid w:val="0"/>
              <w:spacing w:line="320" w:lineRule="exact"/>
              <w:ind w:left="210" w:leftChars="100" w:right="210" w:rightChars="100"/>
              <w:jc w:val="center"/>
              <w:textAlignment w:val="auto"/>
              <w:rPr>
                <w:rFonts w:hint="default" w:ascii="仿宋_GB2312" w:hAnsi="仿宋_GB2312" w:eastAsia="仿宋_GB2312" w:cs="仿宋_GB2312"/>
                <w:color w:val="000000" w:themeColor="text1"/>
                <w:sz w:val="28"/>
                <w:szCs w:val="28"/>
                <w:lang w:eastAsia="zh-CN"/>
                <w14:textFill>
                  <w14:solidFill>
                    <w14:schemeClr w14:val="tx1"/>
                  </w14:solidFill>
                </w14:textFill>
              </w:rPr>
            </w:pPr>
            <w:r>
              <w:rPr>
                <w:rFonts w:hint="default" w:ascii="仿宋_GB2312" w:hAnsi="仿宋_GB2312" w:eastAsia="仿宋_GB2312" w:cs="仿宋_GB2312"/>
                <w:color w:val="000000" w:themeColor="text1"/>
                <w:sz w:val="28"/>
                <w:szCs w:val="28"/>
                <w:lang w:eastAsia="zh-CN"/>
                <w14:textFill>
                  <w14:solidFill>
                    <w14:schemeClr w14:val="tx1"/>
                  </w14:solidFill>
                </w14:textFill>
              </w:rPr>
              <w:t>（10分）</w:t>
            </w:r>
          </w:p>
        </w:tc>
        <w:tc>
          <w:tcPr>
            <w:tcW w:w="5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210" w:leftChars="100" w:right="210" w:rightChars="1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供应商自202</w:t>
            </w:r>
            <w:r>
              <w:rPr>
                <w:rFonts w:hint="default" w:ascii="仿宋_GB2312" w:hAnsi="仿宋_GB2312" w:eastAsia="仿宋_GB2312" w:cs="仿宋_GB2312"/>
                <w:color w:val="000000" w:themeColor="text1"/>
                <w:sz w:val="28"/>
                <w:szCs w:val="28"/>
                <w:lang w:eastAsia="zh-CN"/>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年1月1日以来同类项目业绩、（每份合同2分，最高10分，业绩以投标文件中提供的合同复印件为准）</w:t>
            </w:r>
          </w:p>
        </w:tc>
        <w:tc>
          <w:tcPr>
            <w:tcW w:w="2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2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业绩以合同复印件为准（复印件加盖公章）。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44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left="210" w:leftChars="100" w:right="210" w:rightChars="10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单位实力</w:t>
            </w:r>
          </w:p>
          <w:p>
            <w:pPr>
              <w:keepNext w:val="0"/>
              <w:keepLines w:val="0"/>
              <w:pageBreakBefore w:val="0"/>
              <w:widowControl w:val="0"/>
              <w:kinsoku/>
              <w:wordWrap/>
              <w:overflowPunct/>
              <w:topLinePunct w:val="0"/>
              <w:autoSpaceDE/>
              <w:autoSpaceDN/>
              <w:bidi w:val="0"/>
              <w:adjustRightInd/>
              <w:snapToGrid w:val="0"/>
              <w:spacing w:line="320" w:lineRule="exact"/>
              <w:ind w:left="210" w:leftChars="100" w:right="210" w:rightChars="100"/>
              <w:jc w:val="center"/>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（35分）</w:t>
            </w:r>
          </w:p>
        </w:tc>
        <w:tc>
          <w:tcPr>
            <w:tcW w:w="5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210" w:leftChars="100" w:right="210" w:rightChars="1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各投标公司需带不超过3类样品进行现场试吃，现场评审小组成员根据样品的新鲜度、单品价格、口感、种类等进行打分。评价优得11-15分，良得6-10分，一般得1-5分。（15分）</w:t>
            </w:r>
          </w:p>
        </w:tc>
        <w:tc>
          <w:tcPr>
            <w:tcW w:w="20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现场展示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2445" w:type="dxa"/>
            <w:vMerge w:val="continue"/>
            <w:tcBorders>
              <w:left w:val="single" w:color="auto" w:sz="4" w:space="0"/>
              <w:right w:val="single" w:color="auto" w:sz="4" w:space="0"/>
            </w:tcBorders>
            <w:vAlign w:val="center"/>
          </w:tcPr>
          <w:p>
            <w:pPr>
              <w:jc w:val="center"/>
              <w:rPr>
                <w:rFonts w:hint="default" w:ascii="仿宋_GB2312" w:hAnsi="仿宋_GB2312" w:eastAsia="仿宋_GB2312" w:cs="仿宋_GB2312"/>
                <w:color w:val="000000" w:themeColor="text1"/>
                <w:sz w:val="28"/>
                <w:szCs w:val="28"/>
                <w:lang w:val="en-US" w:eastAsia="zh-CN"/>
                <w14:textFill>
                  <w14:solidFill>
                    <w14:schemeClr w14:val="tx1"/>
                  </w14:solidFill>
                </w14:textFill>
              </w:rPr>
            </w:pPr>
          </w:p>
        </w:tc>
        <w:tc>
          <w:tcPr>
            <w:tcW w:w="5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210" w:leftChars="100" w:right="210" w:rightChars="100"/>
              <w:textAlignment w:val="auto"/>
              <w:rPr>
                <w:rFonts w:hint="eastAsia"/>
                <w:sz w:val="28"/>
                <w:szCs w:val="28"/>
                <w:lang w:val="en-US" w:eastAsia="zh-CN"/>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根据成都市区范围内的门店数量进行评分，可使用门店有30家得5分，每增加5个实体门店加1分，最多加5分，此项满分10分；</w:t>
            </w:r>
          </w:p>
        </w:tc>
        <w:tc>
          <w:tcPr>
            <w:tcW w:w="2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20" w:lineRule="exact"/>
              <w:ind w:right="210" w:rightChars="100"/>
              <w:jc w:val="center"/>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445"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tc>
        <w:tc>
          <w:tcPr>
            <w:tcW w:w="5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210" w:leftChars="100" w:right="210" w:rightChars="1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售后承诺服务措施内容应详细、具体、可行、具备规范的服务流程。（10分）</w:t>
            </w:r>
            <w:bookmarkStart w:id="3" w:name="_GoBack"/>
            <w:bookmarkEnd w:id="3"/>
          </w:p>
        </w:tc>
        <w:tc>
          <w:tcPr>
            <w:tcW w:w="2000" w:type="dxa"/>
            <w:tcBorders>
              <w:top w:val="single" w:color="auto" w:sz="4" w:space="0"/>
              <w:left w:val="single" w:color="auto" w:sz="4" w:space="0"/>
              <w:bottom w:val="single" w:color="auto" w:sz="4" w:space="0"/>
              <w:right w:val="single" w:color="auto" w:sz="4" w:space="0"/>
            </w:tcBorders>
            <w:vAlign w:val="center"/>
          </w:tcPr>
          <w:p>
            <w:pPr>
              <w:pStyle w:val="2"/>
              <w:keepLines w:val="0"/>
              <w:pageBreakBefore w:val="0"/>
              <w:kinsoku/>
              <w:wordWrap/>
              <w:overflowPunct/>
              <w:topLinePunct w:val="0"/>
              <w:autoSpaceDE/>
              <w:autoSpaceDN/>
              <w:bidi w:val="0"/>
              <w:adjustRightInd/>
              <w:snapToGrid w:val="0"/>
              <w:jc w:val="center"/>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28"/>
                <w:szCs w:val="28"/>
                <w:lang w:val="en-US" w:eastAsia="zh-CN" w:bidi="ar-SA"/>
                <w14:textFill>
                  <w14:solidFill>
                    <w14:schemeClr w14:val="tx1"/>
                  </w14:solidFill>
                </w14:textFill>
              </w:rPr>
              <w:t>提供证明或承诺书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trPr>
        <w:tc>
          <w:tcPr>
            <w:tcW w:w="2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left="210" w:leftChars="100" w:right="210" w:rightChars="10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实施方案</w:t>
            </w:r>
          </w:p>
          <w:p>
            <w:pPr>
              <w:keepNext w:val="0"/>
              <w:keepLines w:val="0"/>
              <w:pageBreakBefore w:val="0"/>
              <w:widowControl w:val="0"/>
              <w:kinsoku/>
              <w:wordWrap/>
              <w:overflowPunct/>
              <w:topLinePunct w:val="0"/>
              <w:autoSpaceDE/>
              <w:autoSpaceDN/>
              <w:bidi w:val="0"/>
              <w:adjustRightInd/>
              <w:snapToGrid w:val="0"/>
              <w:spacing w:line="320" w:lineRule="exact"/>
              <w:ind w:left="210" w:leftChars="100" w:right="210" w:rightChars="100"/>
              <w:jc w:val="center"/>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（15分）</w:t>
            </w:r>
          </w:p>
        </w:tc>
        <w:tc>
          <w:tcPr>
            <w:tcW w:w="5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210" w:leftChars="100" w:right="210" w:rightChars="100"/>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提供针对本项目的项目实施方案：实施方案包括但不限于项目的实施组织机构，人员安排具体方案，分工责任，供货配送方案等，可保证保鲜、快速、及时，做出详细进度计划，根据投标人提出的方案综合评审，综合较好得11-15分；综合次之得6-10分；综合较差得6分及以下。</w:t>
            </w:r>
          </w:p>
        </w:tc>
        <w:tc>
          <w:tcPr>
            <w:tcW w:w="2000" w:type="dxa"/>
            <w:tcBorders>
              <w:top w:val="single" w:color="auto" w:sz="4" w:space="0"/>
              <w:left w:val="single" w:color="auto" w:sz="4" w:space="0"/>
              <w:bottom w:val="single" w:color="auto" w:sz="4" w:space="0"/>
              <w:right w:val="single" w:color="auto" w:sz="4" w:space="0"/>
            </w:tcBorders>
            <w:vAlign w:val="center"/>
          </w:tcPr>
          <w:p>
            <w:pPr>
              <w:pStyle w:val="2"/>
              <w:keepLines w:val="0"/>
              <w:pageBreakBefore w:val="0"/>
              <w:kinsoku/>
              <w:wordWrap/>
              <w:overflowPunct/>
              <w:topLinePunct w:val="0"/>
              <w:autoSpaceDE/>
              <w:autoSpaceDN/>
              <w:bidi w:val="0"/>
              <w:adjustRightInd/>
              <w:snapToGrid w:val="0"/>
              <w:jc w:val="center"/>
              <w:textAlignment w:val="auto"/>
              <w:rPr>
                <w:rFonts w:hint="default" w:ascii="仿宋_GB2312" w:hAnsi="仿宋_GB2312" w:eastAsia="仿宋_GB2312" w:cs="仿宋_GB2312"/>
                <w:color w:val="000000" w:themeColor="text1"/>
                <w:sz w:val="28"/>
                <w:szCs w:val="28"/>
                <w:lang w:eastAsia="zh-CN"/>
                <w14:textFill>
                  <w14:solidFill>
                    <w14:schemeClr w14:val="tx1"/>
                  </w14:solidFill>
                </w14:textFill>
              </w:rPr>
            </w:pPr>
            <w:r>
              <w:rPr>
                <w:rFonts w:hint="default" w:ascii="仿宋_GB2312" w:hAnsi="仿宋_GB2312" w:eastAsia="仿宋_GB2312" w:cs="仿宋_GB2312"/>
                <w:b w:val="0"/>
                <w:bCs w:val="0"/>
                <w:color w:val="000000" w:themeColor="text1"/>
                <w:kern w:val="2"/>
                <w:sz w:val="28"/>
                <w:szCs w:val="28"/>
                <w:lang w:eastAsia="zh-CN" w:bidi="ar-SA"/>
                <w14:textFill>
                  <w14:solidFill>
                    <w14:schemeClr w14:val="tx1"/>
                  </w14:solidFill>
                </w14:textFill>
              </w:rPr>
              <w:t>提供具体实施方案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2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left="210" w:leftChars="100" w:right="210" w:rightChars="10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应急预案</w:t>
            </w:r>
          </w:p>
          <w:p>
            <w:pPr>
              <w:keepNext w:val="0"/>
              <w:keepLines w:val="0"/>
              <w:pageBreakBefore w:val="0"/>
              <w:widowControl w:val="0"/>
              <w:kinsoku/>
              <w:wordWrap/>
              <w:overflowPunct/>
              <w:topLinePunct w:val="0"/>
              <w:autoSpaceDE/>
              <w:autoSpaceDN/>
              <w:bidi w:val="0"/>
              <w:adjustRightInd/>
              <w:snapToGrid w:val="0"/>
              <w:spacing w:line="320" w:lineRule="exact"/>
              <w:ind w:left="210" w:leftChars="100" w:right="210" w:rightChars="100"/>
              <w:jc w:val="center"/>
              <w:textAlignment w:val="auto"/>
              <w:rPr>
                <w:rFonts w:hint="default" w:ascii="仿宋_GB2312" w:hAnsi="仿宋_GB2312" w:eastAsia="仿宋_GB2312" w:cs="仿宋_GB2312"/>
                <w:color w:val="000000" w:themeColor="text1"/>
                <w:sz w:val="28"/>
                <w:szCs w:val="28"/>
                <w:lang w:eastAsia="zh-CN"/>
                <w14:textFill>
                  <w14:solidFill>
                    <w14:schemeClr w14:val="tx1"/>
                  </w14:solidFill>
                </w14:textFill>
              </w:rPr>
            </w:pPr>
            <w:r>
              <w:rPr>
                <w:rFonts w:hint="default"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w:t>
            </w:r>
            <w:r>
              <w:rPr>
                <w:rFonts w:hint="default" w:ascii="仿宋_GB2312" w:hAnsi="仿宋_GB2312" w:eastAsia="仿宋_GB2312" w:cs="仿宋_GB2312"/>
                <w:color w:val="000000" w:themeColor="text1"/>
                <w:sz w:val="28"/>
                <w:szCs w:val="28"/>
                <w:lang w:eastAsia="zh-CN"/>
                <w14:textFill>
                  <w14:solidFill>
                    <w14:schemeClr w14:val="tx1"/>
                  </w14:solidFill>
                </w14:textFill>
              </w:rPr>
              <w:t>分）</w:t>
            </w:r>
          </w:p>
        </w:tc>
        <w:tc>
          <w:tcPr>
            <w:tcW w:w="5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210" w:leftChars="100" w:right="210" w:rightChars="10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提供食品危机管理应急方案，对于食品出现质量问题的，应有有切实可行的应急处置措施，根据投标人提出的措施及方案综合评审，计 0-10 分。</w:t>
            </w:r>
          </w:p>
        </w:tc>
        <w:tc>
          <w:tcPr>
            <w:tcW w:w="2000" w:type="dxa"/>
            <w:tcBorders>
              <w:top w:val="single" w:color="auto" w:sz="4" w:space="0"/>
              <w:left w:val="single" w:color="auto" w:sz="4" w:space="0"/>
              <w:bottom w:val="single" w:color="auto" w:sz="4" w:space="0"/>
              <w:right w:val="single" w:color="auto" w:sz="4" w:space="0"/>
            </w:tcBorders>
            <w:vAlign w:val="center"/>
          </w:tcPr>
          <w:p>
            <w:pPr>
              <w:pStyle w:val="2"/>
              <w:keepLines w:val="0"/>
              <w:pageBreakBefore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kern w:val="2"/>
                <w:sz w:val="28"/>
                <w:szCs w:val="28"/>
                <w:lang w:val="en-US" w:eastAsia="zh-CN" w:bidi="ar-SA"/>
                <w14:textFill>
                  <w14:solidFill>
                    <w14:schemeClr w14:val="tx1"/>
                  </w14:solidFill>
                </w14:textFill>
              </w:rPr>
              <w:t>提供食品危机管理应急方案</w:t>
            </w:r>
          </w:p>
        </w:tc>
      </w:tr>
    </w:tbl>
    <w:p>
      <w:pPr>
        <w:rPr>
          <w:rFonts w:hint="eastAsia" w:ascii="黑体" w:hAnsi="黑体" w:eastAsia="黑体" w:cs="黑体"/>
          <w:sz w:val="32"/>
          <w:szCs w:val="40"/>
          <w:lang w:val="en-US" w:eastAsia="zh-CN"/>
        </w:rPr>
      </w:pPr>
      <w:bookmarkStart w:id="0" w:name="_Toc95295163"/>
      <w:bookmarkStart w:id="1" w:name="_Toc237343703"/>
      <w:bookmarkStart w:id="2" w:name="_Toc174767233"/>
    </w:p>
    <w:p>
      <w:pPr>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附件5</w:t>
      </w:r>
    </w:p>
    <w:p>
      <w:pPr>
        <w:jc w:val="center"/>
        <w:rPr>
          <w:rFonts w:hint="default" w:ascii="方正小标宋简体" w:hAnsi="方正小标宋简体" w:eastAsia="方正小标宋简体" w:cs="方正小标宋简体"/>
          <w:kern w:val="0"/>
          <w:sz w:val="36"/>
          <w:szCs w:val="36"/>
          <w:lang w:val="en-US" w:eastAsia="zh-CN"/>
        </w:rPr>
      </w:pPr>
      <w:r>
        <w:rPr>
          <w:rFonts w:hint="eastAsia" w:ascii="方正小标宋简体" w:hAnsi="方正小标宋简体" w:eastAsia="方正小标宋简体" w:cs="方正小标宋简体"/>
          <w:kern w:val="0"/>
          <w:sz w:val="36"/>
          <w:szCs w:val="36"/>
          <w:lang w:val="en-US" w:eastAsia="zh-CN"/>
        </w:rPr>
        <w:t>业绩证明材料</w:t>
      </w:r>
    </w:p>
    <w:tbl>
      <w:tblPr>
        <w:tblStyle w:val="7"/>
        <w:tblpPr w:leftFromText="180" w:rightFromText="180" w:vertAnchor="text" w:horzAnchor="page" w:tblpX="1071" w:tblpY="75"/>
        <w:tblW w:w="9866" w:type="dxa"/>
        <w:tblInd w:w="0" w:type="dxa"/>
        <w:tblLayout w:type="autofit"/>
        <w:tblCellMar>
          <w:top w:w="0" w:type="dxa"/>
          <w:left w:w="0" w:type="dxa"/>
          <w:bottom w:w="0" w:type="dxa"/>
          <w:right w:w="0" w:type="dxa"/>
        </w:tblCellMar>
      </w:tblPr>
      <w:tblGrid>
        <w:gridCol w:w="1283"/>
        <w:gridCol w:w="1117"/>
        <w:gridCol w:w="900"/>
        <w:gridCol w:w="1866"/>
        <w:gridCol w:w="1884"/>
        <w:gridCol w:w="1550"/>
        <w:gridCol w:w="1266"/>
      </w:tblGrid>
      <w:tr>
        <w:tblPrEx>
          <w:tblCellMar>
            <w:top w:w="0" w:type="dxa"/>
            <w:left w:w="0" w:type="dxa"/>
            <w:bottom w:w="0" w:type="dxa"/>
            <w:right w:w="0" w:type="dxa"/>
          </w:tblCellMar>
        </w:tblPrEx>
        <w:trPr>
          <w:trHeight w:val="420" w:hRule="atLeast"/>
        </w:trPr>
        <w:tc>
          <w:tcPr>
            <w:tcW w:w="1283" w:type="dxa"/>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32"/>
                <w:szCs w:val="32"/>
              </w:rPr>
            </w:pPr>
          </w:p>
        </w:tc>
        <w:tc>
          <w:tcPr>
            <w:tcW w:w="1117"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用户名称</w:t>
            </w:r>
          </w:p>
        </w:tc>
        <w:tc>
          <w:tcPr>
            <w:tcW w:w="900"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数量</w:t>
            </w:r>
          </w:p>
        </w:tc>
        <w:tc>
          <w:tcPr>
            <w:tcW w:w="1866"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合同价格或</w:t>
            </w:r>
          </w:p>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中标价格</w:t>
            </w:r>
          </w:p>
        </w:tc>
        <w:tc>
          <w:tcPr>
            <w:tcW w:w="1884"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使用时间或中标时间</w:t>
            </w:r>
          </w:p>
        </w:tc>
        <w:tc>
          <w:tcPr>
            <w:tcW w:w="1550"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联系人及</w:t>
            </w:r>
          </w:p>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联系方式</w:t>
            </w:r>
          </w:p>
        </w:tc>
        <w:tc>
          <w:tcPr>
            <w:tcW w:w="1266"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备注</w:t>
            </w:r>
          </w:p>
        </w:tc>
      </w:tr>
      <w:tr>
        <w:tblPrEx>
          <w:tblCellMar>
            <w:top w:w="0" w:type="dxa"/>
            <w:left w:w="0" w:type="dxa"/>
            <w:bottom w:w="0" w:type="dxa"/>
            <w:right w:w="0" w:type="dxa"/>
          </w:tblCellMar>
        </w:tblPrEx>
        <w:trPr>
          <w:trHeight w:val="105" w:hRule="atLeast"/>
        </w:trPr>
        <w:tc>
          <w:tcPr>
            <w:tcW w:w="1283" w:type="dxa"/>
            <w:vMerge w:val="restar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val="en-US" w:eastAsia="zh-CN"/>
              </w:rPr>
              <w:t>国内</w:t>
            </w:r>
          </w:p>
        </w:tc>
        <w:tc>
          <w:tcPr>
            <w:tcW w:w="11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186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18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15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126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r>
      <w:tr>
        <w:tblPrEx>
          <w:tblCellMar>
            <w:top w:w="0" w:type="dxa"/>
            <w:left w:w="0" w:type="dxa"/>
            <w:bottom w:w="0" w:type="dxa"/>
            <w:right w:w="0" w:type="dxa"/>
          </w:tblCellMar>
        </w:tblPrEx>
        <w:trPr>
          <w:trHeight w:val="105" w:hRule="atLeast"/>
        </w:trPr>
        <w:tc>
          <w:tcPr>
            <w:tcW w:w="1283"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right"/>
              <w:rPr>
                <w:rFonts w:hint="eastAsia" w:ascii="仿宋_GB2312" w:hAnsi="仿宋_GB2312" w:eastAsia="仿宋_GB2312" w:cs="仿宋_GB2312"/>
                <w:kern w:val="0"/>
                <w:sz w:val="32"/>
                <w:szCs w:val="32"/>
              </w:rPr>
            </w:pPr>
          </w:p>
        </w:tc>
        <w:tc>
          <w:tcPr>
            <w:tcW w:w="11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186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18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15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126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r>
      <w:tr>
        <w:tblPrEx>
          <w:tblCellMar>
            <w:top w:w="0" w:type="dxa"/>
            <w:left w:w="0" w:type="dxa"/>
            <w:bottom w:w="0" w:type="dxa"/>
            <w:right w:w="0" w:type="dxa"/>
          </w:tblCellMar>
        </w:tblPrEx>
        <w:trPr>
          <w:trHeight w:val="105" w:hRule="atLeast"/>
        </w:trPr>
        <w:tc>
          <w:tcPr>
            <w:tcW w:w="1283"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right"/>
              <w:rPr>
                <w:rFonts w:hint="eastAsia" w:ascii="仿宋_GB2312" w:hAnsi="仿宋_GB2312" w:eastAsia="仿宋_GB2312" w:cs="仿宋_GB2312"/>
                <w:kern w:val="0"/>
                <w:sz w:val="32"/>
                <w:szCs w:val="32"/>
              </w:rPr>
            </w:pPr>
          </w:p>
        </w:tc>
        <w:tc>
          <w:tcPr>
            <w:tcW w:w="11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186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18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15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126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r>
      <w:tr>
        <w:tblPrEx>
          <w:tblCellMar>
            <w:top w:w="0" w:type="dxa"/>
            <w:left w:w="0" w:type="dxa"/>
            <w:bottom w:w="0" w:type="dxa"/>
            <w:right w:w="0" w:type="dxa"/>
          </w:tblCellMar>
        </w:tblPrEx>
        <w:trPr>
          <w:trHeight w:val="342" w:hRule="atLeast"/>
        </w:trPr>
        <w:tc>
          <w:tcPr>
            <w:tcW w:w="1283"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right"/>
              <w:rPr>
                <w:rFonts w:hint="eastAsia" w:ascii="仿宋_GB2312" w:hAnsi="仿宋_GB2312" w:eastAsia="仿宋_GB2312" w:cs="仿宋_GB2312"/>
                <w:kern w:val="0"/>
                <w:sz w:val="32"/>
                <w:szCs w:val="32"/>
              </w:rPr>
            </w:pPr>
          </w:p>
        </w:tc>
        <w:tc>
          <w:tcPr>
            <w:tcW w:w="11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186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18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15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126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r>
      <w:tr>
        <w:tblPrEx>
          <w:tblCellMar>
            <w:top w:w="0" w:type="dxa"/>
            <w:left w:w="0" w:type="dxa"/>
            <w:bottom w:w="0" w:type="dxa"/>
            <w:right w:w="0" w:type="dxa"/>
          </w:tblCellMar>
        </w:tblPrEx>
        <w:trPr>
          <w:trHeight w:val="447" w:hRule="atLeast"/>
        </w:trPr>
        <w:tc>
          <w:tcPr>
            <w:tcW w:w="1283"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right"/>
              <w:rPr>
                <w:rFonts w:hint="eastAsia" w:ascii="仿宋_GB2312" w:hAnsi="仿宋_GB2312" w:eastAsia="仿宋_GB2312" w:cs="仿宋_GB2312"/>
                <w:kern w:val="0"/>
                <w:sz w:val="32"/>
                <w:szCs w:val="32"/>
              </w:rPr>
            </w:pPr>
          </w:p>
        </w:tc>
        <w:tc>
          <w:tcPr>
            <w:tcW w:w="11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186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18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15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126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r>
      <w:tr>
        <w:tblPrEx>
          <w:tblCellMar>
            <w:top w:w="0" w:type="dxa"/>
            <w:left w:w="0" w:type="dxa"/>
            <w:bottom w:w="0" w:type="dxa"/>
            <w:right w:w="0" w:type="dxa"/>
          </w:tblCellMar>
        </w:tblPrEx>
        <w:trPr>
          <w:trHeight w:val="375" w:hRule="atLeast"/>
        </w:trPr>
        <w:tc>
          <w:tcPr>
            <w:tcW w:w="1283" w:type="dxa"/>
            <w:vMerge w:val="restar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val="en-US" w:eastAsia="zh-CN"/>
              </w:rPr>
              <w:t>川内</w:t>
            </w:r>
          </w:p>
        </w:tc>
        <w:tc>
          <w:tcPr>
            <w:tcW w:w="11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86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8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5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26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r>
      <w:tr>
        <w:tblPrEx>
          <w:tblCellMar>
            <w:top w:w="0" w:type="dxa"/>
            <w:left w:w="0" w:type="dxa"/>
            <w:bottom w:w="0" w:type="dxa"/>
            <w:right w:w="0" w:type="dxa"/>
          </w:tblCellMar>
        </w:tblPrEx>
        <w:trPr>
          <w:trHeight w:val="375" w:hRule="atLeast"/>
        </w:trPr>
        <w:tc>
          <w:tcPr>
            <w:tcW w:w="1283"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right"/>
              <w:rPr>
                <w:rFonts w:hint="eastAsia" w:ascii="仿宋_GB2312" w:hAnsi="仿宋_GB2312" w:eastAsia="仿宋_GB2312" w:cs="仿宋_GB2312"/>
                <w:kern w:val="0"/>
                <w:sz w:val="32"/>
                <w:szCs w:val="32"/>
              </w:rPr>
            </w:pPr>
          </w:p>
        </w:tc>
        <w:tc>
          <w:tcPr>
            <w:tcW w:w="11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86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8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5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26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r>
      <w:tr>
        <w:tblPrEx>
          <w:tblCellMar>
            <w:top w:w="0" w:type="dxa"/>
            <w:left w:w="0" w:type="dxa"/>
            <w:bottom w:w="0" w:type="dxa"/>
            <w:right w:w="0" w:type="dxa"/>
          </w:tblCellMar>
        </w:tblPrEx>
        <w:trPr>
          <w:trHeight w:val="375" w:hRule="atLeast"/>
        </w:trPr>
        <w:tc>
          <w:tcPr>
            <w:tcW w:w="1283"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right"/>
              <w:rPr>
                <w:rFonts w:hint="eastAsia" w:ascii="仿宋_GB2312" w:hAnsi="仿宋_GB2312" w:eastAsia="仿宋_GB2312" w:cs="仿宋_GB2312"/>
                <w:kern w:val="0"/>
                <w:sz w:val="32"/>
                <w:szCs w:val="32"/>
              </w:rPr>
            </w:pPr>
          </w:p>
        </w:tc>
        <w:tc>
          <w:tcPr>
            <w:tcW w:w="11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86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8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5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26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r>
      <w:tr>
        <w:tblPrEx>
          <w:tblCellMar>
            <w:top w:w="0" w:type="dxa"/>
            <w:left w:w="0" w:type="dxa"/>
            <w:bottom w:w="0" w:type="dxa"/>
            <w:right w:w="0" w:type="dxa"/>
          </w:tblCellMar>
        </w:tblPrEx>
        <w:trPr>
          <w:trHeight w:val="375" w:hRule="atLeast"/>
        </w:trPr>
        <w:tc>
          <w:tcPr>
            <w:tcW w:w="1283"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right"/>
              <w:rPr>
                <w:rFonts w:hint="eastAsia" w:ascii="仿宋_GB2312" w:hAnsi="仿宋_GB2312" w:eastAsia="仿宋_GB2312" w:cs="仿宋_GB2312"/>
                <w:kern w:val="0"/>
                <w:sz w:val="32"/>
                <w:szCs w:val="32"/>
              </w:rPr>
            </w:pPr>
          </w:p>
        </w:tc>
        <w:tc>
          <w:tcPr>
            <w:tcW w:w="11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86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8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5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26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r>
      <w:tr>
        <w:tblPrEx>
          <w:tblCellMar>
            <w:top w:w="0" w:type="dxa"/>
            <w:left w:w="0" w:type="dxa"/>
            <w:bottom w:w="0" w:type="dxa"/>
            <w:right w:w="0" w:type="dxa"/>
          </w:tblCellMar>
        </w:tblPrEx>
        <w:trPr>
          <w:trHeight w:val="375" w:hRule="atLeast"/>
        </w:trPr>
        <w:tc>
          <w:tcPr>
            <w:tcW w:w="1283"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right"/>
              <w:rPr>
                <w:rFonts w:hint="eastAsia" w:ascii="仿宋_GB2312" w:hAnsi="仿宋_GB2312" w:eastAsia="仿宋_GB2312" w:cs="仿宋_GB2312"/>
                <w:kern w:val="0"/>
                <w:sz w:val="32"/>
                <w:szCs w:val="32"/>
              </w:rPr>
            </w:pPr>
          </w:p>
        </w:tc>
        <w:tc>
          <w:tcPr>
            <w:tcW w:w="11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86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8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5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26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r>
      <w:tr>
        <w:tblPrEx>
          <w:tblCellMar>
            <w:top w:w="0" w:type="dxa"/>
            <w:left w:w="0" w:type="dxa"/>
            <w:bottom w:w="0" w:type="dxa"/>
            <w:right w:w="0" w:type="dxa"/>
          </w:tblCellMar>
        </w:tblPrEx>
        <w:trPr>
          <w:trHeight w:val="375" w:hRule="atLeast"/>
        </w:trPr>
        <w:tc>
          <w:tcPr>
            <w:tcW w:w="1283"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right"/>
              <w:rPr>
                <w:rFonts w:hint="eastAsia" w:ascii="仿宋_GB2312" w:hAnsi="仿宋_GB2312" w:eastAsia="仿宋_GB2312" w:cs="仿宋_GB2312"/>
                <w:kern w:val="0"/>
                <w:sz w:val="32"/>
                <w:szCs w:val="32"/>
              </w:rPr>
            </w:pPr>
          </w:p>
        </w:tc>
        <w:tc>
          <w:tcPr>
            <w:tcW w:w="11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86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8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5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26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r>
    </w:tbl>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36"/>
          <w:szCs w:val="44"/>
          <w:lang w:val="zh-CN" w:eastAsia="zh-CN"/>
        </w:rPr>
      </w:pPr>
    </w:p>
    <w:p>
      <w:pPr>
        <w:ind w:firstLine="640" w:firstLineChars="200"/>
        <w:rPr>
          <w:rFonts w:ascii="仿宋_GB2312" w:eastAsia="仿宋_GB2312"/>
          <w:sz w:val="32"/>
          <w:szCs w:val="32"/>
        </w:rPr>
      </w:pPr>
      <w:r>
        <w:rPr>
          <w:rFonts w:hint="eastAsia" w:ascii="仿宋_GB2312" w:eastAsia="仿宋_GB2312"/>
          <w:sz w:val="32"/>
          <w:szCs w:val="32"/>
        </w:rPr>
        <w:t>说明：</w:t>
      </w:r>
      <w:r>
        <w:rPr>
          <w:rFonts w:ascii="仿宋_GB2312" w:hAnsi="宋体" w:eastAsia="仿宋_GB2312" w:cs="仿宋_GB2312"/>
          <w:sz w:val="32"/>
          <w:szCs w:val="32"/>
        </w:rPr>
        <w:t>需提供</w:t>
      </w:r>
      <w:r>
        <w:rPr>
          <w:rFonts w:hint="eastAsia" w:ascii="仿宋_GB2312" w:hAnsi="宋体" w:eastAsia="仿宋_GB2312" w:cs="仿宋_GB2312"/>
          <w:sz w:val="32"/>
          <w:szCs w:val="32"/>
          <w:lang w:val="en-US" w:eastAsia="zh-CN"/>
        </w:rPr>
        <w:t>近两</w:t>
      </w:r>
      <w:r>
        <w:rPr>
          <w:rFonts w:ascii="仿宋_GB2312" w:hAnsi="宋体" w:eastAsia="仿宋_GB2312" w:cs="仿宋_GB2312"/>
          <w:sz w:val="32"/>
          <w:szCs w:val="32"/>
        </w:rPr>
        <w:t>年（</w:t>
      </w:r>
      <w:r>
        <w:rPr>
          <w:rFonts w:hint="eastAsia" w:ascii="仿宋_GB2312" w:hAnsi="宋体" w:eastAsia="仿宋_GB2312" w:cs="仿宋_GB2312"/>
          <w:sz w:val="32"/>
          <w:szCs w:val="32"/>
        </w:rPr>
        <w:t>202</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年-2022年）的业绩证明，附合同或发票复印件</w:t>
      </w:r>
      <w:r>
        <w:rPr>
          <w:rFonts w:hint="eastAsia" w:ascii="仿宋_GB2312" w:eastAsia="仿宋_GB2312"/>
          <w:sz w:val="32"/>
          <w:szCs w:val="32"/>
        </w:rPr>
        <w:t>。</w:t>
      </w:r>
    </w:p>
    <w:p>
      <w:pPr>
        <w:ind w:firstLine="640" w:firstLineChars="200"/>
        <w:rPr>
          <w:rFonts w:ascii="仿宋_GB2312" w:eastAsia="仿宋_GB2312"/>
          <w:bCs/>
          <w:sz w:val="32"/>
          <w:szCs w:val="32"/>
        </w:rPr>
      </w:pPr>
      <w:r>
        <w:rPr>
          <w:rFonts w:hint="eastAsia" w:ascii="仿宋_GB2312" w:eastAsia="仿宋_GB2312"/>
          <w:bCs/>
          <w:sz w:val="32"/>
          <w:szCs w:val="32"/>
        </w:rPr>
        <w:t>法定代表人或授权代表签字：</w:t>
      </w:r>
    </w:p>
    <w:p>
      <w:pPr>
        <w:spacing w:line="360" w:lineRule="auto"/>
        <w:ind w:firstLine="598" w:firstLineChars="187"/>
        <w:jc w:val="left"/>
        <w:rPr>
          <w:rFonts w:ascii="仿宋_GB2312" w:hAnsi="宋体" w:eastAsia="仿宋_GB2312" w:cs="Times New Roman"/>
          <w:b/>
          <w:sz w:val="32"/>
          <w:szCs w:val="32"/>
        </w:rPr>
      </w:pPr>
      <w:r>
        <w:rPr>
          <w:rFonts w:hint="eastAsia" w:ascii="仿宋_GB2312" w:eastAsia="仿宋_GB2312"/>
          <w:sz w:val="32"/>
          <w:szCs w:val="32"/>
        </w:rPr>
        <w:t>日期</w:t>
      </w:r>
      <w:r>
        <w:rPr>
          <w:rFonts w:hint="eastAsia" w:ascii="仿宋_GB2312" w:hAnsi="宋体" w:eastAsia="仿宋_GB2312"/>
          <w:b/>
          <w:sz w:val="32"/>
          <w:szCs w:val="32"/>
        </w:rPr>
        <w:t>:</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36"/>
          <w:szCs w:val="44"/>
          <w:lang w:val="zh-CN" w:eastAsia="zh-CN"/>
        </w:rPr>
      </w:pPr>
    </w:p>
    <w:p>
      <w:pPr>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附件6</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36"/>
          <w:szCs w:val="44"/>
          <w:lang w:val="zh-CN" w:eastAsia="zh-CN"/>
        </w:rPr>
      </w:pPr>
      <w:r>
        <w:rPr>
          <w:rFonts w:hint="eastAsia" w:ascii="方正小标宋简体" w:hAnsi="方正小标宋简体" w:eastAsia="方正小标宋简体" w:cs="方正小标宋简体"/>
          <w:sz w:val="36"/>
          <w:szCs w:val="44"/>
          <w:lang w:val="zh-CN" w:eastAsia="zh-CN"/>
        </w:rPr>
        <w:t>法定代表人身份授权书</w:t>
      </w:r>
    </w:p>
    <w:p>
      <w:pPr>
        <w:rPr>
          <w:rFonts w:hint="eastAsia"/>
          <w:lang w:val="zh-CN"/>
        </w:rPr>
      </w:pPr>
    </w:p>
    <w:p>
      <w:pPr>
        <w:tabs>
          <w:tab w:val="left" w:pos="6300"/>
        </w:tabs>
        <w:spacing w:line="360" w:lineRule="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u w:val="single"/>
          <w:lang w:val="zh-CN"/>
        </w:rPr>
        <w:t xml:space="preserve">                             </w:t>
      </w:r>
      <w:r>
        <w:rPr>
          <w:rFonts w:hint="eastAsia" w:ascii="仿宋_GB2312" w:hAnsi="仿宋_GB2312" w:eastAsia="仿宋_GB2312" w:cs="仿宋_GB2312"/>
          <w:sz w:val="28"/>
          <w:szCs w:val="28"/>
          <w:lang w:val="zh-CN"/>
        </w:rPr>
        <w:t>（采购单位名称）：</w:t>
      </w:r>
    </w:p>
    <w:p>
      <w:pPr>
        <w:tabs>
          <w:tab w:val="left" w:pos="720"/>
          <w:tab w:val="left" w:pos="6300"/>
        </w:tabs>
        <w:spacing w:line="360" w:lineRule="auto"/>
        <w:ind w:firstLine="573"/>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 xml:space="preserve">   本授权声明：</w:t>
      </w:r>
      <w:r>
        <w:rPr>
          <w:rFonts w:hint="eastAsia" w:ascii="仿宋_GB2312" w:hAnsi="仿宋_GB2312" w:eastAsia="仿宋_GB2312" w:cs="仿宋_GB2312"/>
          <w:sz w:val="28"/>
          <w:szCs w:val="28"/>
          <w:u w:val="single"/>
          <w:lang w:val="zh-CN"/>
        </w:rPr>
        <w:t xml:space="preserve">          </w:t>
      </w:r>
      <w:r>
        <w:rPr>
          <w:rFonts w:hint="eastAsia" w:ascii="仿宋_GB2312" w:hAnsi="仿宋_GB2312" w:eastAsia="仿宋_GB2312" w:cs="仿宋_GB2312"/>
          <w:sz w:val="28"/>
          <w:szCs w:val="28"/>
          <w:lang w:val="zh-CN"/>
        </w:rPr>
        <w:t>（投标人名称）</w:t>
      </w:r>
      <w:r>
        <w:rPr>
          <w:rFonts w:hint="eastAsia" w:ascii="仿宋_GB2312" w:hAnsi="仿宋_GB2312" w:eastAsia="仿宋_GB2312" w:cs="仿宋_GB2312"/>
          <w:sz w:val="28"/>
          <w:szCs w:val="28"/>
          <w:u w:val="single"/>
          <w:lang w:val="zh-CN"/>
        </w:rPr>
        <w:t xml:space="preserve">           </w:t>
      </w:r>
      <w:r>
        <w:rPr>
          <w:rFonts w:hint="eastAsia" w:ascii="仿宋_GB2312" w:hAnsi="仿宋_GB2312" w:eastAsia="仿宋_GB2312" w:cs="仿宋_GB2312"/>
          <w:sz w:val="28"/>
          <w:szCs w:val="28"/>
          <w:lang w:val="zh-CN"/>
        </w:rPr>
        <w:t>（法定代表人姓名、职务）授权</w:t>
      </w:r>
      <w:r>
        <w:rPr>
          <w:rFonts w:hint="eastAsia" w:ascii="仿宋_GB2312" w:hAnsi="仿宋_GB2312" w:eastAsia="仿宋_GB2312" w:cs="仿宋_GB2312"/>
          <w:sz w:val="28"/>
          <w:szCs w:val="28"/>
          <w:u w:val="single"/>
          <w:lang w:val="zh-CN"/>
        </w:rPr>
        <w:t xml:space="preserve">                       </w:t>
      </w:r>
      <w:r>
        <w:rPr>
          <w:rFonts w:hint="eastAsia" w:ascii="仿宋_GB2312" w:hAnsi="仿宋_GB2312" w:eastAsia="仿宋_GB2312" w:cs="仿宋_GB2312"/>
          <w:sz w:val="28"/>
          <w:szCs w:val="28"/>
          <w:lang w:val="zh-CN"/>
        </w:rPr>
        <w:t>（被授权人姓名、职务）为我方</w:t>
      </w:r>
      <w:r>
        <w:rPr>
          <w:rFonts w:hint="eastAsia" w:ascii="仿宋_GB2312" w:hAnsi="仿宋_GB2312" w:eastAsia="仿宋_GB2312" w:cs="仿宋_GB2312"/>
          <w:sz w:val="28"/>
          <w:szCs w:val="28"/>
          <w:u w:val="single"/>
          <w:lang w:val="zh-CN"/>
        </w:rPr>
        <w:t xml:space="preserve"> “                                 ”</w:t>
      </w:r>
      <w:r>
        <w:rPr>
          <w:rFonts w:hint="eastAsia" w:ascii="仿宋_GB2312" w:hAnsi="仿宋_GB2312" w:eastAsia="仿宋_GB2312" w:cs="仿宋_GB2312"/>
          <w:sz w:val="28"/>
          <w:szCs w:val="28"/>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pPr>
        <w:tabs>
          <w:tab w:val="left" w:pos="6300"/>
        </w:tabs>
        <w:spacing w:line="360" w:lineRule="auto"/>
        <w:ind w:firstLine="57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法定代表人签字：</w:t>
      </w:r>
    </w:p>
    <w:p>
      <w:pPr>
        <w:tabs>
          <w:tab w:val="left" w:pos="6300"/>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授权代表签字：</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投标人名称：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（加盖公章）</w:t>
      </w: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p>
    <w:p>
      <w:pPr>
        <w:numPr>
          <w:ilvl w:val="0"/>
          <w:numId w:val="1"/>
        </w:numPr>
        <w:tabs>
          <w:tab w:val="left" w:pos="6300"/>
        </w:tabs>
        <w:spacing w:after="0"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说明：上述证明文件附有法定代表人、被授权代表身份证复印件（加盖公章）时才能生效。</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36"/>
          <w:szCs w:val="44"/>
          <w:lang w:val="zh-CN" w:eastAsia="zh-CN"/>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sz w:val="36"/>
          <w:szCs w:val="44"/>
          <w:lang w:val="zh-CN" w:eastAsia="zh-CN"/>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sz w:val="36"/>
          <w:szCs w:val="44"/>
          <w:lang w:val="zh-CN" w:eastAsia="zh-CN"/>
        </w:rPr>
      </w:pPr>
    </w:p>
    <w:p>
      <w:pPr>
        <w:pStyle w:val="2"/>
        <w:rPr>
          <w:rFonts w:hint="eastAsia" w:ascii="方正小标宋简体" w:hAnsi="方正小标宋简体" w:eastAsia="方正小标宋简体" w:cs="方正小标宋简体"/>
          <w:sz w:val="36"/>
          <w:szCs w:val="44"/>
          <w:lang w:val="zh-CN" w:eastAsia="zh-CN"/>
        </w:rPr>
      </w:pPr>
    </w:p>
    <w:p>
      <w:pPr>
        <w:rPr>
          <w:rFonts w:hint="eastAsia" w:ascii="方正小标宋简体" w:hAnsi="方正小标宋简体" w:eastAsia="方正小标宋简体" w:cs="方正小标宋简体"/>
          <w:sz w:val="36"/>
          <w:szCs w:val="44"/>
          <w:lang w:val="zh-CN" w:eastAsia="zh-CN"/>
        </w:rPr>
      </w:pPr>
    </w:p>
    <w:p>
      <w:pPr>
        <w:rPr>
          <w:rFonts w:hint="eastAsia" w:ascii="黑体" w:hAnsi="黑体" w:eastAsia="黑体" w:cs="黑体"/>
          <w:sz w:val="32"/>
          <w:szCs w:val="40"/>
          <w:lang w:val="zh-CN" w:eastAsia="zh-CN"/>
        </w:rPr>
      </w:pPr>
    </w:p>
    <w:p>
      <w:pPr>
        <w:rPr>
          <w:rFonts w:hint="eastAsia" w:ascii="黑体" w:hAnsi="黑体" w:eastAsia="黑体" w:cs="黑体"/>
          <w:sz w:val="32"/>
          <w:szCs w:val="40"/>
          <w:lang w:val="zh-CN" w:eastAsia="zh-CN"/>
        </w:rPr>
      </w:pPr>
      <w:r>
        <w:rPr>
          <w:rFonts w:hint="eastAsia" w:ascii="黑体" w:hAnsi="黑体" w:eastAsia="黑体" w:cs="黑体"/>
          <w:sz w:val="32"/>
          <w:szCs w:val="40"/>
          <w:lang w:val="zh-CN" w:eastAsia="zh-CN"/>
        </w:rPr>
        <w:t>附件</w:t>
      </w:r>
      <w:r>
        <w:rPr>
          <w:rFonts w:hint="eastAsia" w:ascii="黑体" w:hAnsi="黑体" w:eastAsia="黑体" w:cs="黑体"/>
          <w:sz w:val="32"/>
          <w:szCs w:val="40"/>
          <w:lang w:val="en-US" w:eastAsia="zh-CN"/>
        </w:rPr>
        <w:t>7</w:t>
      </w:r>
      <w:r>
        <w:rPr>
          <w:rFonts w:hint="eastAsia" w:ascii="黑体" w:hAnsi="黑体" w:eastAsia="黑体" w:cs="黑体"/>
          <w:sz w:val="32"/>
          <w:szCs w:val="40"/>
          <w:lang w:val="zh-CN"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36"/>
          <w:szCs w:val="44"/>
          <w:lang w:val="zh-CN" w:eastAsia="zh-CN"/>
        </w:rPr>
      </w:pPr>
      <w:r>
        <w:rPr>
          <w:rFonts w:hint="eastAsia" w:ascii="方正小标宋简体" w:hAnsi="方正小标宋简体" w:eastAsia="方正小标宋简体" w:cs="方正小标宋简体"/>
          <w:sz w:val="36"/>
          <w:szCs w:val="44"/>
          <w:lang w:val="zh-CN" w:eastAsia="zh-CN"/>
        </w:rPr>
        <w:t>供应商符合《政府采购法》第二十二条规定条件的</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36"/>
          <w:szCs w:val="44"/>
          <w:lang w:val="zh-CN" w:eastAsia="zh-CN"/>
        </w:rPr>
      </w:pPr>
      <w:r>
        <w:rPr>
          <w:rFonts w:hint="eastAsia" w:ascii="方正小标宋简体" w:hAnsi="方正小标宋简体" w:eastAsia="方正小标宋简体" w:cs="方正小标宋简体"/>
          <w:sz w:val="36"/>
          <w:szCs w:val="44"/>
          <w:lang w:val="zh-CN" w:eastAsia="zh-CN"/>
        </w:rPr>
        <w:t>承诺函</w:t>
      </w:r>
    </w:p>
    <w:p>
      <w:pPr>
        <w:rPr>
          <w:rFonts w:ascii="仿宋_GB2312" w:eastAsia="仿宋_GB2312"/>
          <w:color w:val="auto"/>
          <w:sz w:val="28"/>
          <w:szCs w:val="28"/>
        </w:rPr>
      </w:pPr>
      <w:r>
        <w:rPr>
          <w:rFonts w:hint="eastAsia" w:ascii="仿宋_GB2312" w:eastAsia="仿宋_GB2312"/>
          <w:color w:val="auto"/>
          <w:sz w:val="28"/>
          <w:szCs w:val="28"/>
        </w:rPr>
        <w:t>致</w:t>
      </w:r>
      <w:r>
        <w:rPr>
          <w:rFonts w:hint="eastAsia" w:eastAsia="仿宋_GB2312"/>
          <w:color w:val="auto"/>
          <w:sz w:val="28"/>
          <w:szCs w:val="28"/>
        </w:rPr>
        <w:t>  </w:t>
      </w:r>
      <w:r>
        <w:rPr>
          <w:rFonts w:hint="eastAsia" w:eastAsia="仿宋_GB2312"/>
          <w:color w:val="auto"/>
          <w:sz w:val="28"/>
          <w:szCs w:val="28"/>
          <w:u w:val="single"/>
        </w:rPr>
        <w:t>                       </w:t>
      </w:r>
      <w:r>
        <w:rPr>
          <w:rFonts w:hint="eastAsia" w:ascii="仿宋_GB2312" w:eastAsia="仿宋_GB2312"/>
          <w:color w:val="auto"/>
          <w:sz w:val="28"/>
          <w:szCs w:val="28"/>
        </w:rPr>
        <w:t>：</w:t>
      </w:r>
    </w:p>
    <w:p>
      <w:pPr>
        <w:ind w:firstLine="565" w:firstLineChars="202"/>
        <w:rPr>
          <w:rFonts w:ascii="仿宋_GB2312" w:eastAsia="仿宋_GB2312"/>
          <w:color w:val="auto"/>
          <w:sz w:val="28"/>
          <w:szCs w:val="28"/>
        </w:rPr>
      </w:pPr>
      <w:r>
        <w:rPr>
          <w:rFonts w:hint="eastAsia" w:ascii="仿宋_GB2312" w:eastAsia="仿宋_GB2312"/>
          <w:color w:val="auto"/>
          <w:sz w:val="28"/>
          <w:szCs w:val="28"/>
        </w:rPr>
        <w:t>本公司</w:t>
      </w:r>
      <w:r>
        <w:rPr>
          <w:rFonts w:hint="eastAsia" w:eastAsia="仿宋_GB2312"/>
          <w:color w:val="auto"/>
          <w:sz w:val="28"/>
          <w:szCs w:val="28"/>
          <w:u w:val="single"/>
        </w:rPr>
        <w:t>                </w:t>
      </w:r>
      <w:r>
        <w:rPr>
          <w:rFonts w:hint="eastAsia" w:ascii="仿宋_GB2312" w:eastAsia="仿宋_GB2312"/>
          <w:color w:val="auto"/>
          <w:sz w:val="28"/>
          <w:szCs w:val="28"/>
          <w:u w:val="single"/>
        </w:rPr>
        <w:t>      </w:t>
      </w:r>
      <w:r>
        <w:rPr>
          <w:rFonts w:hint="eastAsia" w:ascii="仿宋_GB2312" w:eastAsia="仿宋_GB2312"/>
          <w:color w:val="auto"/>
          <w:sz w:val="28"/>
          <w:szCs w:val="28"/>
        </w:rPr>
        <w:t>（公司名称）参加</w:t>
      </w:r>
      <w:r>
        <w:rPr>
          <w:rFonts w:hint="eastAsia" w:eastAsia="仿宋_GB2312"/>
          <w:color w:val="auto"/>
          <w:sz w:val="28"/>
          <w:szCs w:val="28"/>
          <w:u w:val="single"/>
        </w:rPr>
        <w:t>                 </w:t>
      </w:r>
      <w:r>
        <w:rPr>
          <w:rFonts w:hint="eastAsia" w:ascii="仿宋_GB2312" w:eastAsia="仿宋_GB2312"/>
          <w:color w:val="auto"/>
          <w:sz w:val="28"/>
          <w:szCs w:val="28"/>
        </w:rPr>
        <w:t>（项目名称）的竞争性谈判活动，现承诺：</w:t>
      </w:r>
    </w:p>
    <w:p>
      <w:pPr>
        <w:ind w:firstLine="565" w:firstLineChars="202"/>
        <w:rPr>
          <w:rFonts w:ascii="仿宋_GB2312" w:eastAsia="仿宋_GB2312"/>
          <w:color w:val="auto"/>
          <w:sz w:val="28"/>
          <w:szCs w:val="28"/>
        </w:rPr>
      </w:pPr>
      <w:r>
        <w:rPr>
          <w:rFonts w:hint="eastAsia" w:ascii="仿宋_GB2312" w:eastAsia="仿宋_GB2312"/>
          <w:color w:val="auto"/>
          <w:sz w:val="28"/>
          <w:szCs w:val="28"/>
        </w:rPr>
        <w:t>我公司满足政府采购法第二十二条关于供应商的资格要求：</w:t>
      </w:r>
    </w:p>
    <w:p>
      <w:pPr>
        <w:ind w:firstLine="565" w:firstLineChars="202"/>
        <w:rPr>
          <w:rFonts w:ascii="仿宋_GB2312" w:eastAsia="仿宋_GB2312"/>
          <w:color w:val="auto"/>
          <w:sz w:val="28"/>
          <w:szCs w:val="28"/>
        </w:rPr>
      </w:pPr>
      <w:r>
        <w:rPr>
          <w:rFonts w:hint="eastAsia" w:ascii="仿宋_GB2312" w:eastAsia="仿宋_GB2312"/>
          <w:color w:val="auto"/>
          <w:sz w:val="28"/>
          <w:szCs w:val="28"/>
        </w:rPr>
        <w:t>（一）具有独立承担民事责任的能力；</w:t>
      </w:r>
    </w:p>
    <w:p>
      <w:pPr>
        <w:ind w:firstLine="565" w:firstLineChars="202"/>
        <w:rPr>
          <w:rFonts w:ascii="仿宋_GB2312" w:eastAsia="仿宋_GB2312"/>
          <w:color w:val="auto"/>
          <w:sz w:val="28"/>
          <w:szCs w:val="28"/>
        </w:rPr>
      </w:pPr>
      <w:r>
        <w:rPr>
          <w:rFonts w:hint="eastAsia" w:ascii="仿宋_GB2312" w:eastAsia="仿宋_GB2312"/>
          <w:color w:val="auto"/>
          <w:sz w:val="28"/>
          <w:szCs w:val="28"/>
        </w:rPr>
        <w:t>（二）具有良好的商业信誉和健全的财务会计制度；</w:t>
      </w:r>
    </w:p>
    <w:p>
      <w:pPr>
        <w:ind w:firstLine="565" w:firstLineChars="202"/>
        <w:rPr>
          <w:rFonts w:ascii="仿宋_GB2312" w:eastAsia="仿宋_GB2312"/>
          <w:color w:val="auto"/>
          <w:sz w:val="28"/>
          <w:szCs w:val="28"/>
        </w:rPr>
      </w:pPr>
      <w:r>
        <w:rPr>
          <w:rFonts w:hint="eastAsia" w:ascii="仿宋_GB2312" w:eastAsia="仿宋_GB2312"/>
          <w:color w:val="auto"/>
          <w:sz w:val="28"/>
          <w:szCs w:val="28"/>
        </w:rPr>
        <w:t>（三）具有履行合同所必需的设备和专业技术能力；</w:t>
      </w:r>
    </w:p>
    <w:p>
      <w:pPr>
        <w:ind w:firstLine="565" w:firstLineChars="202"/>
        <w:rPr>
          <w:rFonts w:ascii="仿宋_GB2312" w:eastAsia="仿宋_GB2312"/>
          <w:color w:val="auto"/>
          <w:sz w:val="28"/>
          <w:szCs w:val="28"/>
        </w:rPr>
      </w:pPr>
      <w:r>
        <w:rPr>
          <w:rFonts w:hint="eastAsia" w:ascii="仿宋_GB2312" w:eastAsia="仿宋_GB2312"/>
          <w:color w:val="auto"/>
          <w:sz w:val="28"/>
          <w:szCs w:val="28"/>
        </w:rPr>
        <w:t>（四）有依法缴纳税收和社会保障资金的良好记录；</w:t>
      </w:r>
    </w:p>
    <w:p>
      <w:pPr>
        <w:ind w:firstLine="565" w:firstLineChars="202"/>
        <w:rPr>
          <w:rFonts w:ascii="仿宋_GB2312" w:eastAsia="仿宋_GB2312"/>
          <w:color w:val="auto"/>
          <w:sz w:val="28"/>
          <w:szCs w:val="28"/>
        </w:rPr>
      </w:pPr>
      <w:r>
        <w:rPr>
          <w:rFonts w:hint="eastAsia" w:ascii="仿宋_GB2312" w:eastAsia="仿宋_GB2312"/>
          <w:color w:val="auto"/>
          <w:sz w:val="28"/>
          <w:szCs w:val="28"/>
        </w:rPr>
        <w:t>（五）参加政府采购活动前三年内，在经营活动中没有重大违法记录。</w:t>
      </w:r>
    </w:p>
    <w:p>
      <w:pPr>
        <w:ind w:firstLine="565" w:firstLineChars="202"/>
        <w:rPr>
          <w:rFonts w:ascii="仿宋_GB2312" w:eastAsia="仿宋_GB2312"/>
          <w:color w:val="auto"/>
          <w:sz w:val="28"/>
          <w:szCs w:val="28"/>
        </w:rPr>
      </w:pPr>
      <w:r>
        <w:rPr>
          <w:rFonts w:hint="eastAsia" w:ascii="仿宋_GB2312" w:eastAsia="仿宋_GB2312"/>
          <w:color w:val="auto"/>
          <w:sz w:val="28"/>
          <w:szCs w:val="28"/>
        </w:rPr>
        <w:t>（六）法律、行政法规规定的其他条件。</w:t>
      </w:r>
    </w:p>
    <w:p>
      <w:pPr>
        <w:ind w:firstLine="565" w:firstLineChars="202"/>
        <w:rPr>
          <w:rFonts w:ascii="仿宋_GB2312" w:eastAsia="仿宋_GB2312"/>
          <w:color w:val="auto"/>
          <w:sz w:val="28"/>
          <w:szCs w:val="28"/>
        </w:rPr>
      </w:pPr>
      <w:r>
        <w:rPr>
          <w:rFonts w:hint="eastAsia" w:ascii="仿宋_GB2312" w:eastAsia="仿宋_GB2312"/>
          <w:color w:val="auto"/>
          <w:sz w:val="28"/>
          <w:szCs w:val="28"/>
        </w:rPr>
        <w:t>同时也满足本项目法律法规规章规定关于供应商的其他资格性条件，未参与本采购项目前期咨询论证，不属于禁止参加竞争性谈判的供应商。</w:t>
      </w:r>
    </w:p>
    <w:p>
      <w:pPr>
        <w:ind w:firstLine="565" w:firstLineChars="202"/>
        <w:rPr>
          <w:rFonts w:hint="eastAsia" w:ascii="仿宋_GB2312" w:eastAsia="仿宋_GB2312"/>
          <w:color w:val="auto"/>
          <w:sz w:val="28"/>
          <w:szCs w:val="28"/>
        </w:rPr>
      </w:pPr>
      <w:r>
        <w:rPr>
          <w:rFonts w:hint="eastAsia" w:ascii="仿宋_GB2312" w:eastAsia="仿宋_GB2312"/>
          <w:color w:val="auto"/>
          <w:sz w:val="28"/>
          <w:szCs w:val="28"/>
        </w:rPr>
        <w:t>如违反以上承诺，本公司愿承担一切法律责任。</w:t>
      </w:r>
    </w:p>
    <w:p>
      <w:pPr>
        <w:pStyle w:val="2"/>
      </w:pPr>
    </w:p>
    <w:p>
      <w:pPr>
        <w:rPr>
          <w:rFonts w:ascii="仿宋_GB2312" w:eastAsia="仿宋_GB2312"/>
          <w:color w:val="auto"/>
          <w:sz w:val="28"/>
          <w:szCs w:val="28"/>
        </w:rPr>
      </w:pPr>
      <w:r>
        <w:rPr>
          <w:rFonts w:hint="eastAsia" w:eastAsia="仿宋_GB2312"/>
          <w:color w:val="auto"/>
          <w:sz w:val="28"/>
          <w:szCs w:val="28"/>
        </w:rPr>
        <w:t xml:space="preserve">                  </w:t>
      </w:r>
      <w:r>
        <w:rPr>
          <w:rFonts w:hint="eastAsia" w:ascii="仿宋_GB2312" w:eastAsia="仿宋_GB2312"/>
          <w:color w:val="auto"/>
          <w:sz w:val="28"/>
          <w:szCs w:val="28"/>
        </w:rPr>
        <w:t>供</w:t>
      </w:r>
      <w:r>
        <w:rPr>
          <w:rFonts w:hint="eastAsia" w:eastAsia="仿宋_GB2312"/>
          <w:color w:val="auto"/>
          <w:sz w:val="28"/>
          <w:szCs w:val="28"/>
        </w:rPr>
        <w:t> </w:t>
      </w:r>
      <w:r>
        <w:rPr>
          <w:rFonts w:hint="eastAsia" w:ascii="仿宋_GB2312" w:eastAsia="仿宋_GB2312"/>
          <w:color w:val="auto"/>
          <w:sz w:val="28"/>
          <w:szCs w:val="28"/>
        </w:rPr>
        <w:t>应</w:t>
      </w:r>
      <w:r>
        <w:rPr>
          <w:rFonts w:hint="eastAsia" w:eastAsia="仿宋_GB2312"/>
          <w:color w:val="auto"/>
          <w:sz w:val="28"/>
          <w:szCs w:val="28"/>
        </w:rPr>
        <w:t> </w:t>
      </w:r>
      <w:r>
        <w:rPr>
          <w:rFonts w:hint="eastAsia" w:ascii="仿宋_GB2312" w:eastAsia="仿宋_GB2312"/>
          <w:color w:val="auto"/>
          <w:sz w:val="28"/>
          <w:szCs w:val="28"/>
        </w:rPr>
        <w:t>商：</w:t>
      </w:r>
      <w:r>
        <w:rPr>
          <w:rFonts w:hint="eastAsia" w:eastAsia="仿宋_GB2312"/>
          <w:color w:val="auto"/>
          <w:sz w:val="28"/>
          <w:szCs w:val="28"/>
        </w:rPr>
        <w:t>                      </w:t>
      </w:r>
      <w:r>
        <w:rPr>
          <w:rFonts w:hint="eastAsia" w:ascii="仿宋_GB2312" w:eastAsia="仿宋_GB2312"/>
          <w:color w:val="auto"/>
          <w:sz w:val="28"/>
          <w:szCs w:val="28"/>
        </w:rPr>
        <w:t>（盖单位公章）</w:t>
      </w:r>
    </w:p>
    <w:p>
      <w:pPr>
        <w:ind w:firstLine="2380" w:firstLineChars="850"/>
        <w:rPr>
          <w:rFonts w:ascii="仿宋_GB2312" w:eastAsia="仿宋_GB2312"/>
          <w:color w:val="auto"/>
          <w:sz w:val="28"/>
          <w:szCs w:val="28"/>
        </w:rPr>
      </w:pPr>
      <w:r>
        <w:rPr>
          <w:rFonts w:hint="eastAsia" w:ascii="仿宋_GB2312" w:eastAsia="仿宋_GB2312"/>
          <w:color w:val="auto"/>
          <w:sz w:val="28"/>
          <w:szCs w:val="28"/>
        </w:rPr>
        <w:t>法定代表人或其委托代理人：</w:t>
      </w:r>
      <w:r>
        <w:rPr>
          <w:rFonts w:hint="eastAsia" w:eastAsia="仿宋_GB2312"/>
          <w:color w:val="auto"/>
          <w:sz w:val="28"/>
          <w:szCs w:val="28"/>
        </w:rPr>
        <w:t>       </w:t>
      </w:r>
      <w:r>
        <w:rPr>
          <w:rFonts w:hint="eastAsia" w:ascii="仿宋_GB2312" w:eastAsia="仿宋_GB2312"/>
          <w:color w:val="auto"/>
          <w:sz w:val="28"/>
          <w:szCs w:val="28"/>
        </w:rPr>
        <w:t>（签字或盖章）</w:t>
      </w:r>
    </w:p>
    <w:p>
      <w:pPr>
        <w:rPr>
          <w:rFonts w:hint="eastAsia"/>
        </w:rPr>
      </w:pPr>
      <w:r>
        <w:rPr>
          <w:rFonts w:hint="eastAsia" w:eastAsia="仿宋_GB2312"/>
          <w:color w:val="auto"/>
          <w:sz w:val="28"/>
          <w:szCs w:val="28"/>
        </w:rPr>
        <w:t>                                              </w:t>
      </w:r>
      <w:r>
        <w:rPr>
          <w:rFonts w:hint="eastAsia" w:ascii="仿宋_GB2312" w:eastAsia="仿宋_GB2312"/>
          <w:color w:val="auto"/>
          <w:sz w:val="28"/>
          <w:szCs w:val="28"/>
        </w:rPr>
        <w:t>年</w:t>
      </w:r>
      <w:r>
        <w:rPr>
          <w:rFonts w:hint="eastAsia" w:eastAsia="仿宋_GB2312"/>
          <w:color w:val="auto"/>
          <w:sz w:val="28"/>
          <w:szCs w:val="28"/>
        </w:rPr>
        <w:t>        </w:t>
      </w:r>
      <w:r>
        <w:rPr>
          <w:rFonts w:hint="eastAsia" w:ascii="仿宋_GB2312" w:eastAsia="仿宋_GB2312"/>
          <w:color w:val="auto"/>
          <w:sz w:val="28"/>
          <w:szCs w:val="28"/>
        </w:rPr>
        <w:t>月</w:t>
      </w:r>
      <w:r>
        <w:rPr>
          <w:rFonts w:hint="eastAsia" w:eastAsia="仿宋_GB2312"/>
          <w:color w:val="auto"/>
          <w:sz w:val="28"/>
          <w:szCs w:val="28"/>
        </w:rPr>
        <w:t>        </w:t>
      </w:r>
      <w:r>
        <w:rPr>
          <w:rFonts w:hint="eastAsia" w:ascii="仿宋_GB2312" w:eastAsia="仿宋_GB2312"/>
          <w:color w:val="auto"/>
          <w:sz w:val="28"/>
          <w:szCs w:val="28"/>
        </w:rPr>
        <w:t>日</w:t>
      </w:r>
    </w:p>
    <w:p>
      <w:pPr>
        <w:keepNext w:val="0"/>
        <w:keepLines w:val="0"/>
        <w:pageBreakBefore w:val="0"/>
        <w:kinsoku/>
        <w:wordWrap/>
        <w:overflowPunct/>
        <w:topLinePunct w:val="0"/>
        <w:autoSpaceDE/>
        <w:autoSpaceDN/>
        <w:bidi w:val="0"/>
        <w:adjustRightInd/>
        <w:snapToGrid w:val="0"/>
        <w:spacing w:line="500" w:lineRule="exact"/>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附件8</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小标宋简体" w:hAnsi="方正小标宋简体" w:eastAsia="方正小标宋简体" w:cs="方正小标宋简体"/>
          <w:sz w:val="36"/>
          <w:szCs w:val="44"/>
          <w:lang w:val="zh-CN" w:eastAsia="zh-CN"/>
        </w:rPr>
      </w:pPr>
      <w:r>
        <w:rPr>
          <w:rFonts w:hint="eastAsia" w:ascii="方正小标宋简体" w:hAnsi="方正小标宋简体" w:eastAsia="方正小标宋简体" w:cs="方正小标宋简体"/>
          <w:sz w:val="36"/>
          <w:szCs w:val="44"/>
          <w:lang w:val="zh-CN" w:eastAsia="zh-CN"/>
        </w:rPr>
        <w:t>反商业贿赂承诺书</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二、本厂家、商家、公司保证在药品、医疗器械、设备、物资、基建工程竞标工作及药品、试剂销售等工作中承诺做到：</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1.不与其他投标人相互串通投标报价，损害贵院的合法权益；</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2.不与招标人串通投标，损害国家利益、社会公共利益或他人的合法权益；</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3.不以向招标人或者评标委员会成员行贿的手段谋取中标；</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4.竞标报价不违反相关法律的规定，也不以他人名义投标或者以其他方式弄虚作假，骗取中标；</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5.保证不以其他任何方式扰乱贵院的招标工作；</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6.保证不在药品销售、医疗器械、设备、物资、基建工程竞标中采取账外暗中给予回扣的手段腐蚀、贿赂医护、药剂人员、干部等其他相关人员；</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8.保证不让贵院临床科室、药剂部门以及有关人员登记、统计医生处方或为此提供方便，干扰贵院的正常工作秩序；</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9.保证不以其他任何不正当竞争手段推销药品、医疗器械、设备、物资。</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三、本厂家、商家、公司保证竭力维护贵院的声誉，不做任何有损贵院形象的事情。</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五、对本厂家、商家、公司及本厂家、商家、公司工作人员采取以上手段竞标、促销等，干扰贵院正常工作秩序，损害贵院形象的，本厂家、商家、公司保证：</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2.对本厂家、商家、公司相关工作人员作出严肃处理；</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jc w:val="both"/>
        <w:textAlignment w:val="auto"/>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六、采购物质名称：</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四川省妇幼保健院工会三八节活动纪念品</w:t>
      </w:r>
    </w:p>
    <w:p>
      <w:pPr>
        <w:keepNext w:val="0"/>
        <w:keepLines w:val="0"/>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本《承诺书》一式二份（一份由承诺人自存；一份随竞价书传递）</w:t>
      </w:r>
    </w:p>
    <w:p>
      <w:pPr>
        <w:keepNext w:val="0"/>
        <w:keepLines w:val="0"/>
        <w:pageBreakBefore w:val="0"/>
        <w:widowControl/>
        <w:kinsoku/>
        <w:wordWrap/>
        <w:overflowPunct/>
        <w:topLinePunct w:val="0"/>
        <w:autoSpaceDE/>
        <w:autoSpaceDN/>
        <w:bidi w:val="0"/>
        <w:adjustRightInd/>
        <w:snapToGrid w:val="0"/>
        <w:spacing w:line="500" w:lineRule="exact"/>
        <w:jc w:val="left"/>
        <w:textAlignment w:val="auto"/>
        <w:rPr>
          <w:rFonts w:hint="eastAsia" w:ascii="宋体" w:hAnsi="宋体" w:eastAsia="仿宋_GB2312" w:cs="宋体"/>
          <w:color w:val="000000"/>
          <w:kern w:val="0"/>
          <w:sz w:val="28"/>
          <w:szCs w:val="28"/>
        </w:rPr>
      </w:pPr>
    </w:p>
    <w:p>
      <w:pPr>
        <w:keepNext w:val="0"/>
        <w:keepLines w:val="0"/>
        <w:pageBreakBefore w:val="0"/>
        <w:widowControl/>
        <w:kinsoku/>
        <w:wordWrap/>
        <w:overflowPunct/>
        <w:topLinePunct w:val="0"/>
        <w:autoSpaceDE/>
        <w:autoSpaceDN/>
        <w:bidi w:val="0"/>
        <w:adjustRightInd/>
        <w:snapToGrid w:val="0"/>
        <w:spacing w:line="500" w:lineRule="exact"/>
        <w:jc w:val="left"/>
        <w:textAlignment w:val="auto"/>
        <w:rPr>
          <w:rFonts w:hint="eastAsia" w:ascii="宋体" w:hAnsi="宋体" w:eastAsia="仿宋_GB2312" w:cs="宋体"/>
          <w:color w:val="000000"/>
          <w:kern w:val="0"/>
          <w:sz w:val="28"/>
          <w:szCs w:val="28"/>
        </w:rPr>
      </w:pPr>
      <w:r>
        <w:rPr>
          <w:rFonts w:hint="eastAsia" w:ascii="仿宋_GB2312" w:hAnsi="宋体" w:eastAsia="仿宋_GB2312" w:cs="宋体"/>
          <w:color w:val="000000"/>
          <w:kern w:val="0"/>
          <w:sz w:val="28"/>
          <w:szCs w:val="28"/>
        </w:rPr>
        <w:t>承诺企业名称（公章</w:t>
      </w:r>
      <w:r>
        <w:rPr>
          <w:rFonts w:hint="eastAsia" w:ascii="仿宋_GB2312" w:hAnsi="宋体" w:eastAsia="仿宋_GB2312" w:cs="宋体"/>
          <w:color w:val="000000"/>
          <w:kern w:val="0"/>
          <w:sz w:val="28"/>
          <w:szCs w:val="28"/>
          <w:lang w:eastAsia="zh-CN"/>
        </w:rPr>
        <w:t>）：</w:t>
      </w:r>
      <w:r>
        <w:rPr>
          <w:rFonts w:hint="eastAsia" w:ascii="宋体" w:hAnsi="宋体" w:eastAsia="仿宋_GB2312" w:cs="宋体"/>
          <w:color w:val="000000"/>
          <w:kern w:val="0"/>
          <w:sz w:val="28"/>
          <w:szCs w:val="28"/>
        </w:rPr>
        <w:t> </w:t>
      </w:r>
    </w:p>
    <w:p>
      <w:pPr>
        <w:keepNext w:val="0"/>
        <w:keepLines w:val="0"/>
        <w:pageBreakBefore w:val="0"/>
        <w:widowControl/>
        <w:kinsoku/>
        <w:wordWrap/>
        <w:overflowPunct/>
        <w:topLinePunct w:val="0"/>
        <w:autoSpaceDE/>
        <w:autoSpaceDN/>
        <w:bidi w:val="0"/>
        <w:adjustRightInd/>
        <w:snapToGrid w:val="0"/>
        <w:spacing w:line="500" w:lineRule="exact"/>
        <w:jc w:val="left"/>
        <w:textAlignment w:val="auto"/>
        <w:rPr>
          <w:rFonts w:hint="eastAsia" w:ascii="仿宋_GB2312" w:hAnsi="宋体" w:eastAsia="仿宋_GB2312" w:cs="宋体"/>
          <w:kern w:val="0"/>
          <w:sz w:val="28"/>
          <w:szCs w:val="28"/>
        </w:rPr>
      </w:pPr>
      <w:r>
        <w:rPr>
          <w:rFonts w:hint="eastAsia" w:ascii="宋体" w:hAnsi="宋体" w:eastAsia="仿宋_GB2312" w:cs="宋体"/>
          <w:color w:val="000000"/>
          <w:kern w:val="0"/>
          <w:sz w:val="28"/>
          <w:szCs w:val="28"/>
        </w:rPr>
        <w:t>    </w:t>
      </w:r>
      <w:r>
        <w:rPr>
          <w:rFonts w:hint="eastAsia" w:ascii="仿宋_GB2312" w:hAnsi="宋体" w:eastAsia="仿宋_GB2312" w:cs="宋体"/>
          <w:color w:val="000000"/>
          <w:kern w:val="0"/>
          <w:sz w:val="28"/>
          <w:szCs w:val="28"/>
        </w:rPr>
        <w:t xml:space="preserve"> </w:t>
      </w:r>
      <w:r>
        <w:rPr>
          <w:rFonts w:hint="eastAsia" w:ascii="宋体" w:hAnsi="宋体" w:eastAsia="仿宋_GB2312" w:cs="宋体"/>
          <w:color w:val="000000"/>
          <w:kern w:val="0"/>
          <w:sz w:val="28"/>
          <w:szCs w:val="28"/>
        </w:rPr>
        <w:t>          </w:t>
      </w:r>
    </w:p>
    <w:p>
      <w:pPr>
        <w:keepNext w:val="0"/>
        <w:keepLines w:val="0"/>
        <w:pageBreakBefore w:val="0"/>
        <w:widowControl/>
        <w:kinsoku/>
        <w:wordWrap/>
        <w:overflowPunct/>
        <w:topLinePunct w:val="0"/>
        <w:autoSpaceDE/>
        <w:autoSpaceDN/>
        <w:bidi w:val="0"/>
        <w:adjustRightInd/>
        <w:snapToGrid w:val="0"/>
        <w:spacing w:line="500" w:lineRule="exact"/>
        <w:jc w:val="left"/>
        <w:textAlignment w:val="auto"/>
        <w:rPr>
          <w:rFonts w:hint="eastAsia" w:ascii="仿宋_GB2312" w:hAnsi="宋体" w:eastAsia="仿宋_GB2312" w:cs="宋体"/>
          <w:kern w:val="0"/>
          <w:sz w:val="28"/>
          <w:szCs w:val="28"/>
          <w:lang w:eastAsia="zh-CN"/>
        </w:rPr>
      </w:pPr>
      <w:r>
        <w:rPr>
          <w:rFonts w:hint="eastAsia" w:ascii="仿宋_GB2312" w:hAnsi="宋体" w:eastAsia="仿宋_GB2312" w:cs="宋体"/>
          <w:color w:val="000000"/>
          <w:kern w:val="0"/>
          <w:sz w:val="28"/>
          <w:szCs w:val="28"/>
        </w:rPr>
        <w:t>法人代表或委托代理人（承诺人）</w:t>
      </w:r>
      <w:r>
        <w:rPr>
          <w:rFonts w:hint="eastAsia" w:ascii="仿宋_GB2312" w:hAnsi="宋体" w:eastAsia="仿宋_GB2312" w:cs="宋体"/>
          <w:color w:val="000000"/>
          <w:kern w:val="0"/>
          <w:sz w:val="28"/>
          <w:szCs w:val="28"/>
          <w:lang w:eastAsia="zh-CN"/>
        </w:rPr>
        <w:t>：</w:t>
      </w:r>
    </w:p>
    <w:p>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_GB2312" w:eastAsia="仿宋_GB2312"/>
          <w:sz w:val="28"/>
          <w:szCs w:val="28"/>
        </w:rPr>
      </w:pPr>
    </w:p>
    <w:p>
      <w:pPr>
        <w:keepNext w:val="0"/>
        <w:keepLines w:val="0"/>
        <w:pageBreakBefore w:val="0"/>
        <w:kinsoku/>
        <w:wordWrap/>
        <w:overflowPunct/>
        <w:topLinePunct w:val="0"/>
        <w:autoSpaceDE/>
        <w:autoSpaceDN/>
        <w:bidi w:val="0"/>
        <w:adjustRightInd/>
        <w:snapToGrid w:val="0"/>
        <w:spacing w:line="360" w:lineRule="auto"/>
        <w:textAlignment w:val="auto"/>
      </w:pPr>
    </w:p>
    <w:p>
      <w:pPr>
        <w:pStyle w:val="5"/>
        <w:tabs>
          <w:tab w:val="left" w:pos="600"/>
        </w:tabs>
        <w:spacing w:line="400" w:lineRule="exact"/>
        <w:ind w:left="0" w:leftChars="0"/>
        <w:rPr>
          <w:rFonts w:hint="eastAsia" w:ascii="黑体" w:hAnsi="黑体" w:eastAsia="黑体" w:cs="黑体"/>
          <w:sz w:val="32"/>
          <w:szCs w:val="32"/>
        </w:rPr>
      </w:pPr>
    </w:p>
    <w:p>
      <w:pPr>
        <w:pStyle w:val="5"/>
        <w:tabs>
          <w:tab w:val="left" w:pos="600"/>
        </w:tabs>
        <w:spacing w:line="400" w:lineRule="exact"/>
        <w:ind w:left="0" w:leftChars="0"/>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9</w:t>
      </w:r>
    </w:p>
    <w:p>
      <w:pPr>
        <w:tabs>
          <w:tab w:val="left" w:pos="6645"/>
        </w:tabs>
        <w:snapToGrid w:val="0"/>
        <w:spacing w:line="360" w:lineRule="auto"/>
        <w:jc w:val="center"/>
        <w:rPr>
          <w:rFonts w:ascii="黑体" w:hAnsi="黑体" w:eastAsia="黑体" w:cs="黑体"/>
          <w:bCs/>
          <w:sz w:val="32"/>
          <w:szCs w:val="32"/>
        </w:rPr>
      </w:pPr>
      <w:r>
        <w:rPr>
          <w:rFonts w:hint="eastAsia" w:ascii="黑体" w:hAnsi="黑体" w:eastAsia="黑体" w:cs="黑体"/>
          <w:bCs/>
          <w:sz w:val="32"/>
          <w:szCs w:val="32"/>
        </w:rPr>
        <w:t>无围标、串标行为承诺书</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本公司郑重承诺：我公司自觉遵守《中华人民共和国政府采购法》和《中华人民共和国政府采购法实施条例》的有关规定，我公司在参加本次项目（项目名称：XXXXXXX）采购活动中，无以下围标、串标行为：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1.不同供应商的投标文件由同一单位或者个人编制；</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2.不同供应商委托同一单位或者个人办理投标事宜；</w:t>
      </w:r>
    </w:p>
    <w:p>
      <w:pPr>
        <w:pStyle w:val="4"/>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3.不同供应商的投标文件载明的项目管理成员或者联系人员为同一人；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4.不同供应商的投标文件异常一致或者投标报价呈规律性差异；</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5.不同供应商的投标文件相互混装；</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6.不同供应商的投标保证金从同一单位或者个人的账户转出；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7.不同供应商的董事、监事、高管、单位负责人为同一人或者存在控股、管理关系的不同单位参加同一采购项目；</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8.供应商之间事先约定由某一特定供应商中标、成交；</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9.供应商之间商定部分供应商放弃参加采购活动或者放弃中标、成交；</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10.法律法规界定的其他围标串标行为。</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我公司承诺在本项目采购活动中，与采购人不存在关联关系，与其他投标单位不存在关联关系。如被查实在本项目采购活动中存在围标、串标的，本公司将承担法律责任，接受相应的法律法规处罚。</w:t>
      </w:r>
    </w:p>
    <w:p>
      <w:pPr>
        <w:pStyle w:val="4"/>
        <w:rPr>
          <w:rFonts w:ascii="仿宋_GB2312" w:hAnsi="仿宋_GB2312" w:eastAsia="仿宋_GB2312" w:cs="仿宋_GB2312"/>
          <w:sz w:val="32"/>
          <w:szCs w:val="32"/>
        </w:rPr>
      </w:pPr>
    </w:p>
    <w:p>
      <w:pPr>
        <w:pStyle w:val="4"/>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投标人法人代表或委托代理人（承诺人） ：</w:t>
      </w:r>
    </w:p>
    <w:p>
      <w:pPr>
        <w:pStyle w:val="4"/>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投标人：（公章）  </w:t>
      </w:r>
    </w:p>
    <w:p>
      <w:pPr>
        <w:pStyle w:val="4"/>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pStyle w:val="5"/>
        <w:tabs>
          <w:tab w:val="left" w:pos="600"/>
        </w:tabs>
        <w:spacing w:line="400" w:lineRule="exact"/>
        <w:ind w:firstLine="640" w:firstLineChars="200"/>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val="0"/>
        <w:spacing w:line="360" w:lineRule="auto"/>
        <w:textAlignment w:val="auto"/>
        <w:rPr>
          <w:rFonts w:hint="default" w:ascii="仿宋_GB2312" w:hAnsi="仿宋_GB2312" w:eastAsia="仿宋_GB2312" w:cs="仿宋_GB2312"/>
          <w:sz w:val="32"/>
          <w:szCs w:val="40"/>
          <w:lang w:val="en-US" w:eastAsia="zh-CN"/>
        </w:rPr>
      </w:pP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5CF71FBA"/>
    <w:rsid w:val="00276FCD"/>
    <w:rsid w:val="011027CE"/>
    <w:rsid w:val="016347D7"/>
    <w:rsid w:val="01885910"/>
    <w:rsid w:val="029F675D"/>
    <w:rsid w:val="02F02347"/>
    <w:rsid w:val="03187320"/>
    <w:rsid w:val="0359140E"/>
    <w:rsid w:val="03610A19"/>
    <w:rsid w:val="044A74C8"/>
    <w:rsid w:val="051613F7"/>
    <w:rsid w:val="055E085F"/>
    <w:rsid w:val="0618529A"/>
    <w:rsid w:val="065C6DB0"/>
    <w:rsid w:val="078523E2"/>
    <w:rsid w:val="083C410F"/>
    <w:rsid w:val="09B01A72"/>
    <w:rsid w:val="09D96D36"/>
    <w:rsid w:val="0A2F5840"/>
    <w:rsid w:val="0A413560"/>
    <w:rsid w:val="0A426DE3"/>
    <w:rsid w:val="0BC25FDA"/>
    <w:rsid w:val="0C3D7EDC"/>
    <w:rsid w:val="0D697610"/>
    <w:rsid w:val="0E8474DE"/>
    <w:rsid w:val="0E9769FD"/>
    <w:rsid w:val="0ECA20BE"/>
    <w:rsid w:val="0F5E2F43"/>
    <w:rsid w:val="102F49CB"/>
    <w:rsid w:val="11632393"/>
    <w:rsid w:val="138D3FA2"/>
    <w:rsid w:val="15107A3E"/>
    <w:rsid w:val="15154D22"/>
    <w:rsid w:val="15A25C0B"/>
    <w:rsid w:val="15C23F41"/>
    <w:rsid w:val="16304B77"/>
    <w:rsid w:val="16BF7F09"/>
    <w:rsid w:val="16E21328"/>
    <w:rsid w:val="17060D55"/>
    <w:rsid w:val="17085BD4"/>
    <w:rsid w:val="17C4240D"/>
    <w:rsid w:val="197036E1"/>
    <w:rsid w:val="19D032D9"/>
    <w:rsid w:val="19FF2094"/>
    <w:rsid w:val="1A052E52"/>
    <w:rsid w:val="1AC813F9"/>
    <w:rsid w:val="1BDA4AC1"/>
    <w:rsid w:val="1C387FA6"/>
    <w:rsid w:val="1CFD391F"/>
    <w:rsid w:val="1D826154"/>
    <w:rsid w:val="1E29560A"/>
    <w:rsid w:val="1E742207"/>
    <w:rsid w:val="1F801119"/>
    <w:rsid w:val="1F8C3CB7"/>
    <w:rsid w:val="1FB87561"/>
    <w:rsid w:val="20AD5E2A"/>
    <w:rsid w:val="20D73BEF"/>
    <w:rsid w:val="211617E2"/>
    <w:rsid w:val="213D14CF"/>
    <w:rsid w:val="22CF51BF"/>
    <w:rsid w:val="22D32637"/>
    <w:rsid w:val="22EE11B0"/>
    <w:rsid w:val="231918B3"/>
    <w:rsid w:val="25A91F97"/>
    <w:rsid w:val="25AE4162"/>
    <w:rsid w:val="25CA020F"/>
    <w:rsid w:val="25E8185F"/>
    <w:rsid w:val="26147FA8"/>
    <w:rsid w:val="26B856B6"/>
    <w:rsid w:val="27CE635B"/>
    <w:rsid w:val="27D74A6C"/>
    <w:rsid w:val="2853062B"/>
    <w:rsid w:val="286F5EE4"/>
    <w:rsid w:val="28AF39C7"/>
    <w:rsid w:val="28E571A8"/>
    <w:rsid w:val="29CD5E21"/>
    <w:rsid w:val="2A09359F"/>
    <w:rsid w:val="2A9B7B33"/>
    <w:rsid w:val="2ACB4CA0"/>
    <w:rsid w:val="2AD8617C"/>
    <w:rsid w:val="2B3046EC"/>
    <w:rsid w:val="2B9A4988"/>
    <w:rsid w:val="2E050661"/>
    <w:rsid w:val="2E7D2606"/>
    <w:rsid w:val="2EC24F98"/>
    <w:rsid w:val="2FBB5B5C"/>
    <w:rsid w:val="309D3F50"/>
    <w:rsid w:val="310061F3"/>
    <w:rsid w:val="31F75486"/>
    <w:rsid w:val="334B0336"/>
    <w:rsid w:val="33835F12"/>
    <w:rsid w:val="340A7470"/>
    <w:rsid w:val="34696D06"/>
    <w:rsid w:val="34B20B82"/>
    <w:rsid w:val="34E06BFB"/>
    <w:rsid w:val="354D2F7F"/>
    <w:rsid w:val="378138BE"/>
    <w:rsid w:val="37904282"/>
    <w:rsid w:val="379B18CA"/>
    <w:rsid w:val="37C10485"/>
    <w:rsid w:val="38134EF5"/>
    <w:rsid w:val="39171A2F"/>
    <w:rsid w:val="392B2010"/>
    <w:rsid w:val="39437493"/>
    <w:rsid w:val="39F407A5"/>
    <w:rsid w:val="3A250F74"/>
    <w:rsid w:val="3A2D1122"/>
    <w:rsid w:val="3ACB4F85"/>
    <w:rsid w:val="3AF40AF8"/>
    <w:rsid w:val="3D3C446C"/>
    <w:rsid w:val="3DD50400"/>
    <w:rsid w:val="3DF007FE"/>
    <w:rsid w:val="3EDC792D"/>
    <w:rsid w:val="3EE55FA8"/>
    <w:rsid w:val="3F0C2B6A"/>
    <w:rsid w:val="3F147857"/>
    <w:rsid w:val="3F522DEF"/>
    <w:rsid w:val="3F625608"/>
    <w:rsid w:val="3FBA731C"/>
    <w:rsid w:val="3FFB35B5"/>
    <w:rsid w:val="417027D4"/>
    <w:rsid w:val="41B2116B"/>
    <w:rsid w:val="426339F7"/>
    <w:rsid w:val="43CF629C"/>
    <w:rsid w:val="43EF2284"/>
    <w:rsid w:val="448A6B93"/>
    <w:rsid w:val="44DF1B8D"/>
    <w:rsid w:val="451B3824"/>
    <w:rsid w:val="45D3591D"/>
    <w:rsid w:val="47651674"/>
    <w:rsid w:val="47923746"/>
    <w:rsid w:val="49226009"/>
    <w:rsid w:val="49C76797"/>
    <w:rsid w:val="4A17781B"/>
    <w:rsid w:val="4A2645B2"/>
    <w:rsid w:val="4A572F11"/>
    <w:rsid w:val="4A65319D"/>
    <w:rsid w:val="4A7C753F"/>
    <w:rsid w:val="4AC30FB8"/>
    <w:rsid w:val="4B5D5934"/>
    <w:rsid w:val="4BE36845"/>
    <w:rsid w:val="4C7450FB"/>
    <w:rsid w:val="4C8729BB"/>
    <w:rsid w:val="4CB27ADB"/>
    <w:rsid w:val="4E8F4D8D"/>
    <w:rsid w:val="4ED129DC"/>
    <w:rsid w:val="4F8A3D7A"/>
    <w:rsid w:val="4FB442D1"/>
    <w:rsid w:val="51347300"/>
    <w:rsid w:val="51BB3C7A"/>
    <w:rsid w:val="51E64D1A"/>
    <w:rsid w:val="521023FC"/>
    <w:rsid w:val="5256537B"/>
    <w:rsid w:val="529A4B46"/>
    <w:rsid w:val="52CA6D78"/>
    <w:rsid w:val="52E943E2"/>
    <w:rsid w:val="53397419"/>
    <w:rsid w:val="53F555CD"/>
    <w:rsid w:val="54684287"/>
    <w:rsid w:val="554F5EAB"/>
    <w:rsid w:val="558127D5"/>
    <w:rsid w:val="55875D1F"/>
    <w:rsid w:val="56041695"/>
    <w:rsid w:val="562767E7"/>
    <w:rsid w:val="568268C2"/>
    <w:rsid w:val="56877B05"/>
    <w:rsid w:val="592D325B"/>
    <w:rsid w:val="598361E9"/>
    <w:rsid w:val="59A72F25"/>
    <w:rsid w:val="5A035FCA"/>
    <w:rsid w:val="5A5E4800"/>
    <w:rsid w:val="5ABE04EF"/>
    <w:rsid w:val="5B6A11B5"/>
    <w:rsid w:val="5C1B4BA8"/>
    <w:rsid w:val="5C3B2EDE"/>
    <w:rsid w:val="5CF71FBA"/>
    <w:rsid w:val="5D747763"/>
    <w:rsid w:val="5D8F5D8E"/>
    <w:rsid w:val="5D9F4E21"/>
    <w:rsid w:val="5DA659B4"/>
    <w:rsid w:val="5ED42BA2"/>
    <w:rsid w:val="5F375942"/>
    <w:rsid w:val="5F390348"/>
    <w:rsid w:val="5F5046EA"/>
    <w:rsid w:val="60064219"/>
    <w:rsid w:val="61433479"/>
    <w:rsid w:val="61B417CF"/>
    <w:rsid w:val="61C60977"/>
    <w:rsid w:val="6230263F"/>
    <w:rsid w:val="63031BE2"/>
    <w:rsid w:val="64041226"/>
    <w:rsid w:val="640459A3"/>
    <w:rsid w:val="64785956"/>
    <w:rsid w:val="659A4B3F"/>
    <w:rsid w:val="65A76F2D"/>
    <w:rsid w:val="65D950E2"/>
    <w:rsid w:val="66C36A58"/>
    <w:rsid w:val="671F493B"/>
    <w:rsid w:val="67433876"/>
    <w:rsid w:val="67926E78"/>
    <w:rsid w:val="6815434B"/>
    <w:rsid w:val="682676EC"/>
    <w:rsid w:val="68351F05"/>
    <w:rsid w:val="68947D20"/>
    <w:rsid w:val="69AD29EB"/>
    <w:rsid w:val="69B745FF"/>
    <w:rsid w:val="69DD52B6"/>
    <w:rsid w:val="6A241438"/>
    <w:rsid w:val="6A940FB4"/>
    <w:rsid w:val="6C0912DC"/>
    <w:rsid w:val="6C7B124D"/>
    <w:rsid w:val="6C8471EA"/>
    <w:rsid w:val="6DF72FC5"/>
    <w:rsid w:val="6EAD206B"/>
    <w:rsid w:val="6F230D92"/>
    <w:rsid w:val="6F667618"/>
    <w:rsid w:val="6F715165"/>
    <w:rsid w:val="6F9540A0"/>
    <w:rsid w:val="70221706"/>
    <w:rsid w:val="704C4EDB"/>
    <w:rsid w:val="705E3AE9"/>
    <w:rsid w:val="708230CD"/>
    <w:rsid w:val="709E3DA1"/>
    <w:rsid w:val="70A94E62"/>
    <w:rsid w:val="70CE57AA"/>
    <w:rsid w:val="735A7352"/>
    <w:rsid w:val="74B72109"/>
    <w:rsid w:val="74F55D98"/>
    <w:rsid w:val="74FC196D"/>
    <w:rsid w:val="757F40D0"/>
    <w:rsid w:val="75AB6CD6"/>
    <w:rsid w:val="774D2436"/>
    <w:rsid w:val="77B64FF5"/>
    <w:rsid w:val="78936F61"/>
    <w:rsid w:val="791407B4"/>
    <w:rsid w:val="79304861"/>
    <w:rsid w:val="797D4961"/>
    <w:rsid w:val="7A5C7522"/>
    <w:rsid w:val="7B4E2952"/>
    <w:rsid w:val="7BFF337A"/>
    <w:rsid w:val="7C5D6F97"/>
    <w:rsid w:val="7CD249D8"/>
    <w:rsid w:val="7D4E164A"/>
    <w:rsid w:val="7E571811"/>
    <w:rsid w:val="7EBA6E5D"/>
    <w:rsid w:val="7ECE6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paragraph" w:styleId="2">
    <w:name w:val="heading 4"/>
    <w:basedOn w:val="1"/>
    <w:next w:val="1"/>
    <w:qFormat/>
    <w:uiPriority w:val="9"/>
    <w:pPr>
      <w:keepNext/>
      <w:spacing w:before="240" w:after="60"/>
      <w:outlineLvl w:val="3"/>
    </w:pPr>
    <w:rPr>
      <w:b/>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1"/>
    <w:unhideWhenUsed/>
    <w:qFormat/>
    <w:uiPriority w:val="99"/>
    <w:pPr>
      <w:spacing w:after="120"/>
    </w:pPr>
  </w:style>
  <w:style w:type="paragraph" w:styleId="5">
    <w:name w:val="Body Text Indent"/>
    <w:basedOn w:val="1"/>
    <w:qFormat/>
    <w:uiPriority w:val="0"/>
    <w:pPr>
      <w:spacing w:after="120"/>
      <w:ind w:left="420" w:leftChars="200"/>
    </w:pPr>
    <w:rPr>
      <w:rFonts w:ascii="Times New Roman" w:hAnsi="Times New Roman" w:eastAsia="宋体" w:cs="Times New Roman"/>
      <w:szCs w:val="24"/>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3625</Words>
  <Characters>3734</Characters>
  <Lines>0</Lines>
  <Paragraphs>0</Paragraphs>
  <TotalTime>2</TotalTime>
  <ScaleCrop>false</ScaleCrop>
  <LinksUpToDate>false</LinksUpToDate>
  <CharactersWithSpaces>4100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2021-12-07T06:20:00Z</dcterms:created>
  <dc:creator>Claire</dc:creator>
  <cp:lastModifiedBy>肖文倩</cp:lastModifiedBy>
  <cp:lastPrinted>2021-12-31T00:33:00Z</cp:lastPrinted>
  <dcterms:modified xsi:type="dcterms:W3CDTF">2023-03-13T01:34:15Z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969E6493F7CB426CB9DD0A42FC3C49AB</vt:lpwstr>
  </property>
</Properties>
</file>