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jc w:val="center"/>
        <w:rPr>
          <w:rFonts w:ascii="宋体" w:hAnsi="宋体" w:eastAsia="宋体" w:cs="Times New Roman"/>
          <w:b/>
          <w:sz w:val="44"/>
          <w:szCs w:val="44"/>
        </w:rPr>
      </w:pPr>
      <w:r>
        <w:rPr>
          <w:rFonts w:hint="eastAsia" w:ascii="宋体" w:hAnsi="宋体" w:eastAsia="宋体" w:cs="Times New Roman"/>
          <w:b/>
          <w:sz w:val="44"/>
          <w:szCs w:val="44"/>
        </w:rPr>
        <w:t>四川省妇幼保健院</w:t>
      </w:r>
    </w:p>
    <w:p>
      <w:pPr>
        <w:spacing w:line="480" w:lineRule="auto"/>
        <w:ind w:firstLine="883" w:firstLineChars="200"/>
        <w:jc w:val="center"/>
        <w:rPr>
          <w:rFonts w:ascii="宋体" w:hAnsi="宋体" w:eastAsia="宋体" w:cs="Times New Roman"/>
          <w:b/>
          <w:sz w:val="44"/>
          <w:szCs w:val="44"/>
        </w:rPr>
      </w:pPr>
      <w:r>
        <w:rPr>
          <w:rFonts w:hint="eastAsia" w:ascii="宋体" w:hAnsi="宋体" w:eastAsia="宋体" w:cs="Times New Roman"/>
          <w:b/>
          <w:sz w:val="44"/>
          <w:szCs w:val="44"/>
        </w:rPr>
        <w:t>关于新生儿多种遗传代谢病串联质谱筛查项目合作公告</w:t>
      </w:r>
    </w:p>
    <w:p>
      <w:pPr>
        <w:spacing w:line="480" w:lineRule="auto"/>
        <w:ind w:firstLine="640" w:firstLineChars="200"/>
        <w:jc w:val="left"/>
        <w:rPr>
          <w:rFonts w:ascii="仿宋" w:hAnsi="仿宋" w:eastAsia="仿宋" w:cs="宋体"/>
          <w:color w:val="000000"/>
          <w:kern w:val="0"/>
          <w:sz w:val="32"/>
          <w:szCs w:val="32"/>
        </w:rPr>
      </w:pP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一、项目概况</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为扩大新生儿多种遗传代谢病串联质谱筛查项目的全省覆盖范围，提升服务质量、增强学科体系建设，将该学科建设及发展实力下沉基层，带动基层医院新生儿筛查工作的规范发展。我院拟与具备资质完善、综合实力较强的第三方机构建立本项目院外合作体系，现面向社会邀请符合新生儿多种遗传代谢病串联质谱筛查要求的第三方机构进行项目合作。</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二、本项目邀请公告在“四川省妇幼保健院”主页(http:∥www.fybj.net)上公开发布（提供免费下载），供符合条件的潜在机构前来参加。</w:t>
      </w:r>
    </w:p>
    <w:p>
      <w:pPr>
        <w:spacing w:line="480" w:lineRule="auto"/>
        <w:ind w:firstLine="672" w:firstLineChars="210"/>
        <w:rPr>
          <w:rFonts w:ascii="仿宋" w:hAnsi="仿宋" w:eastAsia="仿宋" w:cs="宋体"/>
          <w:color w:val="000000"/>
          <w:kern w:val="0"/>
          <w:sz w:val="32"/>
          <w:szCs w:val="32"/>
        </w:rPr>
      </w:pPr>
      <w:r>
        <w:rPr>
          <w:rFonts w:hint="eastAsia" w:ascii="仿宋" w:hAnsi="仿宋" w:eastAsia="仿宋" w:cs="宋体"/>
          <w:color w:val="000000"/>
          <w:kern w:val="0"/>
          <w:sz w:val="32"/>
          <w:szCs w:val="32"/>
        </w:rPr>
        <w:t>三、报名期限</w:t>
      </w:r>
    </w:p>
    <w:p>
      <w:pPr>
        <w:spacing w:line="48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长期有效</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欢迎</w:t>
      </w:r>
      <w:r>
        <w:rPr>
          <w:rFonts w:hint="eastAsia" w:ascii="仿宋" w:hAnsi="仿宋" w:eastAsia="仿宋" w:cs="宋体"/>
          <w:color w:val="000000"/>
          <w:kern w:val="0"/>
          <w:sz w:val="32"/>
          <w:szCs w:val="32"/>
        </w:rPr>
        <w:t>符合条件要求的报名的潜在机构，提交相关材料。</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四、合作机构要求</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1.资质要求</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（1）具有《企业独立法人营业执照》、《税务登记证》、《组织机构代码证》或三证合一营业执照（副本）（需具备与项目内容相应的经营范围，提供复印件加盖鲜章）；</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（2）授权委托书（原件，见附件1）,法人、经办人身份证复印件；</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（3）医疗机构执业许可证（复印件）；</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（4）临床基因扩增检验实验室资质（以供应商提供的临床检验主管部门出具的批复文件或实验室认定证书复印件为评审依据）；</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（5）近五年内，报名机构（包含母公司和子公司）无重大行贿犯罪记录，无重大负面新闻（提供承诺函原件）；</w:t>
      </w:r>
    </w:p>
    <w:p>
      <w:pPr>
        <w:spacing w:line="48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（6）近五年内，报名机构（包含母公司和子公司）参选机构未在经营活动中因违法行为受到刑事处罚、处以罚款或者没收财产5万元以上、责令停产停业、吊销许可证或者执照等行政处罚。（提供承诺函原件）；</w:t>
      </w:r>
    </w:p>
    <w:p>
      <w:pPr>
        <w:spacing w:line="48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具有良好的商业信誉和健全的财务会计制度{注：良好的商业信誉需要提供承诺函</w:t>
      </w:r>
      <w:r>
        <w:rPr>
          <w:rFonts w:hint="eastAsia" w:ascii="仿宋" w:hAnsi="仿宋" w:eastAsia="仿宋" w:cs="宋体"/>
          <w:color w:val="000000"/>
          <w:kern w:val="0"/>
          <w:sz w:val="32"/>
          <w:szCs w:val="32"/>
          <w:lang w:val="en-US" w:eastAsia="zh-CN"/>
        </w:rPr>
        <w:t>原件</w:t>
      </w:r>
      <w:r>
        <w:rPr>
          <w:rFonts w:hint="eastAsia" w:ascii="仿宋" w:hAnsi="仿宋" w:eastAsia="仿宋" w:cs="宋体"/>
          <w:color w:val="000000"/>
          <w:kern w:val="0"/>
          <w:sz w:val="32"/>
          <w:szCs w:val="32"/>
        </w:rPr>
        <w:t>；健全的财务会计制度可提供截至报名文件递交前1年或前2年的参选机构内部年度财务报表复印件，参选机构注册时间截至报名文件递交截止日不足一年的，也可提供在工商备案的公司章程（复印件）}。</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2.规模及实力要求</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（1）具备本地实验室和运营团队；</w:t>
      </w:r>
    </w:p>
    <w:p>
      <w:pPr>
        <w:spacing w:line="48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（2）实验室具备开展新筛多种遗传代谢病串联质谱项目的条件；</w:t>
      </w:r>
    </w:p>
    <w:p>
      <w:pPr>
        <w:spacing w:line="480" w:lineRule="auto"/>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（3）合作机构（含合作机构股东和合作机构子公司）具备本省妇幼医疗机构合作体系建设运营经验，截止公告发布当日，合作有效期内的妇幼保健机构数量不低于</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0家。</w:t>
      </w:r>
    </w:p>
    <w:p>
      <w:pPr>
        <w:spacing w:line="480" w:lineRule="auto"/>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合作机构每年最低送检量为12,000例。</w:t>
      </w:r>
    </w:p>
    <w:p>
      <w:pPr>
        <w:spacing w:line="480" w:lineRule="auto"/>
        <w:ind w:firstLine="640" w:firstLineChars="200"/>
        <w:jc w:val="left"/>
        <w:rPr>
          <w:rFonts w:ascii="仿宋" w:hAnsi="仿宋" w:eastAsia="仿宋" w:cs="宋体"/>
          <w:color w:val="000000"/>
          <w:kern w:val="0"/>
          <w:sz w:val="32"/>
          <w:szCs w:val="32"/>
        </w:rPr>
      </w:pPr>
      <w:bookmarkStart w:id="0" w:name="_GoBack"/>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）保证我院对外合作收益不低于本项目终端合作收</w:t>
      </w:r>
      <w:bookmarkEnd w:id="0"/>
      <w:r>
        <w:rPr>
          <w:rFonts w:hint="eastAsia" w:ascii="仿宋" w:hAnsi="仿宋" w:eastAsia="仿宋" w:cs="宋体"/>
          <w:color w:val="000000"/>
          <w:kern w:val="0"/>
          <w:sz w:val="32"/>
          <w:szCs w:val="32"/>
        </w:rPr>
        <w:t>费的15%。</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五、提供真实齐全的证明文件一份（保证所提供的各种材料和证明材料的真实性，承担相应的法律责任，并请按照下面的顺序装订）：</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1.封面（注明公司名称、联系人、联系电话、加盖公司印章）；</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2.资质要求（四、1中所有资质）；</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3.四、2中规模及实力要求证明材料；</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4.合作服务内容（提交能实现我院与合作方、患者三方共赢的且具备可操作性的合作项目建议书）；</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5.封底。</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六、其他说明：</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根据要求及自身实际用A4纸编制参选书，严格按上述第五条的装订顺序编制。</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提供的所有资料须加盖鲜章。</w:t>
      </w:r>
    </w:p>
    <w:p>
      <w:pPr>
        <w:spacing w:line="48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特别申明：现公示的需求因市场了解的局限性，仅作为医院合作公告参考使用，无任何针对性，如有不全之处，敬请理解。</w:t>
      </w:r>
    </w:p>
    <w:p>
      <w:pPr>
        <w:spacing w:line="480" w:lineRule="auto"/>
        <w:ind w:firstLine="640" w:firstLineChars="20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4.我院将根据报名文件、患者权益等进行综合评审，选择满足项目需求的合作方。</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七、参选书的递交：请各潜在机构</w:t>
      </w:r>
      <w:r>
        <w:rPr>
          <w:rFonts w:hint="eastAsia" w:ascii="仿宋" w:hAnsi="仿宋" w:eastAsia="仿宋" w:cs="宋体"/>
          <w:color w:val="000000"/>
          <w:kern w:val="0"/>
          <w:sz w:val="32"/>
          <w:szCs w:val="32"/>
          <w:lang w:val="en-US" w:eastAsia="zh-CN"/>
        </w:rPr>
        <w:t>将材料</w:t>
      </w:r>
      <w:r>
        <w:rPr>
          <w:rFonts w:hint="eastAsia" w:ascii="仿宋" w:hAnsi="仿宋" w:eastAsia="仿宋" w:cs="宋体"/>
          <w:color w:val="000000"/>
          <w:kern w:val="0"/>
          <w:sz w:val="32"/>
          <w:szCs w:val="32"/>
        </w:rPr>
        <w:t>一式</w:t>
      </w:r>
      <w:r>
        <w:rPr>
          <w:rFonts w:hint="eastAsia" w:ascii="仿宋" w:hAnsi="仿宋" w:eastAsia="仿宋" w:cs="宋体"/>
          <w:color w:val="000000"/>
          <w:kern w:val="0"/>
          <w:sz w:val="32"/>
          <w:szCs w:val="32"/>
          <w:lang w:val="en-US" w:eastAsia="zh-CN"/>
        </w:rPr>
        <w:t>三</w:t>
      </w:r>
      <w:r>
        <w:rPr>
          <w:rFonts w:hint="eastAsia" w:ascii="仿宋" w:hAnsi="仿宋" w:eastAsia="仿宋" w:cs="宋体"/>
          <w:color w:val="000000"/>
          <w:kern w:val="0"/>
          <w:sz w:val="32"/>
          <w:szCs w:val="32"/>
        </w:rPr>
        <w:t>份送交四川省妇幼保健院运营发展部（综合楼三楼）。</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w:t>
      </w:r>
      <w:r>
        <w:rPr>
          <w:rFonts w:hint="eastAsia" w:ascii="仿宋" w:hAnsi="仿宋" w:eastAsia="仿宋" w:cs="宋体"/>
          <w:color w:val="000000"/>
          <w:kern w:val="0"/>
          <w:sz w:val="32"/>
          <w:szCs w:val="32"/>
          <w:lang w:val="en-US" w:eastAsia="zh-CN"/>
        </w:rPr>
        <w:t>何</w:t>
      </w:r>
      <w:r>
        <w:rPr>
          <w:rFonts w:hint="eastAsia" w:ascii="仿宋" w:hAnsi="仿宋" w:eastAsia="仿宋" w:cs="宋体"/>
          <w:color w:val="000000"/>
          <w:kern w:val="0"/>
          <w:sz w:val="32"/>
          <w:szCs w:val="32"/>
        </w:rPr>
        <w:t>老师</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电话：028-65978233</w:t>
      </w:r>
    </w:p>
    <w:p>
      <w:pPr>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地址：四川省成都市晋阳路沙堰西二街290号</w:t>
      </w:r>
    </w:p>
    <w:p>
      <w:pPr>
        <w:spacing w:line="360" w:lineRule="auto"/>
        <w:rPr>
          <w:rFonts w:asciiTheme="majorEastAsia" w:hAnsiTheme="majorEastAsia" w:eastAsiaTheme="majorEastAsia"/>
          <w:sz w:val="30"/>
          <w:szCs w:val="30"/>
        </w:rPr>
      </w:pPr>
    </w:p>
    <w:p>
      <w:pPr>
        <w:spacing w:line="360" w:lineRule="auto"/>
        <w:rPr>
          <w:rFonts w:ascii="仿宋" w:hAnsi="仿宋" w:eastAsia="仿宋" w:cs="宋体"/>
          <w:color w:val="000000"/>
          <w:kern w:val="0"/>
          <w:sz w:val="32"/>
          <w:szCs w:val="32"/>
        </w:rPr>
      </w:pPr>
      <w:r>
        <w:rPr>
          <w:rFonts w:hint="eastAsia" w:ascii="仿宋" w:hAnsi="仿宋" w:eastAsia="仿宋" w:cs="宋体"/>
          <w:color w:val="000000"/>
          <w:kern w:val="0"/>
          <w:sz w:val="32"/>
          <w:szCs w:val="32"/>
        </w:rPr>
        <w:t>附件1：</w:t>
      </w:r>
    </w:p>
    <w:p>
      <w:pPr>
        <w:spacing w:line="360" w:lineRule="auto"/>
        <w:ind w:firstLine="480"/>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p>
    <w:p>
      <w:pPr>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法定代表人身份授权书</w:t>
      </w:r>
    </w:p>
    <w:p>
      <w:pPr>
        <w:spacing w:line="360" w:lineRule="auto"/>
        <w:ind w:firstLine="480"/>
        <w:rPr>
          <w:rFonts w:ascii="仿宋" w:hAnsi="仿宋" w:eastAsia="仿宋" w:cs="宋体"/>
          <w:color w:val="000000"/>
          <w:kern w:val="0"/>
          <w:sz w:val="32"/>
          <w:szCs w:val="32"/>
        </w:rPr>
      </w:pPr>
      <w:r>
        <w:rPr>
          <w:rFonts w:ascii="仿宋" w:hAnsi="仿宋" w:eastAsia="仿宋" w:cs="宋体"/>
          <w:color w:val="000000"/>
          <w:kern w:val="0"/>
          <w:sz w:val="32"/>
          <w:szCs w:val="32"/>
        </w:rPr>
        <w:t xml:space="preserve"> </w:t>
      </w:r>
    </w:p>
    <w:p>
      <w:pPr>
        <w:spacing w:line="360" w:lineRule="auto"/>
        <w:rPr>
          <w:rFonts w:ascii="仿宋" w:hAnsi="仿宋" w:eastAsia="仿宋" w:cs="宋体"/>
          <w:color w:val="000000"/>
          <w:kern w:val="0"/>
          <w:sz w:val="32"/>
          <w:szCs w:val="32"/>
        </w:rPr>
      </w:pPr>
      <w:r>
        <w:rPr>
          <w:rFonts w:hint="eastAsia" w:ascii="仿宋" w:hAnsi="仿宋" w:eastAsia="仿宋" w:cs="宋体"/>
          <w:color w:val="000000"/>
          <w:kern w:val="0"/>
          <w:sz w:val="32"/>
          <w:szCs w:val="32"/>
        </w:rPr>
        <w:t>（采购单位名称）：</w:t>
      </w:r>
    </w:p>
    <w:p>
      <w:pPr>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本授权声明：         （机构名称）            （法定代表人姓名、职务）授权                    （被授权人姓名、职务）为我方 “                             ”项目投标活动的合法代表，以我方名义全权处理该项目有关投标、签订合同以及执行合同等一切事宜。</w:t>
      </w:r>
    </w:p>
    <w:p>
      <w:pPr>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特此声明。</w:t>
      </w:r>
    </w:p>
    <w:p>
      <w:pPr>
        <w:spacing w:line="360" w:lineRule="auto"/>
        <w:ind w:firstLine="480"/>
        <w:rPr>
          <w:rFonts w:ascii="仿宋" w:hAnsi="仿宋" w:eastAsia="仿宋" w:cs="宋体"/>
          <w:color w:val="000000"/>
          <w:kern w:val="0"/>
          <w:sz w:val="32"/>
          <w:szCs w:val="32"/>
        </w:rPr>
      </w:pPr>
    </w:p>
    <w:p>
      <w:pPr>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法定代表人签字：</w:t>
      </w:r>
    </w:p>
    <w:p>
      <w:pPr>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授权代表签字：</w:t>
      </w:r>
    </w:p>
    <w:p>
      <w:pPr>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投标人名称：                 （加盖公章）</w:t>
      </w:r>
    </w:p>
    <w:p>
      <w:pPr>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日期：</w:t>
      </w:r>
    </w:p>
    <w:p>
      <w:pPr>
        <w:spacing w:line="360" w:lineRule="auto"/>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 说明：上述证明文件附有法定代表人、被授权代表身份证复印件（加盖公章）时才能生效。</w:t>
      </w:r>
    </w:p>
    <w:p>
      <w:pPr>
        <w:spacing w:line="360" w:lineRule="auto"/>
        <w:ind w:firstLine="480"/>
        <w:rPr>
          <w:rFonts w:asciiTheme="majorEastAsia" w:hAnsiTheme="majorEastAsia" w:eastAsiaTheme="majorEastAsia"/>
          <w:sz w:val="30"/>
          <w:szCs w:val="30"/>
        </w:rPr>
      </w:pPr>
      <w:r>
        <w:rPr>
          <w:rFonts w:asciiTheme="majorEastAsia" w:hAnsiTheme="majorEastAsia" w:eastAsiaTheme="majorEastAsia"/>
          <w:sz w:val="30"/>
          <w:szCs w:val="30"/>
        </w:rPr>
        <w:t xml:space="preserve"> </w:t>
      </w: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lmZTQxY2RjZGY1Y2Q2ZGUyODY0M2FkMjUyMTQifQ=="/>
  </w:docVars>
  <w:rsids>
    <w:rsidRoot w:val="3A2744E3"/>
    <w:rsid w:val="00CF52D8"/>
    <w:rsid w:val="042913CB"/>
    <w:rsid w:val="042B67A5"/>
    <w:rsid w:val="04D550AF"/>
    <w:rsid w:val="073C60F6"/>
    <w:rsid w:val="077C0454"/>
    <w:rsid w:val="09C556F2"/>
    <w:rsid w:val="0A331CD3"/>
    <w:rsid w:val="0ED816EE"/>
    <w:rsid w:val="0EDC703A"/>
    <w:rsid w:val="0FF3288D"/>
    <w:rsid w:val="107D6F5E"/>
    <w:rsid w:val="14AF1479"/>
    <w:rsid w:val="162B5268"/>
    <w:rsid w:val="167761A2"/>
    <w:rsid w:val="17FD2D60"/>
    <w:rsid w:val="1AB25F58"/>
    <w:rsid w:val="1F2F6C1C"/>
    <w:rsid w:val="1F5A46D7"/>
    <w:rsid w:val="20F060B7"/>
    <w:rsid w:val="24447AE9"/>
    <w:rsid w:val="285E41AD"/>
    <w:rsid w:val="2EFA0ABE"/>
    <w:rsid w:val="30FA1876"/>
    <w:rsid w:val="31E858D9"/>
    <w:rsid w:val="328F750B"/>
    <w:rsid w:val="36081DB6"/>
    <w:rsid w:val="387D5102"/>
    <w:rsid w:val="3A2744E3"/>
    <w:rsid w:val="3A5C7C17"/>
    <w:rsid w:val="3B7F4EF4"/>
    <w:rsid w:val="3FA27EC3"/>
    <w:rsid w:val="408F1B0A"/>
    <w:rsid w:val="45A50EE9"/>
    <w:rsid w:val="4A712751"/>
    <w:rsid w:val="4C711F79"/>
    <w:rsid w:val="4CC86D97"/>
    <w:rsid w:val="50016325"/>
    <w:rsid w:val="51A279DD"/>
    <w:rsid w:val="52C86A91"/>
    <w:rsid w:val="54413194"/>
    <w:rsid w:val="581D1409"/>
    <w:rsid w:val="5C98591B"/>
    <w:rsid w:val="5CC26531"/>
    <w:rsid w:val="5D9500AD"/>
    <w:rsid w:val="61A42FB4"/>
    <w:rsid w:val="630A6B32"/>
    <w:rsid w:val="64FF6CBB"/>
    <w:rsid w:val="65272435"/>
    <w:rsid w:val="65C70EDD"/>
    <w:rsid w:val="6651726A"/>
    <w:rsid w:val="6A6919B1"/>
    <w:rsid w:val="6E790914"/>
    <w:rsid w:val="6E8827BD"/>
    <w:rsid w:val="70E84C6C"/>
    <w:rsid w:val="714B5E7A"/>
    <w:rsid w:val="71E279BE"/>
    <w:rsid w:val="75566608"/>
    <w:rsid w:val="773429DB"/>
    <w:rsid w:val="77910045"/>
    <w:rsid w:val="79C165B5"/>
    <w:rsid w:val="7B161511"/>
    <w:rsid w:val="7E6D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2651</Words>
  <Characters>2832</Characters>
  <Lines>0</Lines>
  <Paragraphs>0</Paragraphs>
  <TotalTime>1</TotalTime>
  <ScaleCrop>false</ScaleCrop>
  <LinksUpToDate>false</LinksUpToDate>
  <CharactersWithSpaces>2852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2023-03-07T01:13:00Z</dcterms:created>
  <dc:creator>杨沁菀</dc:creator>
  <cp:lastModifiedBy>杨沁菀</cp:lastModifiedBy>
  <dcterms:modified xsi:type="dcterms:W3CDTF">2023-03-22T00:55:39Z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32F71800256A48CD8868429A337E28A0</vt:lpwstr>
  </property>
</Properties>
</file>