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天府院区营养餐厅餐具</w:t>
      </w:r>
      <w:r>
        <w:rPr>
          <w:rFonts w:hint="eastAsia" w:ascii="仿宋_GB2312" w:eastAsia="仿宋_GB2312"/>
          <w:sz w:val="32"/>
          <w:szCs w:val="32"/>
        </w:rPr>
        <w:t>采购市场调研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</w:p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1.项目名称：四川省妇幼保健院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天府院区营养餐厅餐具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采购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物品清单</w:t>
      </w:r>
    </w:p>
    <w:tbl>
      <w:tblPr>
        <w:tblStyle w:val="6"/>
        <w:tblW w:w="4997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2505"/>
        <w:gridCol w:w="1665"/>
        <w:gridCol w:w="765"/>
        <w:gridCol w:w="121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  <w:jc w:val="center"/>
        </w:trPr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物资名称 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规格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预估年度用量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  <w:jc w:val="center"/>
        </w:trPr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餐具（10人份）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60-80头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5332BE9"/>
    <w:rsid w:val="1CC4074E"/>
    <w:rsid w:val="2B6D049C"/>
    <w:rsid w:val="4671649F"/>
    <w:rsid w:val="4F042870"/>
    <w:rsid w:val="555F223F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2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2023-04-12T07:42:22Z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