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wordWrap w:val="0"/>
        <w:spacing w:line="400" w:lineRule="atLeast"/>
        <w:jc w:val="left"/>
        <w:rPr>
          <w:rFonts w:ascii="方正小标宋简体" w:hAnsi="方正小标宋简体" w:eastAsia="方正小标宋简体" w:cs="方正小标宋简体"/>
          <w:color w:val="auto"/>
          <w:kern w:val="0"/>
          <w:sz w:val="44"/>
          <w:szCs w:val="44"/>
        </w:rPr>
      </w:pPr>
      <w:r>
        <w:rPr>
          <w:rFonts w:hint="eastAsia" w:ascii="黑体" w:hAnsi="黑体" w:eastAsia="黑体" w:cs="Segoe UI"/>
          <w:color w:val="auto"/>
          <w:kern w:val="0"/>
          <w:sz w:val="32"/>
          <w:szCs w:val="32"/>
        </w:rPr>
        <w:t>附件：</w:t>
      </w:r>
    </w:p>
    <w:p>
      <w:pPr>
        <w:widowControl/>
        <w:shd w:val="clear"/>
        <w:wordWrap/>
        <w:spacing w:line="600" w:lineRule="exact"/>
        <w:jc w:val="center"/>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202</w:t>
      </w:r>
      <w:r>
        <w:rPr>
          <w:rFonts w:hint="eastAsia" w:ascii="方正小标宋简体" w:hAnsi="方正小标宋简体" w:eastAsia="方正小标宋简体" w:cs="方正小标宋简体"/>
          <w:color w:val="auto"/>
          <w:kern w:val="0"/>
          <w:sz w:val="44"/>
          <w:szCs w:val="44"/>
          <w:lang w:val="en-US" w:eastAsia="zh-CN"/>
        </w:rPr>
        <w:t>3</w:t>
      </w:r>
      <w:r>
        <w:rPr>
          <w:rFonts w:hint="eastAsia" w:ascii="方正小标宋简体" w:hAnsi="方正小标宋简体" w:eastAsia="方正小标宋简体" w:cs="方正小标宋简体"/>
          <w:color w:val="auto"/>
          <w:kern w:val="0"/>
          <w:sz w:val="44"/>
          <w:szCs w:val="44"/>
        </w:rPr>
        <w:t>年度审计服务项目</w:t>
      </w:r>
      <w:r>
        <w:rPr>
          <w:rFonts w:hint="eastAsia" w:ascii="方正小标宋简体" w:hAnsi="方正小标宋简体" w:eastAsia="方正小标宋简体" w:cs="方正小标宋简体"/>
          <w:color w:val="auto"/>
          <w:kern w:val="0"/>
          <w:sz w:val="44"/>
          <w:szCs w:val="44"/>
          <w:lang w:eastAsia="zh-CN"/>
        </w:rPr>
        <w:t>市场调研</w:t>
      </w:r>
      <w:r>
        <w:rPr>
          <w:rFonts w:hint="eastAsia" w:ascii="方正小标宋简体" w:hAnsi="方正小标宋简体" w:eastAsia="方正小标宋简体" w:cs="方正小标宋简体"/>
          <w:color w:val="auto"/>
          <w:kern w:val="0"/>
          <w:sz w:val="44"/>
          <w:szCs w:val="44"/>
        </w:rPr>
        <w:t>需求</w:t>
      </w:r>
    </w:p>
    <w:p>
      <w:pPr>
        <w:pStyle w:val="16"/>
        <w:shd w:val="clear"/>
        <w:tabs>
          <w:tab w:val="left" w:pos="1380"/>
        </w:tabs>
        <w:spacing w:line="360" w:lineRule="auto"/>
        <w:ind w:left="630"/>
        <w:jc w:val="both"/>
        <w:rPr>
          <w:rFonts w:ascii="FangSong_GB2312" w:hAnsi="FangSong_GB2312" w:eastAsia="FangSong_GB2312" w:cs="FangSong_GB2312"/>
          <w:b/>
          <w:color w:val="auto"/>
          <w:sz w:val="28"/>
          <w:szCs w:val="28"/>
        </w:rPr>
      </w:pPr>
      <w:r>
        <w:rPr>
          <w:rFonts w:ascii="FangSong_GB2312" w:hAnsi="FangSong_GB2312" w:eastAsia="FangSong_GB2312" w:cs="FangSong_GB2312"/>
          <w:b/>
          <w:color w:val="auto"/>
          <w:sz w:val="28"/>
          <w:szCs w:val="28"/>
        </w:rPr>
        <w:tab/>
      </w:r>
    </w:p>
    <w:p>
      <w:pPr>
        <w:pStyle w:val="2"/>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一、审计主要内容</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rPr>
        <w:t>（一）</w:t>
      </w:r>
      <w:r>
        <w:rPr>
          <w:rFonts w:hint="eastAsia" w:ascii="楷体_GB2312" w:hAnsi="楷体_GB2312" w:eastAsia="楷体_GB2312" w:cs="楷体_GB2312"/>
          <w:color w:val="auto"/>
          <w:kern w:val="2"/>
          <w:sz w:val="32"/>
          <w:szCs w:val="32"/>
          <w:lang w:val="en-US" w:eastAsia="zh-CN" w:bidi="ar-SA"/>
        </w:rPr>
        <w:t>2022</w:t>
      </w:r>
      <w:r>
        <w:rPr>
          <w:rFonts w:hint="eastAsia" w:ascii="楷体_GB2312" w:hAnsi="楷体_GB2312" w:eastAsia="楷体_GB2312" w:cs="楷体_GB2312"/>
          <w:color w:val="auto"/>
          <w:kern w:val="0"/>
          <w:sz w:val="32"/>
          <w:szCs w:val="32"/>
          <w:lang w:val="en-US" w:eastAsia="zh-CN" w:bidi="ar-SA"/>
        </w:rPr>
        <w:t>年度财务收支专项审计，</w:t>
      </w:r>
      <w:r>
        <w:rPr>
          <w:rFonts w:hint="eastAsia" w:ascii="楷体_GB2312" w:hAnsi="楷体_GB2312" w:eastAsia="楷体_GB2312" w:cs="楷体_GB2312"/>
          <w:color w:val="auto"/>
          <w:kern w:val="2"/>
          <w:sz w:val="32"/>
          <w:szCs w:val="32"/>
          <w:lang w:val="en-US" w:eastAsia="zh-CN" w:bidi="ar-SA"/>
        </w:rPr>
        <w:t>2022</w:t>
      </w:r>
      <w:r>
        <w:rPr>
          <w:rFonts w:hint="eastAsia" w:ascii="楷体_GB2312" w:hAnsi="楷体_GB2312" w:eastAsia="楷体_GB2312" w:cs="楷体_GB2312"/>
          <w:color w:val="auto"/>
          <w:kern w:val="0"/>
          <w:sz w:val="32"/>
          <w:szCs w:val="32"/>
          <w:lang w:val="en-US" w:eastAsia="zh-CN" w:bidi="ar-SA"/>
        </w:rPr>
        <w:t>年</w:t>
      </w:r>
      <w:r>
        <w:rPr>
          <w:rFonts w:hint="eastAsia" w:ascii="楷体_GB2312" w:hAnsi="楷体_GB2312" w:eastAsia="楷体_GB2312" w:cs="楷体_GB2312"/>
          <w:color w:val="auto"/>
          <w:kern w:val="0"/>
          <w:sz w:val="32"/>
          <w:szCs w:val="32"/>
          <w:highlight w:val="none"/>
          <w:lang w:val="en-US" w:eastAsia="zh-CN" w:bidi="ar-SA"/>
        </w:rPr>
        <w:t>总收入8.27亿元。</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包括但不限于对重大资金、财政资金的收支情况、政府采购项目和院内采购项目情况以及资产配置情况等方面在管理中存在的问题给出依据可靠的管理建议，同时对财政资金的使用情况在审计报告中给出依据可靠的管理、整改意见，并出具专项审计报告。若在审计过程中发现违纪违规线索应及时向我院纪检部门反映。</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 xml:space="preserve">（二） </w:t>
      </w:r>
      <w:r>
        <w:rPr>
          <w:rFonts w:hint="default" w:ascii="楷体_GB2312" w:hAnsi="楷体_GB2312" w:eastAsia="楷体_GB2312" w:cs="楷体_GB2312"/>
          <w:color w:val="auto"/>
          <w:kern w:val="0"/>
          <w:sz w:val="32"/>
          <w:szCs w:val="32"/>
          <w:lang w:val="en-US" w:eastAsia="zh-CN"/>
        </w:rPr>
        <w:t>2022年</w:t>
      </w:r>
      <w:r>
        <w:rPr>
          <w:rFonts w:hint="eastAsia" w:ascii="楷体_GB2312" w:hAnsi="楷体_GB2312" w:eastAsia="楷体_GB2312" w:cs="楷体_GB2312"/>
          <w:color w:val="auto"/>
          <w:kern w:val="0"/>
          <w:sz w:val="32"/>
          <w:szCs w:val="32"/>
          <w:lang w:val="en-US" w:eastAsia="zh-CN"/>
        </w:rPr>
        <w:t>度</w:t>
      </w:r>
      <w:r>
        <w:rPr>
          <w:rFonts w:hint="default" w:ascii="楷体_GB2312" w:hAnsi="楷体_GB2312" w:eastAsia="楷体_GB2312" w:cs="楷体_GB2312"/>
          <w:color w:val="auto"/>
          <w:kern w:val="0"/>
          <w:sz w:val="32"/>
          <w:szCs w:val="32"/>
          <w:lang w:val="en-US" w:eastAsia="zh-CN"/>
        </w:rPr>
        <w:t>财务报表专项审</w:t>
      </w:r>
      <w:r>
        <w:rPr>
          <w:rFonts w:hint="default" w:ascii="楷体_GB2312" w:hAnsi="楷体_GB2312" w:eastAsia="楷体_GB2312" w:cs="楷体_GB2312"/>
          <w:color w:val="auto"/>
          <w:kern w:val="0"/>
          <w:sz w:val="32"/>
          <w:szCs w:val="32"/>
          <w:lang w:val="en-US" w:eastAsia="zh-Hans"/>
        </w:rPr>
        <w:t>计</w:t>
      </w:r>
      <w:r>
        <w:rPr>
          <w:rFonts w:hint="eastAsia" w:ascii="楷体_GB2312" w:hAnsi="楷体_GB2312" w:eastAsia="楷体_GB2312" w:cs="楷体_GB2312"/>
          <w:color w:val="auto"/>
          <w:kern w:val="0"/>
          <w:sz w:val="32"/>
          <w:szCs w:val="32"/>
          <w:lang w:val="en-US" w:eastAsia="zh-CN"/>
        </w:rPr>
        <w:t>，2022年总收入8.27亿元。</w:t>
      </w:r>
    </w:p>
    <w:p>
      <w:pPr>
        <w:keepNext w:val="0"/>
        <w:keepLines w:val="0"/>
        <w:pageBreakBefore w:val="0"/>
        <w:widowControl/>
        <w:numPr>
          <w:ilvl w:val="0"/>
          <w:numId w:val="0"/>
        </w:numPr>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对我院按照《政府会计制度》编制的</w:t>
      </w:r>
      <w:r>
        <w:rPr>
          <w:rFonts w:hint="eastAsia" w:ascii="Times New Roman" w:hAnsi="Times New Roman" w:eastAsia="仿宋_GB2312" w:cs="Times New Roman"/>
          <w:color w:val="auto"/>
          <w:kern w:val="2"/>
          <w:sz w:val="32"/>
          <w:szCs w:val="32"/>
          <w:lang w:val="en-US" w:eastAsia="zh-CN" w:bidi="ar-SA"/>
        </w:rPr>
        <w:t>2022</w:t>
      </w:r>
      <w:r>
        <w:rPr>
          <w:rFonts w:hint="eastAsia" w:ascii="仿宋_GB2312" w:hAnsi="仿宋_GB2312" w:eastAsia="仿宋_GB2312" w:cs="仿宋_GB2312"/>
          <w:color w:val="auto"/>
          <w:kern w:val="0"/>
          <w:sz w:val="32"/>
          <w:szCs w:val="32"/>
          <w:lang w:val="en-US" w:eastAsia="zh-CN" w:bidi="ar-SA"/>
        </w:rPr>
        <w:t>年</w:t>
      </w:r>
      <w:r>
        <w:rPr>
          <w:rFonts w:hint="eastAsia" w:ascii="Times New Roman" w:hAnsi="Times New Roman" w:eastAsia="仿宋_GB2312" w:cs="Times New Roman"/>
          <w:color w:val="auto"/>
          <w:kern w:val="2"/>
          <w:sz w:val="32"/>
          <w:szCs w:val="32"/>
          <w:lang w:val="en-US" w:eastAsia="zh-CN" w:bidi="ar-SA"/>
        </w:rPr>
        <w:t>12</w:t>
      </w:r>
      <w:r>
        <w:rPr>
          <w:rFonts w:hint="eastAsia" w:ascii="仿宋_GB2312" w:hAnsi="仿宋_GB2312" w:eastAsia="仿宋_GB2312" w:cs="仿宋_GB2312"/>
          <w:color w:val="auto"/>
          <w:kern w:val="0"/>
          <w:sz w:val="32"/>
          <w:szCs w:val="32"/>
          <w:lang w:val="en-US" w:eastAsia="zh-CN" w:bidi="ar-SA"/>
        </w:rPr>
        <w:t>月</w:t>
      </w:r>
      <w:r>
        <w:rPr>
          <w:rFonts w:hint="eastAsia" w:ascii="Times New Roman" w:hAnsi="Times New Roman" w:eastAsia="仿宋_GB2312" w:cs="Times New Roman"/>
          <w:color w:val="auto"/>
          <w:kern w:val="2"/>
          <w:sz w:val="32"/>
          <w:szCs w:val="32"/>
          <w:lang w:val="en-US" w:eastAsia="zh-CN" w:bidi="ar-SA"/>
        </w:rPr>
        <w:t>31</w:t>
      </w:r>
      <w:r>
        <w:rPr>
          <w:rFonts w:hint="eastAsia" w:ascii="仿宋_GB2312" w:hAnsi="仿宋_GB2312" w:eastAsia="仿宋_GB2312" w:cs="仿宋_GB2312"/>
          <w:color w:val="auto"/>
          <w:kern w:val="0"/>
          <w:sz w:val="32"/>
          <w:szCs w:val="32"/>
          <w:lang w:val="en-US" w:eastAsia="zh-CN" w:bidi="ar-SA"/>
        </w:rPr>
        <w:t>日的资产负债表、利润表、所有者权益变动表和现金流量表以及财务报表附注进行审计。包括但不限于审计是否在所有重大事项方面按照《政府会计制度》及国家其他有关法律法规的规定编制，是否在所有重大事项方面公允反映了我院</w:t>
      </w:r>
    </w:p>
    <w:p>
      <w:pPr>
        <w:keepNext w:val="0"/>
        <w:keepLines w:val="0"/>
        <w:pageBreakBefore w:val="0"/>
        <w:widowControl/>
        <w:numPr>
          <w:ilvl w:val="0"/>
          <w:numId w:val="0"/>
        </w:numPr>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2022</w:t>
      </w:r>
      <w:r>
        <w:rPr>
          <w:rFonts w:hint="eastAsia" w:ascii="仿宋_GB2312" w:hAnsi="仿宋_GB2312" w:eastAsia="仿宋_GB2312" w:cs="仿宋_GB2312"/>
          <w:color w:val="auto"/>
          <w:kern w:val="0"/>
          <w:sz w:val="32"/>
          <w:szCs w:val="32"/>
          <w:lang w:val="en-US" w:eastAsia="zh-CN" w:bidi="ar-SA"/>
        </w:rPr>
        <w:t>年</w:t>
      </w:r>
      <w:r>
        <w:rPr>
          <w:rFonts w:hint="eastAsia" w:ascii="Times New Roman" w:hAnsi="Times New Roman" w:eastAsia="仿宋_GB2312" w:cs="Times New Roman"/>
          <w:color w:val="auto"/>
          <w:kern w:val="2"/>
          <w:sz w:val="32"/>
          <w:szCs w:val="32"/>
          <w:lang w:val="en-US" w:eastAsia="zh-CN" w:bidi="ar-SA"/>
        </w:rPr>
        <w:t>12</w:t>
      </w:r>
      <w:r>
        <w:rPr>
          <w:rFonts w:hint="eastAsia" w:ascii="仿宋_GB2312" w:hAnsi="仿宋_GB2312" w:eastAsia="仿宋_GB2312" w:cs="仿宋_GB2312"/>
          <w:color w:val="auto"/>
          <w:kern w:val="0"/>
          <w:sz w:val="32"/>
          <w:szCs w:val="32"/>
          <w:lang w:val="en-US" w:eastAsia="zh-CN" w:bidi="ar-SA"/>
        </w:rPr>
        <w:t>月</w:t>
      </w:r>
      <w:r>
        <w:rPr>
          <w:rFonts w:hint="eastAsia" w:ascii="Times New Roman" w:hAnsi="Times New Roman" w:eastAsia="仿宋_GB2312" w:cs="Times New Roman"/>
          <w:color w:val="auto"/>
          <w:kern w:val="2"/>
          <w:sz w:val="32"/>
          <w:szCs w:val="32"/>
          <w:lang w:val="en-US" w:eastAsia="zh-CN" w:bidi="ar-SA"/>
        </w:rPr>
        <w:t>31</w:t>
      </w:r>
      <w:r>
        <w:rPr>
          <w:rFonts w:hint="eastAsia" w:ascii="仿宋_GB2312" w:hAnsi="仿宋_GB2312" w:eastAsia="仿宋_GB2312" w:cs="仿宋_GB2312"/>
          <w:color w:val="auto"/>
          <w:kern w:val="0"/>
          <w:sz w:val="32"/>
          <w:szCs w:val="32"/>
          <w:lang w:val="en-US" w:eastAsia="zh-CN" w:bidi="ar-SA"/>
        </w:rPr>
        <w:t>日的财务状况以及</w:t>
      </w:r>
      <w:r>
        <w:rPr>
          <w:rFonts w:hint="eastAsia" w:ascii="Times New Roman" w:hAnsi="Times New Roman" w:eastAsia="仿宋_GB2312" w:cs="Times New Roman"/>
          <w:color w:val="auto"/>
          <w:kern w:val="2"/>
          <w:sz w:val="32"/>
          <w:szCs w:val="32"/>
          <w:lang w:val="en-US" w:eastAsia="zh-CN" w:bidi="ar-SA"/>
        </w:rPr>
        <w:t>2022</w:t>
      </w:r>
      <w:r>
        <w:rPr>
          <w:rFonts w:hint="eastAsia" w:ascii="仿宋_GB2312" w:hAnsi="仿宋_GB2312" w:eastAsia="仿宋_GB2312" w:cs="仿宋_GB2312"/>
          <w:color w:val="auto"/>
          <w:kern w:val="0"/>
          <w:sz w:val="32"/>
          <w:szCs w:val="32"/>
          <w:lang w:val="en-US" w:eastAsia="zh-CN" w:bidi="ar-SA"/>
        </w:rPr>
        <w:t>年的经营成果和现金流量，并出具专项审计报告。</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（三）</w:t>
      </w:r>
      <w:r>
        <w:rPr>
          <w:rFonts w:hint="default" w:ascii="楷体_GB2312" w:hAnsi="楷体_GB2312" w:eastAsia="楷体_GB2312" w:cs="楷体_GB2312"/>
          <w:color w:val="auto"/>
          <w:kern w:val="0"/>
          <w:sz w:val="32"/>
          <w:szCs w:val="32"/>
          <w:lang w:val="en-US" w:eastAsia="zh-CN"/>
        </w:rPr>
        <w:t>2021年至2022年中央转移支付资金专项审计</w:t>
      </w:r>
      <w:r>
        <w:rPr>
          <w:rFonts w:hint="eastAsia" w:ascii="楷体_GB2312" w:hAnsi="楷体_GB2312" w:eastAsia="楷体_GB2312" w:cs="楷体_GB2312"/>
          <w:color w:val="auto"/>
          <w:kern w:val="0"/>
          <w:sz w:val="32"/>
          <w:szCs w:val="32"/>
          <w:lang w:val="en-US" w:eastAsia="zh-CN"/>
        </w:rPr>
        <w:t>，资金总额4409.39万元。</w:t>
      </w:r>
    </w:p>
    <w:p>
      <w:pPr>
        <w:pStyle w:val="2"/>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包括但不限于对项目的完成情况和资金执行、管理、效益及以前年度项目资金结余情况等方面的审计，必要时可以延伸审计其他项目及以前年度。对审计过程中发现的项目资金管理、使用等方面的问题提出依据可靠的管理、整改意见，并出具专项审计报告。</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（四）</w:t>
      </w:r>
      <w:r>
        <w:rPr>
          <w:rFonts w:hint="default" w:ascii="楷体_GB2312" w:hAnsi="楷体_GB2312" w:eastAsia="楷体_GB2312" w:cs="楷体_GB2312"/>
          <w:color w:val="auto"/>
          <w:kern w:val="0"/>
          <w:sz w:val="32"/>
          <w:szCs w:val="32"/>
          <w:lang w:val="en-US" w:eastAsia="zh-CN"/>
        </w:rPr>
        <w:t>采购合同金额在佰万元及以上的 17 个信息系统采购项目（含合同履行和验收等）专项审计</w:t>
      </w:r>
      <w:r>
        <w:rPr>
          <w:rFonts w:hint="eastAsia" w:ascii="楷体_GB2312" w:hAnsi="楷体_GB2312" w:eastAsia="楷体_GB2312" w:cs="楷体_GB2312"/>
          <w:color w:val="auto"/>
          <w:kern w:val="0"/>
          <w:sz w:val="32"/>
          <w:szCs w:val="32"/>
          <w:lang w:val="en-US" w:eastAsia="zh-CN"/>
        </w:rPr>
        <w:t>，采购资金总额4928.72万元。</w:t>
      </w:r>
    </w:p>
    <w:p>
      <w:pPr>
        <w:pStyle w:val="2"/>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color w:val="auto"/>
          <w:kern w:val="0"/>
          <w:sz w:val="32"/>
          <w:szCs w:val="32"/>
          <w:highlight w:val="none"/>
          <w:lang w:val="en-US" w:eastAsia="zh-CN" w:bidi="ar-SA"/>
        </w:rPr>
        <w:t>包括但不限于对采购合同金额在佰万元及以上的信息系统采购项目的招采、执行、验收及合同履行情况等全过程工作开展的合法合规性进行审计，对审计过程中发现的问题提出依据可靠的管理、整改意见，并出具专项审计报告。</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（五）晋阳院区临时发热门诊竣工财务决算专项审计，结算金额527.52万元。</w:t>
      </w:r>
    </w:p>
    <w:p>
      <w:pPr>
        <w:keepNext w:val="0"/>
        <w:keepLines w:val="0"/>
        <w:pageBreakBefore w:val="0"/>
        <w:widowControl/>
        <w:numPr>
          <w:ilvl w:val="0"/>
          <w:numId w:val="0"/>
        </w:numPr>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包括但不限于对我院晋阳院区临时发热门诊采购项目的招投标情况、项目投资完成情况、项目实施及验收情况等全过程工作开展的合法合规性进行审计，对于审计发现的问题给出依据可靠的管理、整改意见，并出具专项审计报告。</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（六）1名</w:t>
      </w:r>
      <w:r>
        <w:rPr>
          <w:rFonts w:hint="default" w:ascii="楷体_GB2312" w:hAnsi="楷体_GB2312" w:eastAsia="楷体_GB2312" w:cs="楷体_GB2312"/>
          <w:color w:val="auto"/>
          <w:kern w:val="0"/>
          <w:sz w:val="32"/>
          <w:szCs w:val="32"/>
          <w:lang w:val="en-US" w:eastAsia="zh-CN"/>
        </w:rPr>
        <w:t>院内中层干部</w:t>
      </w:r>
      <w:r>
        <w:rPr>
          <w:rFonts w:hint="eastAsia" w:ascii="楷体_GB2312" w:hAnsi="楷体_GB2312" w:eastAsia="楷体_GB2312" w:cs="楷体_GB2312"/>
          <w:color w:val="auto"/>
          <w:kern w:val="0"/>
          <w:sz w:val="32"/>
          <w:szCs w:val="32"/>
          <w:lang w:val="en-US" w:eastAsia="zh-CN"/>
        </w:rPr>
        <w:t>任期</w:t>
      </w:r>
      <w:r>
        <w:rPr>
          <w:rFonts w:hint="default" w:ascii="楷体_GB2312" w:hAnsi="楷体_GB2312" w:eastAsia="楷体_GB2312" w:cs="楷体_GB2312"/>
          <w:color w:val="auto"/>
          <w:kern w:val="0"/>
          <w:sz w:val="32"/>
          <w:szCs w:val="32"/>
          <w:lang w:val="en-US" w:eastAsia="zh-CN"/>
        </w:rPr>
        <w:t>经济责任审计</w:t>
      </w:r>
      <w:r>
        <w:rPr>
          <w:rFonts w:hint="eastAsia" w:ascii="楷体_GB2312" w:hAnsi="楷体_GB2312" w:eastAsia="楷体_GB2312" w:cs="楷体_GB2312"/>
          <w:color w:val="auto"/>
          <w:kern w:val="0"/>
          <w:sz w:val="32"/>
          <w:szCs w:val="32"/>
          <w:lang w:val="en-US" w:eastAsia="zh-CN"/>
        </w:rPr>
        <w:t>。</w:t>
      </w:r>
    </w:p>
    <w:p>
      <w:pPr>
        <w:keepNext w:val="0"/>
        <w:keepLines w:val="0"/>
        <w:pageBreakBefore w:val="0"/>
        <w:widowControl/>
        <w:numPr>
          <w:ilvl w:val="0"/>
          <w:numId w:val="0"/>
        </w:numPr>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包括但不限于对中层干部履职情况及所在部门、科室执行经济活动的真实性、合法性、效益性等方面进行审计。重点审计其执行医院决策部署和有关经济指标完成情况；重要经济活动、重大经济事项的决策、执行、效果情况；国有资产管理情况；业务收支真实合法效益情况、财政性资金管理、经济风险管控情况；内部控制制度建设与执行情况；在经济活动中落实有关党风廉政建设责任和遵守廉洁从业规定情况；以往审计发现的整改情况；以及其他需要审计的事项。对于审计发现的问题给出依据可靠的管理、整改意见，并出具专项审计报告。</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（七）2022年度内部控制评价。</w:t>
      </w:r>
    </w:p>
    <w:p>
      <w:pPr>
        <w:keepNext w:val="0"/>
        <w:keepLines w:val="0"/>
        <w:pageBreakBefore w:val="0"/>
        <w:widowControl/>
        <w:numPr>
          <w:ilvl w:val="0"/>
          <w:numId w:val="0"/>
        </w:numPr>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Times New Roman"/>
          <w:sz w:val="32"/>
          <w:szCs w:val="32"/>
          <w:lang w:val="en-US" w:eastAsia="zh-CN"/>
        </w:rPr>
        <w:t>包括但不限于对医院内部控制设计的有效性和内部控制运行的有效性进行评价。</w:t>
      </w:r>
      <w:r>
        <w:rPr>
          <w:rFonts w:hint="eastAsia" w:ascii="仿宋_GB2312" w:hAnsi="仿宋_GB2312" w:eastAsia="仿宋_GB2312" w:cs="仿宋_GB2312"/>
          <w:color w:val="auto"/>
          <w:kern w:val="0"/>
          <w:sz w:val="32"/>
          <w:szCs w:val="32"/>
          <w:highlight w:val="none"/>
          <w:lang w:val="en-US" w:eastAsia="zh-CN" w:bidi="ar-SA"/>
        </w:rPr>
        <w:t>对于内部控制评价工作中发现的问题给出依据可靠的管理、整改意见，出具内部控制评价报告。内部控制评价报告至少应当包括：真实性声明、评价工作总体情况、评价依据、评价范围、评价程序和方法、风险及其认定、风险整改及对重大风险拟采取的控制措施、评价结论等内容。</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二、</w:t>
      </w:r>
      <w:r>
        <w:rPr>
          <w:rFonts w:hint="eastAsia" w:ascii="黑体" w:hAnsi="黑体" w:eastAsia="黑体" w:cs="黑体"/>
          <w:color w:val="auto"/>
          <w:kern w:val="0"/>
          <w:sz w:val="32"/>
          <w:szCs w:val="32"/>
        </w:rPr>
        <w:t>审计成果要求</w:t>
      </w:r>
    </w:p>
    <w:p>
      <w:pPr>
        <w:pStyle w:val="6"/>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上述</w:t>
      </w:r>
      <w:r>
        <w:rPr>
          <w:rFonts w:hint="eastAsia" w:ascii="Times New Roman" w:hAnsi="Times New Roman" w:eastAsia="仿宋_GB2312" w:cs="Times New Roman"/>
          <w:color w:val="auto"/>
          <w:kern w:val="2"/>
          <w:sz w:val="32"/>
          <w:szCs w:val="32"/>
          <w:lang w:val="en-US" w:eastAsia="zh-CN" w:bidi="ar-SA"/>
        </w:rPr>
        <w:t>7</w:t>
      </w:r>
      <w:r>
        <w:rPr>
          <w:rFonts w:hint="eastAsia" w:ascii="仿宋_GB2312" w:hAnsi="仿宋_GB2312" w:eastAsia="仿宋_GB2312" w:cs="仿宋_GB2312"/>
          <w:color w:val="auto"/>
          <w:kern w:val="0"/>
          <w:sz w:val="32"/>
          <w:szCs w:val="32"/>
        </w:rPr>
        <w:t>个专项审计项目，事务所均须针对各专项审计项目内容，对标相关政策规定要求，发现的审计问题依据须充分可靠，并准确的在审计报告中反映审计问题。审计结果报告经采购方审定后，交付带二维码的审计报告纸质版</w:t>
      </w:r>
      <w:r>
        <w:rPr>
          <w:rFonts w:hint="eastAsia" w:ascii="Times New Roman" w:hAnsi="Times New Roman" w:eastAsia="仿宋_GB2312" w:cs="Times New Roman"/>
          <w:color w:val="auto"/>
          <w:kern w:val="2"/>
          <w:sz w:val="32"/>
          <w:szCs w:val="32"/>
          <w:lang w:val="en-US" w:eastAsia="zh-CN" w:bidi="ar-SA"/>
        </w:rPr>
        <w:t>5</w:t>
      </w:r>
      <w:r>
        <w:rPr>
          <w:rFonts w:hint="eastAsia" w:ascii="仿宋_GB2312" w:hAnsi="仿宋_GB2312" w:eastAsia="仿宋_GB2312" w:cs="仿宋_GB2312"/>
          <w:color w:val="auto"/>
          <w:kern w:val="0"/>
          <w:sz w:val="32"/>
          <w:szCs w:val="32"/>
        </w:rPr>
        <w:t>份及电子版、审计档案纸质版</w:t>
      </w:r>
      <w:r>
        <w:rPr>
          <w:rFonts w:hint="eastAsia" w:ascii="Times New Roman" w:hAnsi="Times New Roman" w:eastAsia="仿宋_GB2312" w:cs="Times New Roman"/>
          <w:color w:val="auto"/>
          <w:kern w:val="2"/>
          <w:sz w:val="32"/>
          <w:szCs w:val="32"/>
          <w:lang w:val="en-US" w:eastAsia="zh-CN" w:bidi="ar-SA"/>
        </w:rPr>
        <w:t>1</w:t>
      </w:r>
      <w:r>
        <w:rPr>
          <w:rFonts w:hint="eastAsia" w:ascii="仿宋_GB2312" w:hAnsi="仿宋_GB2312" w:eastAsia="仿宋_GB2312" w:cs="仿宋_GB2312"/>
          <w:color w:val="auto"/>
          <w:kern w:val="0"/>
          <w:sz w:val="32"/>
          <w:szCs w:val="32"/>
        </w:rPr>
        <w:t>套</w:t>
      </w:r>
      <w:r>
        <w:rPr>
          <w:rFonts w:hint="eastAsia" w:ascii="仿宋_GB2312" w:hAnsi="仿宋_GB2312" w:eastAsia="仿宋_GB2312" w:cs="仿宋_GB2312"/>
          <w:b/>
          <w:bCs/>
          <w:color w:val="auto"/>
          <w:kern w:val="0"/>
          <w:sz w:val="32"/>
          <w:szCs w:val="32"/>
        </w:rPr>
        <w:t>（包括但不限于各审计项目方案、工作底稿</w:t>
      </w:r>
      <w:r>
        <w:rPr>
          <w:rFonts w:hint="eastAsia" w:ascii="仿宋_GB2312" w:hAnsi="仿宋_GB2312" w:eastAsia="仿宋_GB2312" w:cs="仿宋_GB2312"/>
          <w:b/>
          <w:bCs/>
          <w:color w:val="auto"/>
          <w:kern w:val="0"/>
          <w:sz w:val="32"/>
          <w:szCs w:val="32"/>
          <w:lang w:eastAsia="zh-CN"/>
        </w:rPr>
        <w:t>、审计取证单</w:t>
      </w:r>
      <w:r>
        <w:rPr>
          <w:rFonts w:hint="eastAsia" w:ascii="仿宋_GB2312" w:hAnsi="仿宋_GB2312" w:eastAsia="仿宋_GB2312" w:cs="仿宋_GB2312"/>
          <w:b/>
          <w:bCs/>
          <w:color w:val="auto"/>
          <w:kern w:val="0"/>
          <w:sz w:val="32"/>
          <w:szCs w:val="32"/>
        </w:rPr>
        <w:t>等审计资料）</w:t>
      </w:r>
      <w:r>
        <w:rPr>
          <w:rFonts w:hint="eastAsia" w:ascii="仿宋_GB2312" w:hAnsi="仿宋_GB2312" w:eastAsia="仿宋_GB2312" w:cs="仿宋_GB2312"/>
          <w:color w:val="auto"/>
          <w:kern w:val="0"/>
          <w:sz w:val="32"/>
          <w:szCs w:val="32"/>
        </w:rPr>
        <w:t>。</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三、审计服务要求</w:t>
      </w:r>
    </w:p>
    <w:p>
      <w:pPr>
        <w:pStyle w:val="6"/>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审计期内，</w:t>
      </w:r>
      <w:r>
        <w:rPr>
          <w:rFonts w:hint="eastAsia" w:ascii="仿宋_GB2312" w:hAnsi="仿宋_GB2312" w:eastAsia="仿宋_GB2312" w:cs="仿宋_GB2312"/>
          <w:color w:val="auto"/>
          <w:kern w:val="0"/>
          <w:sz w:val="32"/>
          <w:szCs w:val="32"/>
        </w:rPr>
        <w:t>成交供应商投标文件中的项目服务团队必须全程参与审计项目，未经采购人同意不得随意更换项目负责人和项目组成员。若确定的项目负责人(即审计项目现场负责人）不能胜任工作，采购人有权要求更换。</w:t>
      </w:r>
    </w:p>
    <w:p>
      <w:pPr>
        <w:widowControl/>
        <w:shd w:val="clear"/>
        <w:wordWrap w:val="0"/>
        <w:spacing w:line="400" w:lineRule="atLeast"/>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附件</w:t>
      </w:r>
      <w:r>
        <w:rPr>
          <w:rFonts w:hint="eastAsia" w:ascii="黑体" w:hAnsi="黑体" w:eastAsia="黑体" w:cs="黑体"/>
          <w:color w:val="auto"/>
          <w:kern w:val="2"/>
          <w:sz w:val="32"/>
          <w:szCs w:val="32"/>
          <w:lang w:val="en-US" w:eastAsia="zh-CN" w:bidi="ar-SA"/>
        </w:rPr>
        <w:t>1：</w:t>
      </w:r>
    </w:p>
    <w:p>
      <w:pPr>
        <w:shd w:val="clear"/>
        <w:spacing w:line="480" w:lineRule="auto"/>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法定代表人授权书</w:t>
      </w:r>
    </w:p>
    <w:p>
      <w:pPr>
        <w:shd w:val="clear"/>
        <w:spacing w:line="480" w:lineRule="auto"/>
        <w:rPr>
          <w:rFonts w:ascii="宋体" w:hAnsi="宋体"/>
          <w:color w:val="auto"/>
          <w:sz w:val="28"/>
          <w:szCs w:val="28"/>
        </w:rPr>
      </w:pPr>
    </w:p>
    <w:p>
      <w:pPr>
        <w:shd w:val="clear"/>
        <w:spacing w:line="480" w:lineRule="auto"/>
        <w:rPr>
          <w:rFonts w:hint="eastAsia" w:ascii="仿宋_GB2312" w:hAnsi="仿宋_GB2312" w:eastAsia="仿宋_GB2312" w:cs="仿宋_GB2312"/>
          <w:color w:val="auto"/>
          <w:sz w:val="32"/>
          <w:szCs w:val="32"/>
          <w:u w:val="single"/>
          <w:lang w:val="zh-CN"/>
        </w:rPr>
      </w:pPr>
      <w:r>
        <w:rPr>
          <w:rFonts w:hint="eastAsia" w:ascii="仿宋_GB2312" w:hAnsi="仿宋_GB2312" w:eastAsia="仿宋_GB2312" w:cs="仿宋_GB2312"/>
          <w:color w:val="auto"/>
          <w:sz w:val="32"/>
          <w:szCs w:val="32"/>
        </w:rPr>
        <w:t>四川省妇幼保健院：</w:t>
      </w:r>
    </w:p>
    <w:p>
      <w:pPr>
        <w:shd w:val="clear"/>
        <w:tabs>
          <w:tab w:val="left" w:pos="720"/>
          <w:tab w:val="left" w:pos="6300"/>
        </w:tabs>
        <w:spacing w:line="36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lang w:val="zh-CN"/>
        </w:rPr>
        <w:t>（法定代表人姓名、职务）</w:t>
      </w:r>
      <w:r>
        <w:rPr>
          <w:rFonts w:hint="eastAsia" w:ascii="仿宋_GB2312" w:hAnsi="仿宋_GB2312" w:eastAsia="仿宋_GB2312" w:cs="仿宋_GB2312"/>
          <w:color w:val="auto"/>
          <w:sz w:val="32"/>
          <w:szCs w:val="32"/>
          <w:lang w:val="zh-CN"/>
        </w:rPr>
        <w:t>兹授权</w:t>
      </w:r>
      <w:r>
        <w:rPr>
          <w:rFonts w:hint="eastAsia" w:ascii="仿宋_GB2312" w:hAnsi="仿宋_GB2312" w:eastAsia="仿宋_GB2312" w:cs="仿宋_GB2312"/>
          <w:color w:val="auto"/>
          <w:sz w:val="32"/>
          <w:szCs w:val="32"/>
          <w:u w:val="single"/>
          <w:lang w:val="zh-CN"/>
        </w:rPr>
        <w:t>（被授权人姓名、职务）</w:t>
      </w:r>
      <w:r>
        <w:rPr>
          <w:rFonts w:hint="eastAsia" w:ascii="仿宋_GB2312" w:hAnsi="仿宋_GB2312" w:eastAsia="仿宋_GB2312" w:cs="仿宋_GB2312"/>
          <w:color w:val="auto"/>
          <w:sz w:val="32"/>
          <w:szCs w:val="32"/>
          <w:lang w:val="zh-CN"/>
        </w:rPr>
        <w:t>为我方</w:t>
      </w:r>
      <w:r>
        <w:rPr>
          <w:rFonts w:hint="eastAsia" w:ascii="仿宋_GB2312" w:hAnsi="仿宋_GB2312" w:eastAsia="仿宋_GB2312" w:cs="仿宋_GB2312"/>
          <w:color w:val="auto"/>
          <w:sz w:val="32"/>
          <w:szCs w:val="32"/>
          <w:u w:val="single"/>
          <w:lang w:val="zh-CN"/>
        </w:rPr>
        <w:t xml:space="preserve">                </w:t>
      </w:r>
      <w:r>
        <w:rPr>
          <w:rFonts w:hint="eastAsia" w:ascii="仿宋_GB2312" w:hAnsi="仿宋_GB2312" w:eastAsia="仿宋_GB2312" w:cs="仿宋_GB2312"/>
          <w:color w:val="auto"/>
          <w:sz w:val="32"/>
          <w:szCs w:val="32"/>
          <w:lang w:val="zh-CN"/>
        </w:rPr>
        <w:t>项目投标活动的合法代表，以我方名义全权处理该项目有关投标、签订合同以及执行合同等一切事宜。</w:t>
      </w:r>
    </w:p>
    <w:p>
      <w:pPr>
        <w:shd w:val="clear"/>
        <w:tabs>
          <w:tab w:val="left" w:pos="6300"/>
        </w:tabs>
        <w:spacing w:line="36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特此声明。</w:t>
      </w:r>
    </w:p>
    <w:p>
      <w:pPr>
        <w:shd w:val="clear"/>
        <w:spacing w:line="480" w:lineRule="auto"/>
        <w:rPr>
          <w:rFonts w:hint="eastAsia" w:ascii="仿宋_GB2312" w:hAnsi="仿宋_GB2312" w:eastAsia="仿宋_GB2312" w:cs="仿宋_GB2312"/>
          <w:color w:val="auto"/>
          <w:kern w:val="0"/>
          <w:sz w:val="32"/>
          <w:szCs w:val="32"/>
        </w:rPr>
      </w:pPr>
    </w:p>
    <w:p>
      <w:pPr>
        <w:shd w:val="clear"/>
        <w:spacing w:line="480" w:lineRule="auto"/>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p>
      <w:pPr>
        <w:shd w:val="clear"/>
        <w:adjustRightInd w:val="0"/>
        <w:spacing w:line="40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供应商名称：（盖章）</w:t>
      </w:r>
    </w:p>
    <w:p>
      <w:pPr>
        <w:pStyle w:val="2"/>
        <w:shd w:val="clear"/>
        <w:rPr>
          <w:rFonts w:hint="eastAsia" w:ascii="仿宋_GB2312" w:hAnsi="仿宋_GB2312" w:eastAsia="仿宋_GB2312" w:cs="仿宋_GB2312"/>
          <w:color w:val="auto"/>
          <w:sz w:val="32"/>
          <w:szCs w:val="32"/>
        </w:rPr>
      </w:pPr>
    </w:p>
    <w:p>
      <w:pPr>
        <w:shd w:val="clear"/>
        <w:adjustRightInd w:val="0"/>
        <w:spacing w:line="40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法定代表人（签字或加盖个人名章）：</w:t>
      </w:r>
    </w:p>
    <w:p>
      <w:pPr>
        <w:pStyle w:val="2"/>
        <w:shd w:val="clear"/>
        <w:rPr>
          <w:rFonts w:hint="eastAsia" w:ascii="仿宋_GB2312" w:hAnsi="仿宋_GB2312" w:eastAsia="仿宋_GB2312" w:cs="仿宋_GB2312"/>
          <w:color w:val="auto"/>
          <w:sz w:val="32"/>
          <w:szCs w:val="32"/>
        </w:rPr>
      </w:pPr>
    </w:p>
    <w:p>
      <w:pPr>
        <w:shd w:val="clear"/>
        <w:adjustRightInd w:val="0"/>
        <w:spacing w:line="40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授权代表人签字：</w:t>
      </w:r>
    </w:p>
    <w:p>
      <w:pPr>
        <w:shd w:val="clear"/>
        <w:adjustRightInd w:val="0"/>
        <w:spacing w:line="400" w:lineRule="exact"/>
        <w:jc w:val="left"/>
        <w:rPr>
          <w:rFonts w:hint="eastAsia" w:ascii="仿宋_GB2312" w:hAnsi="仿宋_GB2312" w:eastAsia="仿宋_GB2312" w:cs="仿宋_GB2312"/>
          <w:color w:val="auto"/>
          <w:kern w:val="0"/>
          <w:sz w:val="32"/>
          <w:szCs w:val="32"/>
        </w:rPr>
      </w:pPr>
    </w:p>
    <w:p>
      <w:pPr>
        <w:pStyle w:val="2"/>
        <w:shd w:val="clear"/>
        <w:rPr>
          <w:rFonts w:hint="eastAsia"/>
        </w:rPr>
      </w:pPr>
    </w:p>
    <w:p>
      <w:pPr>
        <w:shd w:val="clear"/>
        <w:spacing w:line="400" w:lineRule="exact"/>
        <w:ind w:firstLine="3840" w:firstLineChars="1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日期：     年    月    日</w:t>
      </w:r>
    </w:p>
    <w:p>
      <w:pPr>
        <w:shd w:val="clear"/>
        <w:adjustRightInd w:val="0"/>
        <w:spacing w:line="400" w:lineRule="exact"/>
        <w:ind w:firstLine="560" w:firstLineChars="200"/>
        <w:jc w:val="left"/>
        <w:rPr>
          <w:rFonts w:ascii="FangSong_GB2312" w:hAnsi="FangSong_GB2312" w:eastAsia="FangSong_GB2312" w:cs="FangSong_GB2312"/>
          <w:color w:val="auto"/>
          <w:kern w:val="0"/>
          <w:sz w:val="28"/>
          <w:szCs w:val="28"/>
        </w:rPr>
      </w:pPr>
    </w:p>
    <w:p>
      <w:pPr>
        <w:shd w:val="clear"/>
        <w:adjustRightInd w:val="0"/>
        <w:spacing w:line="560" w:lineRule="exact"/>
        <w:ind w:firstLine="640" w:firstLineChars="200"/>
        <w:jc w:val="left"/>
        <w:rPr>
          <w:rFonts w:hint="eastAsia" w:ascii="华文楷体" w:hAnsi="华文楷体" w:eastAsia="华文楷体" w:cs="华文楷体"/>
          <w:b w:val="0"/>
          <w:bCs w:val="0"/>
          <w:color w:val="auto"/>
          <w:kern w:val="0"/>
          <w:sz w:val="32"/>
          <w:szCs w:val="32"/>
        </w:rPr>
      </w:pPr>
    </w:p>
    <w:p>
      <w:pPr>
        <w:shd w:val="clear"/>
        <w:adjustRightInd w:val="0"/>
        <w:spacing w:line="560" w:lineRule="exact"/>
        <w:ind w:firstLine="640" w:firstLineChars="200"/>
        <w:jc w:val="left"/>
        <w:rPr>
          <w:rFonts w:hint="eastAsia" w:ascii="华文楷体" w:hAnsi="华文楷体" w:eastAsia="华文楷体" w:cs="华文楷体"/>
          <w:b w:val="0"/>
          <w:bCs w:val="0"/>
          <w:color w:val="auto"/>
          <w:kern w:val="0"/>
          <w:sz w:val="32"/>
          <w:szCs w:val="32"/>
        </w:rPr>
      </w:pPr>
    </w:p>
    <w:p>
      <w:pPr>
        <w:shd w:val="clear"/>
        <w:adjustRightInd w:val="0"/>
        <w:spacing w:line="560" w:lineRule="exact"/>
        <w:jc w:val="left"/>
        <w:rPr>
          <w:rFonts w:ascii="FangSong_GB2312" w:hAnsi="FangSong_GB2312" w:eastAsia="FangSong_GB2312" w:cs="FangSong_GB2312"/>
          <w:b/>
          <w:bCs/>
          <w:color w:val="auto"/>
          <w:kern w:val="0"/>
          <w:sz w:val="32"/>
          <w:szCs w:val="32"/>
        </w:rPr>
      </w:pPr>
      <w:r>
        <w:rPr>
          <w:rFonts w:hint="eastAsia" w:ascii="华文楷体" w:hAnsi="华文楷体" w:eastAsia="华文楷体" w:cs="华文楷体"/>
          <w:b w:val="0"/>
          <w:bCs w:val="0"/>
          <w:color w:val="auto"/>
          <w:kern w:val="0"/>
          <w:sz w:val="32"/>
          <w:szCs w:val="32"/>
        </w:rPr>
        <w:t>特别说明：上述证明文件</w:t>
      </w:r>
      <w:r>
        <w:rPr>
          <w:rFonts w:hint="eastAsia" w:ascii="华文楷体" w:hAnsi="华文楷体" w:eastAsia="华文楷体" w:cs="华文楷体"/>
          <w:b w:val="0"/>
          <w:bCs w:val="0"/>
          <w:color w:val="auto"/>
          <w:kern w:val="0"/>
          <w:sz w:val="32"/>
          <w:szCs w:val="32"/>
          <w:lang w:eastAsia="zh-CN"/>
        </w:rPr>
        <w:t>同时</w:t>
      </w:r>
      <w:r>
        <w:rPr>
          <w:rFonts w:hint="eastAsia" w:ascii="华文楷体" w:hAnsi="华文楷体" w:eastAsia="华文楷体" w:cs="华文楷体"/>
          <w:b w:val="0"/>
          <w:bCs w:val="0"/>
          <w:color w:val="auto"/>
          <w:kern w:val="0"/>
          <w:sz w:val="32"/>
          <w:szCs w:val="32"/>
        </w:rPr>
        <w:t>附有法定代表人、授权代表身份证复印件（加盖公章）时才能生效。</w:t>
      </w:r>
    </w:p>
    <w:p>
      <w:pPr>
        <w:pStyle w:val="2"/>
        <w:shd w:val="clear"/>
        <w:ind w:firstLine="0"/>
        <w:rPr>
          <w:rFonts w:ascii="黑体" w:hAnsi="黑体" w:eastAsia="黑体" w:cs="Segoe UI"/>
          <w:color w:val="auto"/>
          <w:kern w:val="0"/>
          <w:sz w:val="32"/>
          <w:szCs w:val="32"/>
        </w:rPr>
      </w:pPr>
    </w:p>
    <w:p>
      <w:pPr>
        <w:widowControl/>
        <w:shd w:val="clear"/>
        <w:wordWrap w:val="0"/>
        <w:spacing w:line="400" w:lineRule="atLeast"/>
        <w:jc w:val="left"/>
        <w:rPr>
          <w:rFonts w:ascii="黑体" w:hAnsi="黑体" w:eastAsia="黑体" w:cs="Segoe UI"/>
          <w:color w:val="auto"/>
          <w:kern w:val="0"/>
          <w:sz w:val="32"/>
          <w:szCs w:val="32"/>
        </w:rPr>
      </w:pPr>
      <w:r>
        <w:rPr>
          <w:rFonts w:hint="eastAsia" w:ascii="黑体" w:hAnsi="黑体" w:eastAsia="黑体" w:cs="Segoe UI"/>
          <w:color w:val="auto"/>
          <w:kern w:val="0"/>
          <w:sz w:val="32"/>
          <w:szCs w:val="32"/>
          <w:lang w:eastAsia="zh-CN"/>
        </w:rPr>
        <w:t>附件</w:t>
      </w:r>
      <w:r>
        <w:rPr>
          <w:rFonts w:hint="eastAsia" w:ascii="黑体" w:hAnsi="黑体" w:eastAsia="黑体" w:cs="Segoe UI"/>
          <w:color w:val="auto"/>
          <w:kern w:val="0"/>
          <w:sz w:val="32"/>
          <w:szCs w:val="32"/>
        </w:rPr>
        <w:t>2：</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报价一览表</w:t>
      </w:r>
    </w:p>
    <w:tbl>
      <w:tblPr>
        <w:tblStyle w:val="11"/>
        <w:tblpPr w:leftFromText="180" w:rightFromText="180" w:vertAnchor="text" w:horzAnchor="page" w:tblpXSpec="center" w:tblpY="545"/>
        <w:tblOverlap w:val="never"/>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587"/>
        <w:gridCol w:w="2329"/>
        <w:gridCol w:w="191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241" w:type="dxa"/>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w:t>
            </w: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服务内容</w:t>
            </w:r>
          </w:p>
        </w:tc>
        <w:tc>
          <w:tcPr>
            <w:tcW w:w="2329" w:type="dxa"/>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服务时间</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单价（万元）</w:t>
            </w:r>
          </w:p>
        </w:tc>
        <w:tc>
          <w:tcPr>
            <w:tcW w:w="1674" w:type="dxa"/>
            <w:tcBorders>
              <w:top w:val="single" w:color="000000" w:sz="8" w:space="0"/>
              <w:left w:val="single" w:color="000000" w:sz="8" w:space="0"/>
              <w:bottom w:val="single" w:color="000000" w:sz="8" w:space="0"/>
              <w:right w:val="single" w:color="000000" w:sz="8" w:space="0"/>
            </w:tcBorders>
            <w:shd w:val="clear" w:color="auto" w:fill="auto"/>
            <w:vAlign w:val="center"/>
          </w:tcPr>
          <w:p>
            <w:pPr>
              <w:shd w:val="clea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241"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eastAsia" w:ascii="仿宋_GB2312" w:hAnsi="仿宋_GB2312" w:eastAsia="仿宋_GB2312" w:cs="仿宋_GB2312"/>
                <w:color w:val="auto"/>
                <w:sz w:val="32"/>
                <w:szCs w:val="32"/>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eastAsia" w:ascii="仿宋_GB2312" w:hAnsi="仿宋_GB2312" w:eastAsia="仿宋_GB2312" w:cs="仿宋_GB2312"/>
                <w:color w:val="auto"/>
                <w:sz w:val="32"/>
                <w:szCs w:val="32"/>
              </w:rPr>
            </w:pPr>
          </w:p>
        </w:tc>
        <w:tc>
          <w:tcPr>
            <w:tcW w:w="2329"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eastAsia" w:ascii="仿宋_GB2312" w:hAnsi="仿宋_GB2312" w:eastAsia="仿宋_GB2312" w:cs="仿宋_GB2312"/>
                <w:color w:val="auto"/>
                <w:sz w:val="32"/>
                <w:szCs w:val="32"/>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eastAsia" w:ascii="仿宋_GB2312" w:hAnsi="仿宋_GB2312" w:eastAsia="仿宋_GB2312" w:cs="仿宋_GB2312"/>
                <w:color w:val="auto"/>
                <w:sz w:val="32"/>
                <w:szCs w:val="32"/>
              </w:rPr>
            </w:pPr>
          </w:p>
        </w:tc>
        <w:tc>
          <w:tcPr>
            <w:tcW w:w="1674" w:type="dxa"/>
            <w:tcBorders>
              <w:top w:val="single" w:color="000000" w:sz="8" w:space="0"/>
              <w:left w:val="single" w:color="000000" w:sz="8" w:space="0"/>
              <w:bottom w:val="single" w:color="000000" w:sz="8" w:space="0"/>
              <w:right w:val="single" w:color="000000" w:sz="8" w:space="0"/>
            </w:tcBorders>
            <w:shd w:val="clear" w:color="auto" w:fill="auto"/>
          </w:tcPr>
          <w:p>
            <w:pPr>
              <w:shd w:val="clear"/>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24"/>
                <w:szCs w:val="24"/>
                <w:lang w:eastAsia="zh-CN"/>
              </w:rPr>
              <w:t>报价按每个审计项目分别报价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241"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eastAsia" w:ascii="仿宋_GB2312" w:hAnsi="仿宋_GB2312" w:eastAsia="仿宋_GB2312" w:cs="仿宋_GB2312"/>
                <w:color w:val="auto"/>
                <w:sz w:val="32"/>
                <w:szCs w:val="32"/>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eastAsia" w:ascii="仿宋_GB2312" w:hAnsi="仿宋_GB2312" w:eastAsia="仿宋_GB2312" w:cs="仿宋_GB2312"/>
                <w:color w:val="auto"/>
                <w:sz w:val="32"/>
                <w:szCs w:val="32"/>
              </w:rPr>
            </w:pPr>
          </w:p>
        </w:tc>
        <w:tc>
          <w:tcPr>
            <w:tcW w:w="2329"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eastAsia" w:ascii="仿宋_GB2312" w:hAnsi="仿宋_GB2312" w:eastAsia="仿宋_GB2312" w:cs="仿宋_GB2312"/>
                <w:color w:val="auto"/>
                <w:sz w:val="32"/>
                <w:szCs w:val="32"/>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eastAsia" w:ascii="仿宋_GB2312" w:hAnsi="仿宋_GB2312" w:eastAsia="仿宋_GB2312" w:cs="仿宋_GB2312"/>
                <w:color w:val="auto"/>
                <w:sz w:val="32"/>
                <w:szCs w:val="32"/>
              </w:rPr>
            </w:pPr>
          </w:p>
        </w:tc>
        <w:tc>
          <w:tcPr>
            <w:tcW w:w="1674"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241"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eastAsia" w:ascii="仿宋_GB2312" w:hAnsi="仿宋_GB2312" w:eastAsia="仿宋_GB2312" w:cs="仿宋_GB2312"/>
                <w:color w:val="auto"/>
                <w:sz w:val="32"/>
                <w:szCs w:val="32"/>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eastAsia" w:ascii="仿宋_GB2312" w:hAnsi="仿宋_GB2312" w:eastAsia="仿宋_GB2312" w:cs="仿宋_GB2312"/>
                <w:color w:val="auto"/>
                <w:sz w:val="32"/>
                <w:szCs w:val="32"/>
              </w:rPr>
            </w:pPr>
          </w:p>
        </w:tc>
        <w:tc>
          <w:tcPr>
            <w:tcW w:w="2329"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eastAsia" w:ascii="仿宋_GB2312" w:hAnsi="仿宋_GB2312" w:eastAsia="仿宋_GB2312" w:cs="仿宋_GB2312"/>
                <w:color w:val="auto"/>
                <w:sz w:val="32"/>
                <w:szCs w:val="32"/>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eastAsia" w:ascii="仿宋_GB2312" w:hAnsi="仿宋_GB2312" w:eastAsia="仿宋_GB2312" w:cs="仿宋_GB2312"/>
                <w:color w:val="auto"/>
                <w:sz w:val="32"/>
                <w:szCs w:val="32"/>
              </w:rPr>
            </w:pPr>
          </w:p>
        </w:tc>
        <w:tc>
          <w:tcPr>
            <w:tcW w:w="1674" w:type="dxa"/>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9744" w:type="dxa"/>
            <w:gridSpan w:val="5"/>
            <w:tcBorders>
              <w:top w:val="single" w:color="000000" w:sz="8" w:space="0"/>
              <w:left w:val="single" w:color="000000" w:sz="8" w:space="0"/>
              <w:bottom w:val="single" w:color="000000" w:sz="8" w:space="0"/>
              <w:right w:val="single" w:color="000000" w:sz="8" w:space="0"/>
            </w:tcBorders>
            <w:shd w:val="clear" w:color="auto" w:fill="auto"/>
          </w:tcPr>
          <w:p>
            <w:pPr>
              <w:shd w:val="clea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合计金额（大写）：</w:t>
            </w:r>
          </w:p>
        </w:tc>
      </w:tr>
    </w:tbl>
    <w:p>
      <w:pPr>
        <w:shd w:val="clear"/>
        <w:jc w:val="center"/>
        <w:rPr>
          <w:color w:val="auto"/>
          <w:sz w:val="28"/>
          <w:szCs w:val="28"/>
        </w:rPr>
      </w:pPr>
    </w:p>
    <w:p>
      <w:pPr>
        <w:widowControl/>
        <w:shd w:val="clear"/>
        <w:wordWrap w:val="0"/>
        <w:spacing w:line="360" w:lineRule="auto"/>
        <w:jc w:val="left"/>
        <w:rPr>
          <w:rFonts w:ascii="FangSong_GB2312" w:hAnsi="FangSong_GB2312" w:eastAsia="FangSong_GB2312" w:cs="FangSong_GB2312"/>
          <w:color w:val="auto"/>
          <w:kern w:val="0"/>
          <w:sz w:val="28"/>
          <w:szCs w:val="28"/>
        </w:rPr>
      </w:pPr>
    </w:p>
    <w:p>
      <w:pPr>
        <w:widowControl/>
        <w:shd w:val="clear"/>
        <w:wordWrap w:val="0"/>
        <w:spacing w:line="360" w:lineRule="auto"/>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供应商名称：         （盖公章）</w:t>
      </w:r>
    </w:p>
    <w:p>
      <w:pPr>
        <w:widowControl/>
        <w:shd w:val="clear"/>
        <w:wordWrap w:val="0"/>
        <w:spacing w:line="360" w:lineRule="auto"/>
        <w:jc w:val="left"/>
        <w:rPr>
          <w:rFonts w:hint="eastAsia" w:ascii="仿宋_GB2312" w:hAnsi="仿宋_GB2312" w:eastAsia="仿宋_GB2312" w:cs="仿宋_GB2312"/>
          <w:color w:val="auto"/>
          <w:kern w:val="0"/>
          <w:sz w:val="32"/>
          <w:szCs w:val="32"/>
        </w:rPr>
      </w:pPr>
    </w:p>
    <w:p>
      <w:pPr>
        <w:widowControl/>
        <w:shd w:val="clear"/>
        <w:wordWrap w:val="0"/>
        <w:spacing w:line="360" w:lineRule="auto"/>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法定代表人或授权代表（签字或加盖个人名章）：</w:t>
      </w:r>
    </w:p>
    <w:p>
      <w:pPr>
        <w:widowControl/>
        <w:shd w:val="clear"/>
        <w:wordWrap w:val="0"/>
        <w:spacing w:line="360" w:lineRule="auto"/>
        <w:jc w:val="left"/>
        <w:rPr>
          <w:rFonts w:hint="eastAsia" w:ascii="仿宋_GB2312" w:hAnsi="仿宋_GB2312" w:eastAsia="仿宋_GB2312" w:cs="仿宋_GB2312"/>
          <w:color w:val="auto"/>
          <w:kern w:val="0"/>
          <w:sz w:val="32"/>
          <w:szCs w:val="32"/>
        </w:rPr>
      </w:pPr>
    </w:p>
    <w:p>
      <w:pPr>
        <w:widowControl/>
        <w:shd w:val="clear"/>
        <w:wordWrap w:val="0"/>
        <w:spacing w:line="360" w:lineRule="auto"/>
        <w:ind w:firstLine="4160" w:firstLineChars="13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日期：     年    月    日</w:t>
      </w:r>
    </w:p>
    <w:p>
      <w:pPr>
        <w:widowControl/>
        <w:shd w:val="clear"/>
        <w:wordWrap w:val="0"/>
        <w:spacing w:line="360" w:lineRule="auto"/>
        <w:jc w:val="left"/>
        <w:rPr>
          <w:rFonts w:hint="eastAsia" w:ascii="仿宋_GB2312" w:hAnsi="仿宋_GB2312" w:eastAsia="仿宋_GB2312" w:cs="仿宋_GB2312"/>
          <w:color w:val="auto"/>
          <w:kern w:val="0"/>
          <w:sz w:val="32"/>
          <w:szCs w:val="32"/>
        </w:rPr>
      </w:pPr>
    </w:p>
    <w:p>
      <w:pPr>
        <w:pStyle w:val="2"/>
        <w:ind w:left="0" w:leftChars="0" w:firstLine="0" w:firstLineChars="0"/>
        <w:rPr>
          <w:rFonts w:hint="eastAsia"/>
        </w:rPr>
      </w:pPr>
    </w:p>
    <w:p>
      <w:pPr>
        <w:widowControl/>
        <w:shd w:val="clear"/>
        <w:wordWrap w:val="0"/>
        <w:spacing w:line="360" w:lineRule="auto"/>
        <w:jc w:val="left"/>
        <w:rPr>
          <w:rFonts w:ascii="宋体" w:hAnsi="宋体" w:eastAsia="宋体" w:cs="Segoe UI"/>
          <w:b/>
          <w:bCs/>
          <w:color w:val="auto"/>
          <w:kern w:val="0"/>
          <w:sz w:val="28"/>
          <w:szCs w:val="28"/>
        </w:rPr>
      </w:pPr>
      <w:r>
        <w:rPr>
          <w:rFonts w:hint="eastAsia" w:ascii="华文楷体" w:hAnsi="华文楷体" w:eastAsia="华文楷体" w:cs="华文楷体"/>
          <w:color w:val="auto"/>
          <w:kern w:val="0"/>
          <w:sz w:val="32"/>
          <w:szCs w:val="32"/>
        </w:rPr>
        <w:t>注：报价应是最终用户验收合格后的总价。</w:t>
      </w:r>
      <w:r>
        <w:rPr>
          <w:rFonts w:hint="eastAsia" w:ascii="FangSong_GB2312" w:hAnsi="FangSong_GB2312" w:eastAsia="FangSong_GB2312" w:cs="FangSong_GB2312"/>
          <w:color w:val="auto"/>
          <w:kern w:val="0"/>
          <w:sz w:val="28"/>
          <w:szCs w:val="28"/>
        </w:rPr>
        <w:t> </w:t>
      </w:r>
    </w:p>
    <w:p>
      <w:pPr>
        <w:widowControl/>
        <w:shd w:val="clear"/>
        <w:wordWrap w:val="0"/>
        <w:jc w:val="left"/>
        <w:rPr>
          <w:rFonts w:hint="eastAsia" w:ascii="黑体" w:hAnsi="黑体" w:eastAsia="黑体" w:cs="Segoe UI"/>
          <w:color w:val="auto"/>
          <w:kern w:val="0"/>
          <w:sz w:val="32"/>
          <w:szCs w:val="32"/>
          <w:lang w:eastAsia="zh-CN"/>
        </w:rPr>
      </w:pPr>
    </w:p>
    <w:p>
      <w:pPr>
        <w:widowControl/>
        <w:shd w:val="clear"/>
        <w:wordWrap w:val="0"/>
        <w:jc w:val="left"/>
        <w:rPr>
          <w:rFonts w:ascii="黑体" w:hAnsi="黑体" w:eastAsia="黑体" w:cs="Segoe UI"/>
          <w:color w:val="auto"/>
          <w:kern w:val="0"/>
          <w:sz w:val="32"/>
          <w:szCs w:val="32"/>
        </w:rPr>
      </w:pPr>
      <w:bookmarkStart w:id="0" w:name="_GoBack"/>
      <w:bookmarkEnd w:id="0"/>
      <w:r>
        <w:rPr>
          <w:rFonts w:hint="eastAsia" w:ascii="黑体" w:hAnsi="黑体" w:eastAsia="黑体" w:cs="Segoe UI"/>
          <w:color w:val="auto"/>
          <w:kern w:val="0"/>
          <w:sz w:val="32"/>
          <w:szCs w:val="32"/>
          <w:lang w:eastAsia="zh-CN"/>
        </w:rPr>
        <w:t>附件</w:t>
      </w:r>
      <w:r>
        <w:rPr>
          <w:rFonts w:hint="eastAsia" w:ascii="黑体" w:hAnsi="黑体" w:eastAsia="黑体" w:cs="Segoe UI"/>
          <w:color w:val="auto"/>
          <w:kern w:val="0"/>
          <w:sz w:val="32"/>
          <w:szCs w:val="32"/>
        </w:rPr>
        <w:t>3：</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类似项目业绩一览表</w:t>
      </w:r>
    </w:p>
    <w:p>
      <w:pPr>
        <w:shd w:val="clear"/>
        <w:spacing w:line="400" w:lineRule="exact"/>
        <w:rPr>
          <w:rFonts w:ascii="宋体" w:hAnsi="宋体" w:cs="Arial"/>
          <w:color w:val="auto"/>
          <w:sz w:val="24"/>
        </w:rPr>
      </w:pPr>
    </w:p>
    <w:tbl>
      <w:tblPr>
        <w:tblStyle w:val="11"/>
        <w:tblW w:w="993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4"/>
        <w:gridCol w:w="1425"/>
        <w:gridCol w:w="1335"/>
        <w:gridCol w:w="1396"/>
        <w:gridCol w:w="1722"/>
        <w:gridCol w:w="1860"/>
        <w:gridCol w:w="12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74" w:type="dxa"/>
            <w:tcBorders>
              <w:top w:val="single" w:color="auto" w:sz="4" w:space="0"/>
            </w:tcBorders>
            <w:vAlign w:val="center"/>
          </w:tcPr>
          <w:p>
            <w:pPr>
              <w:shd w:val="clear"/>
              <w:spacing w:line="400" w:lineRule="exact"/>
              <w:ind w:firstLine="140" w:firstLineChars="50"/>
              <w:jc w:val="both"/>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年份</w:t>
            </w:r>
          </w:p>
        </w:tc>
        <w:tc>
          <w:tcPr>
            <w:tcW w:w="1425" w:type="dxa"/>
            <w:vAlign w:val="center"/>
          </w:tcPr>
          <w:p>
            <w:pPr>
              <w:shd w:val="clear"/>
              <w:spacing w:line="40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用户名称</w:t>
            </w:r>
          </w:p>
        </w:tc>
        <w:tc>
          <w:tcPr>
            <w:tcW w:w="1335" w:type="dxa"/>
            <w:vAlign w:val="center"/>
          </w:tcPr>
          <w:p>
            <w:pPr>
              <w:shd w:val="clear"/>
              <w:spacing w:line="40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项目名称</w:t>
            </w:r>
          </w:p>
        </w:tc>
        <w:tc>
          <w:tcPr>
            <w:tcW w:w="1396" w:type="dxa"/>
            <w:vAlign w:val="center"/>
          </w:tcPr>
          <w:p>
            <w:pPr>
              <w:shd w:val="clear"/>
              <w:spacing w:line="40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完成时间</w:t>
            </w:r>
          </w:p>
        </w:tc>
        <w:tc>
          <w:tcPr>
            <w:tcW w:w="1722" w:type="dxa"/>
            <w:vAlign w:val="center"/>
          </w:tcPr>
          <w:p>
            <w:pPr>
              <w:shd w:val="clear"/>
              <w:spacing w:line="400" w:lineRule="exact"/>
              <w:ind w:firstLine="140" w:firstLineChars="50"/>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合同金额</w:t>
            </w:r>
          </w:p>
        </w:tc>
        <w:tc>
          <w:tcPr>
            <w:tcW w:w="1860" w:type="dxa"/>
            <w:tcBorders>
              <w:right w:val="single" w:color="auto" w:sz="4" w:space="0"/>
            </w:tcBorders>
            <w:vAlign w:val="center"/>
          </w:tcPr>
          <w:p>
            <w:pPr>
              <w:shd w:val="clear"/>
              <w:spacing w:line="40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完成项目质量</w:t>
            </w:r>
          </w:p>
        </w:tc>
        <w:tc>
          <w:tcPr>
            <w:tcW w:w="1226" w:type="dxa"/>
            <w:tcBorders>
              <w:left w:val="single" w:color="auto" w:sz="4" w:space="0"/>
            </w:tcBorders>
            <w:vAlign w:val="center"/>
          </w:tcPr>
          <w:p>
            <w:pPr>
              <w:shd w:val="clear"/>
              <w:spacing w:line="40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74" w:type="dxa"/>
            <w:vAlign w:val="center"/>
          </w:tcPr>
          <w:p>
            <w:pPr>
              <w:shd w:val="clear"/>
              <w:spacing w:line="400" w:lineRule="exact"/>
              <w:jc w:val="center"/>
              <w:rPr>
                <w:rFonts w:ascii="宋体" w:hAnsi="宋体" w:cs="Arial"/>
                <w:color w:val="auto"/>
              </w:rPr>
            </w:pPr>
          </w:p>
        </w:tc>
        <w:tc>
          <w:tcPr>
            <w:tcW w:w="1425" w:type="dxa"/>
            <w:vAlign w:val="center"/>
          </w:tcPr>
          <w:p>
            <w:pPr>
              <w:shd w:val="clear"/>
              <w:spacing w:line="400" w:lineRule="exact"/>
              <w:jc w:val="center"/>
              <w:rPr>
                <w:rFonts w:ascii="宋体" w:hAnsi="宋体" w:cs="Arial"/>
                <w:color w:val="auto"/>
              </w:rPr>
            </w:pPr>
          </w:p>
        </w:tc>
        <w:tc>
          <w:tcPr>
            <w:tcW w:w="1335" w:type="dxa"/>
            <w:vAlign w:val="center"/>
          </w:tcPr>
          <w:p>
            <w:pPr>
              <w:shd w:val="clear"/>
              <w:spacing w:line="400" w:lineRule="exact"/>
              <w:jc w:val="center"/>
              <w:rPr>
                <w:rFonts w:ascii="宋体" w:hAnsi="宋体" w:cs="Arial"/>
                <w:color w:val="auto"/>
              </w:rPr>
            </w:pPr>
          </w:p>
        </w:tc>
        <w:tc>
          <w:tcPr>
            <w:tcW w:w="1396" w:type="dxa"/>
            <w:vAlign w:val="center"/>
          </w:tcPr>
          <w:p>
            <w:pPr>
              <w:shd w:val="clear"/>
              <w:spacing w:line="400" w:lineRule="exact"/>
              <w:jc w:val="center"/>
              <w:rPr>
                <w:rFonts w:ascii="宋体" w:hAnsi="宋体" w:cs="Arial"/>
                <w:color w:val="auto"/>
              </w:rPr>
            </w:pPr>
          </w:p>
        </w:tc>
        <w:tc>
          <w:tcPr>
            <w:tcW w:w="1722" w:type="dxa"/>
            <w:vAlign w:val="center"/>
          </w:tcPr>
          <w:p>
            <w:pPr>
              <w:shd w:val="clear"/>
              <w:spacing w:line="400" w:lineRule="exact"/>
              <w:jc w:val="center"/>
              <w:rPr>
                <w:rFonts w:ascii="宋体" w:hAnsi="宋体" w:cs="Arial"/>
                <w:color w:val="auto"/>
              </w:rPr>
            </w:pPr>
          </w:p>
        </w:tc>
        <w:tc>
          <w:tcPr>
            <w:tcW w:w="1860" w:type="dxa"/>
            <w:tcBorders>
              <w:right w:val="single" w:color="auto" w:sz="4" w:space="0"/>
            </w:tcBorders>
            <w:vAlign w:val="center"/>
          </w:tcPr>
          <w:p>
            <w:pPr>
              <w:shd w:val="clear"/>
              <w:spacing w:line="400" w:lineRule="exact"/>
              <w:jc w:val="center"/>
              <w:rPr>
                <w:rFonts w:ascii="宋体" w:hAnsi="宋体" w:cs="Arial"/>
                <w:color w:val="auto"/>
              </w:rPr>
            </w:pPr>
          </w:p>
        </w:tc>
        <w:tc>
          <w:tcPr>
            <w:tcW w:w="1226" w:type="dxa"/>
            <w:tcBorders>
              <w:left w:val="single" w:color="auto" w:sz="4" w:space="0"/>
            </w:tcBorders>
            <w:vAlign w:val="center"/>
          </w:tcPr>
          <w:p>
            <w:pPr>
              <w:shd w:val="clea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74" w:type="dxa"/>
            <w:vAlign w:val="center"/>
          </w:tcPr>
          <w:p>
            <w:pPr>
              <w:shd w:val="clear"/>
              <w:spacing w:line="400" w:lineRule="exact"/>
              <w:jc w:val="center"/>
              <w:rPr>
                <w:rFonts w:ascii="宋体" w:hAnsi="宋体" w:cs="Arial"/>
                <w:color w:val="auto"/>
              </w:rPr>
            </w:pPr>
          </w:p>
        </w:tc>
        <w:tc>
          <w:tcPr>
            <w:tcW w:w="1425" w:type="dxa"/>
            <w:vAlign w:val="center"/>
          </w:tcPr>
          <w:p>
            <w:pPr>
              <w:shd w:val="clear"/>
              <w:spacing w:line="400" w:lineRule="exact"/>
              <w:jc w:val="center"/>
              <w:rPr>
                <w:rFonts w:ascii="宋体" w:hAnsi="宋体" w:cs="Arial"/>
                <w:color w:val="auto"/>
              </w:rPr>
            </w:pPr>
          </w:p>
        </w:tc>
        <w:tc>
          <w:tcPr>
            <w:tcW w:w="1335" w:type="dxa"/>
            <w:vAlign w:val="center"/>
          </w:tcPr>
          <w:p>
            <w:pPr>
              <w:shd w:val="clear"/>
              <w:spacing w:line="400" w:lineRule="exact"/>
              <w:jc w:val="center"/>
              <w:rPr>
                <w:rFonts w:ascii="宋体" w:hAnsi="宋体" w:cs="Arial"/>
                <w:color w:val="auto"/>
              </w:rPr>
            </w:pPr>
          </w:p>
        </w:tc>
        <w:tc>
          <w:tcPr>
            <w:tcW w:w="1396" w:type="dxa"/>
            <w:vAlign w:val="center"/>
          </w:tcPr>
          <w:p>
            <w:pPr>
              <w:shd w:val="clear"/>
              <w:spacing w:line="400" w:lineRule="exact"/>
              <w:jc w:val="center"/>
              <w:rPr>
                <w:rFonts w:ascii="宋体" w:hAnsi="宋体" w:cs="Arial"/>
                <w:color w:val="auto"/>
              </w:rPr>
            </w:pPr>
          </w:p>
        </w:tc>
        <w:tc>
          <w:tcPr>
            <w:tcW w:w="1722" w:type="dxa"/>
            <w:vAlign w:val="center"/>
          </w:tcPr>
          <w:p>
            <w:pPr>
              <w:shd w:val="clear"/>
              <w:spacing w:line="400" w:lineRule="exact"/>
              <w:jc w:val="center"/>
              <w:rPr>
                <w:rFonts w:ascii="宋体" w:hAnsi="宋体" w:cs="Arial"/>
                <w:color w:val="auto"/>
              </w:rPr>
            </w:pPr>
          </w:p>
        </w:tc>
        <w:tc>
          <w:tcPr>
            <w:tcW w:w="1860" w:type="dxa"/>
            <w:tcBorders>
              <w:right w:val="single" w:color="auto" w:sz="4" w:space="0"/>
            </w:tcBorders>
            <w:vAlign w:val="center"/>
          </w:tcPr>
          <w:p>
            <w:pPr>
              <w:shd w:val="clear"/>
              <w:spacing w:line="400" w:lineRule="exact"/>
              <w:jc w:val="center"/>
              <w:rPr>
                <w:rFonts w:ascii="宋体" w:hAnsi="宋体" w:cs="Arial"/>
                <w:color w:val="auto"/>
              </w:rPr>
            </w:pPr>
          </w:p>
        </w:tc>
        <w:tc>
          <w:tcPr>
            <w:tcW w:w="1226" w:type="dxa"/>
            <w:tcBorders>
              <w:left w:val="single" w:color="auto" w:sz="4" w:space="0"/>
            </w:tcBorders>
            <w:vAlign w:val="center"/>
          </w:tcPr>
          <w:p>
            <w:pPr>
              <w:shd w:val="clea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74" w:type="dxa"/>
            <w:vAlign w:val="center"/>
          </w:tcPr>
          <w:p>
            <w:pPr>
              <w:shd w:val="clear"/>
              <w:spacing w:line="400" w:lineRule="exact"/>
              <w:jc w:val="center"/>
              <w:rPr>
                <w:rFonts w:ascii="宋体" w:hAnsi="宋体" w:cs="Arial"/>
                <w:color w:val="auto"/>
              </w:rPr>
            </w:pPr>
          </w:p>
        </w:tc>
        <w:tc>
          <w:tcPr>
            <w:tcW w:w="1425" w:type="dxa"/>
            <w:vAlign w:val="center"/>
          </w:tcPr>
          <w:p>
            <w:pPr>
              <w:shd w:val="clear"/>
              <w:spacing w:line="400" w:lineRule="exact"/>
              <w:jc w:val="center"/>
              <w:rPr>
                <w:rFonts w:ascii="宋体" w:hAnsi="宋体" w:cs="Arial"/>
                <w:color w:val="auto"/>
              </w:rPr>
            </w:pPr>
          </w:p>
        </w:tc>
        <w:tc>
          <w:tcPr>
            <w:tcW w:w="1335" w:type="dxa"/>
            <w:vAlign w:val="center"/>
          </w:tcPr>
          <w:p>
            <w:pPr>
              <w:shd w:val="clear"/>
              <w:spacing w:line="400" w:lineRule="exact"/>
              <w:jc w:val="center"/>
              <w:rPr>
                <w:rFonts w:ascii="宋体" w:hAnsi="宋体" w:cs="Arial"/>
                <w:color w:val="auto"/>
              </w:rPr>
            </w:pPr>
          </w:p>
        </w:tc>
        <w:tc>
          <w:tcPr>
            <w:tcW w:w="1396" w:type="dxa"/>
            <w:vAlign w:val="center"/>
          </w:tcPr>
          <w:p>
            <w:pPr>
              <w:shd w:val="clear"/>
              <w:spacing w:line="400" w:lineRule="exact"/>
              <w:jc w:val="center"/>
              <w:rPr>
                <w:rFonts w:ascii="宋体" w:hAnsi="宋体" w:cs="Arial"/>
                <w:color w:val="auto"/>
              </w:rPr>
            </w:pPr>
          </w:p>
        </w:tc>
        <w:tc>
          <w:tcPr>
            <w:tcW w:w="1722" w:type="dxa"/>
            <w:vAlign w:val="center"/>
          </w:tcPr>
          <w:p>
            <w:pPr>
              <w:shd w:val="clear"/>
              <w:spacing w:line="400" w:lineRule="exact"/>
              <w:jc w:val="center"/>
              <w:rPr>
                <w:rFonts w:ascii="宋体" w:hAnsi="宋体" w:cs="Arial"/>
                <w:color w:val="auto"/>
              </w:rPr>
            </w:pPr>
          </w:p>
        </w:tc>
        <w:tc>
          <w:tcPr>
            <w:tcW w:w="1860" w:type="dxa"/>
            <w:tcBorders>
              <w:right w:val="single" w:color="auto" w:sz="4" w:space="0"/>
            </w:tcBorders>
            <w:vAlign w:val="center"/>
          </w:tcPr>
          <w:p>
            <w:pPr>
              <w:shd w:val="clear"/>
              <w:spacing w:line="400" w:lineRule="exact"/>
              <w:jc w:val="center"/>
              <w:rPr>
                <w:rFonts w:ascii="宋体" w:hAnsi="宋体" w:cs="Arial"/>
                <w:color w:val="auto"/>
              </w:rPr>
            </w:pPr>
          </w:p>
        </w:tc>
        <w:tc>
          <w:tcPr>
            <w:tcW w:w="1226" w:type="dxa"/>
            <w:tcBorders>
              <w:left w:val="single" w:color="auto" w:sz="4" w:space="0"/>
            </w:tcBorders>
            <w:vAlign w:val="center"/>
          </w:tcPr>
          <w:p>
            <w:pPr>
              <w:shd w:val="clea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74" w:type="dxa"/>
            <w:vAlign w:val="center"/>
          </w:tcPr>
          <w:p>
            <w:pPr>
              <w:shd w:val="clear"/>
              <w:spacing w:line="400" w:lineRule="exact"/>
              <w:jc w:val="center"/>
              <w:rPr>
                <w:rFonts w:ascii="宋体" w:hAnsi="宋体" w:cs="Arial"/>
                <w:color w:val="auto"/>
              </w:rPr>
            </w:pPr>
          </w:p>
        </w:tc>
        <w:tc>
          <w:tcPr>
            <w:tcW w:w="1425" w:type="dxa"/>
            <w:tcBorders>
              <w:right w:val="single" w:color="auto" w:sz="4" w:space="0"/>
            </w:tcBorders>
            <w:vAlign w:val="center"/>
          </w:tcPr>
          <w:p>
            <w:pPr>
              <w:shd w:val="clear"/>
              <w:spacing w:line="400" w:lineRule="exact"/>
              <w:jc w:val="center"/>
              <w:rPr>
                <w:rFonts w:ascii="宋体" w:hAnsi="宋体" w:cs="Arial"/>
                <w:color w:val="auto"/>
              </w:rPr>
            </w:pPr>
          </w:p>
        </w:tc>
        <w:tc>
          <w:tcPr>
            <w:tcW w:w="1335" w:type="dxa"/>
            <w:tcBorders>
              <w:left w:val="single" w:color="auto" w:sz="4" w:space="0"/>
            </w:tcBorders>
            <w:vAlign w:val="center"/>
          </w:tcPr>
          <w:p>
            <w:pPr>
              <w:shd w:val="clear"/>
              <w:spacing w:line="400" w:lineRule="exact"/>
              <w:jc w:val="center"/>
              <w:rPr>
                <w:rFonts w:ascii="宋体" w:hAnsi="宋体" w:cs="Arial"/>
                <w:color w:val="auto"/>
              </w:rPr>
            </w:pPr>
          </w:p>
        </w:tc>
        <w:tc>
          <w:tcPr>
            <w:tcW w:w="1396" w:type="dxa"/>
            <w:vAlign w:val="center"/>
          </w:tcPr>
          <w:p>
            <w:pPr>
              <w:shd w:val="clear"/>
              <w:spacing w:line="400" w:lineRule="exact"/>
              <w:jc w:val="center"/>
              <w:rPr>
                <w:rFonts w:ascii="宋体" w:hAnsi="宋体" w:cs="Arial"/>
                <w:color w:val="auto"/>
              </w:rPr>
            </w:pPr>
          </w:p>
        </w:tc>
        <w:tc>
          <w:tcPr>
            <w:tcW w:w="1722" w:type="dxa"/>
            <w:vAlign w:val="center"/>
          </w:tcPr>
          <w:p>
            <w:pPr>
              <w:shd w:val="clear"/>
              <w:spacing w:line="400" w:lineRule="exact"/>
              <w:jc w:val="center"/>
              <w:rPr>
                <w:rFonts w:ascii="宋体" w:hAnsi="宋体" w:cs="Arial"/>
                <w:color w:val="auto"/>
              </w:rPr>
            </w:pPr>
          </w:p>
        </w:tc>
        <w:tc>
          <w:tcPr>
            <w:tcW w:w="1860" w:type="dxa"/>
            <w:tcBorders>
              <w:right w:val="single" w:color="auto" w:sz="4" w:space="0"/>
            </w:tcBorders>
            <w:vAlign w:val="center"/>
          </w:tcPr>
          <w:p>
            <w:pPr>
              <w:shd w:val="clear"/>
              <w:spacing w:line="400" w:lineRule="exact"/>
              <w:jc w:val="center"/>
              <w:rPr>
                <w:rFonts w:ascii="宋体" w:hAnsi="宋体" w:cs="Arial"/>
                <w:color w:val="auto"/>
              </w:rPr>
            </w:pPr>
          </w:p>
        </w:tc>
        <w:tc>
          <w:tcPr>
            <w:tcW w:w="1226" w:type="dxa"/>
            <w:tcBorders>
              <w:left w:val="single" w:color="auto" w:sz="4" w:space="0"/>
            </w:tcBorders>
            <w:vAlign w:val="center"/>
          </w:tcPr>
          <w:p>
            <w:pPr>
              <w:shd w:val="clea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74" w:type="dxa"/>
            <w:vAlign w:val="center"/>
          </w:tcPr>
          <w:p>
            <w:pPr>
              <w:shd w:val="clear"/>
              <w:spacing w:line="400" w:lineRule="exact"/>
              <w:jc w:val="center"/>
              <w:rPr>
                <w:rFonts w:ascii="宋体" w:hAnsi="宋体" w:cs="Arial"/>
                <w:color w:val="auto"/>
              </w:rPr>
            </w:pPr>
          </w:p>
        </w:tc>
        <w:tc>
          <w:tcPr>
            <w:tcW w:w="1425" w:type="dxa"/>
            <w:tcBorders>
              <w:right w:val="single" w:color="auto" w:sz="4" w:space="0"/>
            </w:tcBorders>
            <w:vAlign w:val="center"/>
          </w:tcPr>
          <w:p>
            <w:pPr>
              <w:shd w:val="clear"/>
              <w:spacing w:line="400" w:lineRule="exact"/>
              <w:jc w:val="center"/>
              <w:rPr>
                <w:rFonts w:ascii="宋体" w:hAnsi="宋体" w:cs="Arial"/>
                <w:color w:val="auto"/>
              </w:rPr>
            </w:pPr>
          </w:p>
        </w:tc>
        <w:tc>
          <w:tcPr>
            <w:tcW w:w="1335" w:type="dxa"/>
            <w:tcBorders>
              <w:left w:val="single" w:color="auto" w:sz="4" w:space="0"/>
            </w:tcBorders>
            <w:vAlign w:val="center"/>
          </w:tcPr>
          <w:p>
            <w:pPr>
              <w:shd w:val="clear"/>
              <w:spacing w:line="400" w:lineRule="exact"/>
              <w:jc w:val="center"/>
              <w:rPr>
                <w:rFonts w:ascii="宋体" w:hAnsi="宋体" w:cs="Arial"/>
                <w:color w:val="auto"/>
              </w:rPr>
            </w:pPr>
          </w:p>
        </w:tc>
        <w:tc>
          <w:tcPr>
            <w:tcW w:w="1396" w:type="dxa"/>
            <w:vAlign w:val="center"/>
          </w:tcPr>
          <w:p>
            <w:pPr>
              <w:shd w:val="clear"/>
              <w:spacing w:line="400" w:lineRule="exact"/>
              <w:jc w:val="center"/>
              <w:rPr>
                <w:rFonts w:ascii="宋体" w:hAnsi="宋体" w:cs="Arial"/>
                <w:color w:val="auto"/>
              </w:rPr>
            </w:pPr>
          </w:p>
        </w:tc>
        <w:tc>
          <w:tcPr>
            <w:tcW w:w="1722" w:type="dxa"/>
            <w:vAlign w:val="center"/>
          </w:tcPr>
          <w:p>
            <w:pPr>
              <w:shd w:val="clear"/>
              <w:spacing w:line="400" w:lineRule="exact"/>
              <w:jc w:val="center"/>
              <w:rPr>
                <w:rFonts w:ascii="宋体" w:hAnsi="宋体" w:cs="Arial"/>
                <w:color w:val="auto"/>
              </w:rPr>
            </w:pPr>
          </w:p>
        </w:tc>
        <w:tc>
          <w:tcPr>
            <w:tcW w:w="1860" w:type="dxa"/>
            <w:tcBorders>
              <w:right w:val="single" w:color="auto" w:sz="4" w:space="0"/>
            </w:tcBorders>
            <w:vAlign w:val="center"/>
          </w:tcPr>
          <w:p>
            <w:pPr>
              <w:shd w:val="clear"/>
              <w:spacing w:line="400" w:lineRule="exact"/>
              <w:jc w:val="center"/>
              <w:rPr>
                <w:rFonts w:ascii="宋体" w:hAnsi="宋体" w:cs="Arial"/>
                <w:color w:val="auto"/>
              </w:rPr>
            </w:pPr>
          </w:p>
        </w:tc>
        <w:tc>
          <w:tcPr>
            <w:tcW w:w="1226" w:type="dxa"/>
            <w:tcBorders>
              <w:left w:val="single" w:color="auto" w:sz="4" w:space="0"/>
            </w:tcBorders>
            <w:vAlign w:val="center"/>
          </w:tcPr>
          <w:p>
            <w:pPr>
              <w:shd w:val="clear"/>
              <w:spacing w:line="400" w:lineRule="exact"/>
              <w:jc w:val="center"/>
              <w:rPr>
                <w:rFonts w:ascii="宋体" w:hAnsi="宋体" w:cs="Arial"/>
                <w:color w:val="auto"/>
              </w:rPr>
            </w:pPr>
          </w:p>
        </w:tc>
      </w:tr>
    </w:tbl>
    <w:p>
      <w:pPr>
        <w:shd w:val="clea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宋体" w:hAnsi="宋体" w:cs="Arial"/>
          <w:color w:val="auto"/>
          <w:sz w:val="24"/>
          <w:szCs w:val="24"/>
        </w:rPr>
      </w:pPr>
    </w:p>
    <w:p>
      <w:pPr>
        <w:widowControl/>
        <w:shd w:val="clear"/>
        <w:wordWrap w:val="0"/>
        <w:spacing w:line="360" w:lineRule="auto"/>
        <w:ind w:firstLine="560" w:firstLineChars="200"/>
        <w:jc w:val="left"/>
        <w:rPr>
          <w:rFonts w:hint="eastAsia" w:ascii="FangSong_GB2312" w:hAnsi="FangSong_GB2312" w:eastAsia="FangSong_GB2312" w:cs="FangSong_GB2312"/>
          <w:color w:val="auto"/>
          <w:kern w:val="0"/>
          <w:sz w:val="28"/>
          <w:szCs w:val="28"/>
        </w:rPr>
      </w:pPr>
    </w:p>
    <w:p>
      <w:pPr>
        <w:widowControl/>
        <w:shd w:val="clear"/>
        <w:wordWrap w:val="0"/>
        <w:spacing w:line="360" w:lineRule="auto"/>
        <w:jc w:val="left"/>
        <w:rPr>
          <w:rFonts w:ascii="FangSong_GB2312" w:hAnsi="FangSong_GB2312" w:eastAsia="FangSong_GB2312" w:cs="FangSong_GB2312"/>
          <w:color w:val="auto"/>
          <w:kern w:val="0"/>
          <w:sz w:val="28"/>
          <w:szCs w:val="28"/>
        </w:rPr>
      </w:pPr>
    </w:p>
    <w:p>
      <w:pPr>
        <w:widowControl/>
        <w:shd w:val="clear"/>
        <w:wordWrap w:val="0"/>
        <w:spacing w:line="360" w:lineRule="auto"/>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供应商名称：    （盖章）</w:t>
      </w:r>
    </w:p>
    <w:p>
      <w:pPr>
        <w:widowControl/>
        <w:shd w:val="clear"/>
        <w:wordWrap w:val="0"/>
        <w:spacing w:line="360" w:lineRule="auto"/>
        <w:jc w:val="left"/>
        <w:rPr>
          <w:rFonts w:hint="eastAsia" w:ascii="仿宋_GB2312" w:hAnsi="仿宋_GB2312" w:eastAsia="仿宋_GB2312" w:cs="仿宋_GB2312"/>
          <w:color w:val="auto"/>
          <w:kern w:val="0"/>
          <w:sz w:val="32"/>
          <w:szCs w:val="32"/>
        </w:rPr>
      </w:pPr>
    </w:p>
    <w:p>
      <w:pPr>
        <w:widowControl/>
        <w:shd w:val="clear"/>
        <w:wordWrap w:val="0"/>
        <w:spacing w:line="360" w:lineRule="auto"/>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法定代表人或授权代表（签字或加盖个人名章）：</w:t>
      </w:r>
    </w:p>
    <w:p>
      <w:pPr>
        <w:widowControl/>
        <w:shd w:val="clear"/>
        <w:wordWrap w:val="0"/>
        <w:spacing w:line="360" w:lineRule="auto"/>
        <w:jc w:val="left"/>
        <w:rPr>
          <w:rFonts w:hint="eastAsia" w:ascii="仿宋_GB2312" w:hAnsi="仿宋_GB2312" w:eastAsia="仿宋_GB2312" w:cs="仿宋_GB2312"/>
          <w:color w:val="auto"/>
          <w:kern w:val="0"/>
          <w:sz w:val="32"/>
          <w:szCs w:val="32"/>
        </w:rPr>
      </w:pPr>
    </w:p>
    <w:p>
      <w:pPr>
        <w:widowControl/>
        <w:shd w:val="clear"/>
        <w:wordWrap w:val="0"/>
        <w:spacing w:line="360" w:lineRule="auto"/>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日期:</w:t>
      </w:r>
    </w:p>
    <w:p>
      <w:pPr>
        <w:widowControl/>
        <w:shd w:val="clear"/>
        <w:wordWrap w:val="0"/>
        <w:spacing w:line="360" w:lineRule="auto"/>
        <w:jc w:val="left"/>
        <w:rPr>
          <w:rFonts w:ascii="Segoe UI" w:hAnsi="Segoe UI" w:eastAsia="宋体" w:cs="Segoe UI"/>
          <w:color w:val="auto"/>
          <w:kern w:val="0"/>
          <w:sz w:val="18"/>
          <w:szCs w:val="18"/>
        </w:rPr>
      </w:pPr>
    </w:p>
    <w:p>
      <w:pPr>
        <w:widowControl/>
        <w:shd w:val="clear"/>
        <w:wordWrap w:val="0"/>
        <w:spacing w:line="360" w:lineRule="auto"/>
        <w:jc w:val="left"/>
        <w:rPr>
          <w:rFonts w:ascii="Segoe UI" w:hAnsi="Segoe UI" w:eastAsia="宋体" w:cs="Segoe UI"/>
          <w:color w:val="auto"/>
          <w:kern w:val="0"/>
          <w:sz w:val="18"/>
          <w:szCs w:val="18"/>
        </w:rPr>
      </w:pPr>
    </w:p>
    <w:p>
      <w:pPr>
        <w:pStyle w:val="2"/>
        <w:shd w:val="clear"/>
      </w:pPr>
    </w:p>
    <w:p>
      <w:pPr>
        <w:pStyle w:val="2"/>
        <w:shd w:val="clear"/>
      </w:pPr>
    </w:p>
    <w:p>
      <w:pPr>
        <w:widowControl/>
        <w:shd w:val="clear"/>
        <w:wordWrap w:val="0"/>
        <w:spacing w:line="360" w:lineRule="auto"/>
        <w:jc w:val="left"/>
        <w:rPr>
          <w:rFonts w:hint="eastAsia" w:ascii="华文楷体" w:hAnsi="华文楷体" w:eastAsia="华文楷体" w:cs="华文楷体"/>
          <w:color w:val="auto"/>
          <w:kern w:val="0"/>
          <w:sz w:val="32"/>
          <w:szCs w:val="32"/>
        </w:rPr>
      </w:pPr>
      <w:r>
        <w:rPr>
          <w:rFonts w:ascii="Segoe UI" w:hAnsi="Segoe UI" w:eastAsia="宋体" w:cs="Segoe UI"/>
          <w:color w:val="auto"/>
          <w:kern w:val="0"/>
          <w:sz w:val="32"/>
          <w:szCs w:val="32"/>
        </w:rPr>
        <w:t> </w:t>
      </w:r>
      <w:r>
        <w:rPr>
          <w:rFonts w:hint="eastAsia" w:ascii="华文楷体" w:hAnsi="华文楷体" w:eastAsia="华文楷体" w:cs="华文楷体"/>
          <w:color w:val="auto"/>
          <w:kern w:val="0"/>
          <w:sz w:val="32"/>
          <w:szCs w:val="32"/>
        </w:rPr>
        <w:t>注：以上业绩需提供有关书面证明材料。“合同金额”需提供合同复印件；“完成项目质量”需提供合同验收合格或用户单位书面证明材料。</w:t>
      </w:r>
    </w:p>
    <w:p>
      <w:pPr>
        <w:widowControl/>
        <w:shd w:val="clear"/>
        <w:wordWrap w:val="0"/>
        <w:jc w:val="left"/>
        <w:rPr>
          <w:color w:val="auto"/>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FangSong_GB2312">
    <w:altName w:val="仿宋_GB2312"/>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OTJiODU5MjM3ZDJlYTg4ZWQwMTk2YTc0YWZiNDgifQ=="/>
  </w:docVars>
  <w:rsids>
    <w:rsidRoot w:val="007A49AD"/>
    <w:rsid w:val="000446FA"/>
    <w:rsid w:val="00053E77"/>
    <w:rsid w:val="000A1545"/>
    <w:rsid w:val="000B4391"/>
    <w:rsid w:val="0014612B"/>
    <w:rsid w:val="00172418"/>
    <w:rsid w:val="001B396F"/>
    <w:rsid w:val="001C1A64"/>
    <w:rsid w:val="00214F49"/>
    <w:rsid w:val="00245AC3"/>
    <w:rsid w:val="00285E1C"/>
    <w:rsid w:val="002E6006"/>
    <w:rsid w:val="00300C6D"/>
    <w:rsid w:val="003369E8"/>
    <w:rsid w:val="0038592A"/>
    <w:rsid w:val="003C4B2C"/>
    <w:rsid w:val="003D3692"/>
    <w:rsid w:val="0040796A"/>
    <w:rsid w:val="0047373C"/>
    <w:rsid w:val="00494063"/>
    <w:rsid w:val="005036B2"/>
    <w:rsid w:val="0054049F"/>
    <w:rsid w:val="005431C4"/>
    <w:rsid w:val="005C20E5"/>
    <w:rsid w:val="005D6E3F"/>
    <w:rsid w:val="005F6969"/>
    <w:rsid w:val="006E17D4"/>
    <w:rsid w:val="007522C5"/>
    <w:rsid w:val="00796BA3"/>
    <w:rsid w:val="007A49AD"/>
    <w:rsid w:val="007B2349"/>
    <w:rsid w:val="007C681B"/>
    <w:rsid w:val="00813F8F"/>
    <w:rsid w:val="00814A3C"/>
    <w:rsid w:val="00826EE7"/>
    <w:rsid w:val="0086513D"/>
    <w:rsid w:val="008667AA"/>
    <w:rsid w:val="008836FA"/>
    <w:rsid w:val="008C021A"/>
    <w:rsid w:val="00937984"/>
    <w:rsid w:val="00964187"/>
    <w:rsid w:val="00972DEF"/>
    <w:rsid w:val="00985B33"/>
    <w:rsid w:val="009E5301"/>
    <w:rsid w:val="009F3973"/>
    <w:rsid w:val="00A515AB"/>
    <w:rsid w:val="00A865C5"/>
    <w:rsid w:val="00AF3BD6"/>
    <w:rsid w:val="00B24E15"/>
    <w:rsid w:val="00B257E7"/>
    <w:rsid w:val="00C058C6"/>
    <w:rsid w:val="00CB68E2"/>
    <w:rsid w:val="00D219D8"/>
    <w:rsid w:val="00D25988"/>
    <w:rsid w:val="00D52353"/>
    <w:rsid w:val="00D54ACA"/>
    <w:rsid w:val="00D93526"/>
    <w:rsid w:val="00DA3CE9"/>
    <w:rsid w:val="00DB22C5"/>
    <w:rsid w:val="00E31A8E"/>
    <w:rsid w:val="00E31E91"/>
    <w:rsid w:val="00E45616"/>
    <w:rsid w:val="00E55185"/>
    <w:rsid w:val="00EA5488"/>
    <w:rsid w:val="00F05D74"/>
    <w:rsid w:val="00F74291"/>
    <w:rsid w:val="00F809A2"/>
    <w:rsid w:val="00F85B5A"/>
    <w:rsid w:val="00F95D76"/>
    <w:rsid w:val="00FC1903"/>
    <w:rsid w:val="00FC192A"/>
    <w:rsid w:val="00FE6D91"/>
    <w:rsid w:val="015C53A5"/>
    <w:rsid w:val="02101FDA"/>
    <w:rsid w:val="02552BB1"/>
    <w:rsid w:val="02EE5431"/>
    <w:rsid w:val="03254599"/>
    <w:rsid w:val="033024AB"/>
    <w:rsid w:val="036B39EB"/>
    <w:rsid w:val="03EC350B"/>
    <w:rsid w:val="04C609C8"/>
    <w:rsid w:val="05DF7CB3"/>
    <w:rsid w:val="06565B93"/>
    <w:rsid w:val="071C641C"/>
    <w:rsid w:val="0788021A"/>
    <w:rsid w:val="07DE24CD"/>
    <w:rsid w:val="0A2220E6"/>
    <w:rsid w:val="0A655C68"/>
    <w:rsid w:val="0C196EE0"/>
    <w:rsid w:val="0C5423B7"/>
    <w:rsid w:val="0D7450A7"/>
    <w:rsid w:val="0DB87E08"/>
    <w:rsid w:val="0ECA67B4"/>
    <w:rsid w:val="0EE151B1"/>
    <w:rsid w:val="0EF57D1A"/>
    <w:rsid w:val="0F3F2318"/>
    <w:rsid w:val="0FE05305"/>
    <w:rsid w:val="105D5598"/>
    <w:rsid w:val="11036A16"/>
    <w:rsid w:val="11582ACF"/>
    <w:rsid w:val="118713CA"/>
    <w:rsid w:val="11D364A0"/>
    <w:rsid w:val="12577ACE"/>
    <w:rsid w:val="125A2B3F"/>
    <w:rsid w:val="13B51E4C"/>
    <w:rsid w:val="145240BD"/>
    <w:rsid w:val="145406FB"/>
    <w:rsid w:val="14542329"/>
    <w:rsid w:val="14850C35"/>
    <w:rsid w:val="14DD5A2C"/>
    <w:rsid w:val="1522346D"/>
    <w:rsid w:val="155373C5"/>
    <w:rsid w:val="15A02AE4"/>
    <w:rsid w:val="15C52201"/>
    <w:rsid w:val="15CE3F57"/>
    <w:rsid w:val="162652C0"/>
    <w:rsid w:val="16D451C7"/>
    <w:rsid w:val="16F65B39"/>
    <w:rsid w:val="17AF7F84"/>
    <w:rsid w:val="18365707"/>
    <w:rsid w:val="1854580D"/>
    <w:rsid w:val="18F92A10"/>
    <w:rsid w:val="19E907F5"/>
    <w:rsid w:val="1B7C5E2D"/>
    <w:rsid w:val="1C036557"/>
    <w:rsid w:val="1C296161"/>
    <w:rsid w:val="1C584B0F"/>
    <w:rsid w:val="1CA92074"/>
    <w:rsid w:val="1CBD4564"/>
    <w:rsid w:val="1D0D34EF"/>
    <w:rsid w:val="1D6443A6"/>
    <w:rsid w:val="1DCF0244"/>
    <w:rsid w:val="1DE770CD"/>
    <w:rsid w:val="1EFF04AE"/>
    <w:rsid w:val="1F224475"/>
    <w:rsid w:val="1F863FCC"/>
    <w:rsid w:val="1FBD5DD1"/>
    <w:rsid w:val="205D1A68"/>
    <w:rsid w:val="22C526FA"/>
    <w:rsid w:val="23FF1D87"/>
    <w:rsid w:val="258B7398"/>
    <w:rsid w:val="264859D3"/>
    <w:rsid w:val="26BA0AD5"/>
    <w:rsid w:val="2768302A"/>
    <w:rsid w:val="28011992"/>
    <w:rsid w:val="28117E55"/>
    <w:rsid w:val="297A7106"/>
    <w:rsid w:val="29C01D2E"/>
    <w:rsid w:val="2BD94F92"/>
    <w:rsid w:val="2BEA239B"/>
    <w:rsid w:val="2C8B5ED7"/>
    <w:rsid w:val="2D477A19"/>
    <w:rsid w:val="2DA2099C"/>
    <w:rsid w:val="2E4D49E9"/>
    <w:rsid w:val="2EC7657D"/>
    <w:rsid w:val="2EE5699A"/>
    <w:rsid w:val="2F1A353B"/>
    <w:rsid w:val="2F715A64"/>
    <w:rsid w:val="3095723D"/>
    <w:rsid w:val="30A8019D"/>
    <w:rsid w:val="311A5376"/>
    <w:rsid w:val="318E63B6"/>
    <w:rsid w:val="319640F0"/>
    <w:rsid w:val="31B424C7"/>
    <w:rsid w:val="31BD56BD"/>
    <w:rsid w:val="31D66ED1"/>
    <w:rsid w:val="33101A99"/>
    <w:rsid w:val="34B2407C"/>
    <w:rsid w:val="362B63B2"/>
    <w:rsid w:val="363C0380"/>
    <w:rsid w:val="364630E2"/>
    <w:rsid w:val="368C136F"/>
    <w:rsid w:val="36F74EBE"/>
    <w:rsid w:val="374C7BFB"/>
    <w:rsid w:val="37997113"/>
    <w:rsid w:val="37D23116"/>
    <w:rsid w:val="382A4E81"/>
    <w:rsid w:val="394D370F"/>
    <w:rsid w:val="39641804"/>
    <w:rsid w:val="39EB37D4"/>
    <w:rsid w:val="39F4736B"/>
    <w:rsid w:val="3A5077EA"/>
    <w:rsid w:val="3AA4257F"/>
    <w:rsid w:val="3B3951CF"/>
    <w:rsid w:val="3BA56B1B"/>
    <w:rsid w:val="3C062623"/>
    <w:rsid w:val="3CB34269"/>
    <w:rsid w:val="3CC426BB"/>
    <w:rsid w:val="3F7B1852"/>
    <w:rsid w:val="3FD22B06"/>
    <w:rsid w:val="407748BA"/>
    <w:rsid w:val="41AD45F9"/>
    <w:rsid w:val="41D42C98"/>
    <w:rsid w:val="42FD0DC0"/>
    <w:rsid w:val="43346CBC"/>
    <w:rsid w:val="439E5D30"/>
    <w:rsid w:val="43C6109D"/>
    <w:rsid w:val="44682842"/>
    <w:rsid w:val="4474321C"/>
    <w:rsid w:val="449E3360"/>
    <w:rsid w:val="45901F4B"/>
    <w:rsid w:val="468A587A"/>
    <w:rsid w:val="486B676D"/>
    <w:rsid w:val="48A436CB"/>
    <w:rsid w:val="48A460F0"/>
    <w:rsid w:val="48D47BD7"/>
    <w:rsid w:val="4A1252BC"/>
    <w:rsid w:val="4A415BDB"/>
    <w:rsid w:val="4A7600DA"/>
    <w:rsid w:val="4A8B18BC"/>
    <w:rsid w:val="4ADC2A54"/>
    <w:rsid w:val="4C0020FE"/>
    <w:rsid w:val="4CA31D92"/>
    <w:rsid w:val="4CAE7DEF"/>
    <w:rsid w:val="4DA8648A"/>
    <w:rsid w:val="4DB56A05"/>
    <w:rsid w:val="4DE00A49"/>
    <w:rsid w:val="4E021266"/>
    <w:rsid w:val="4E5242C3"/>
    <w:rsid w:val="4E7743F1"/>
    <w:rsid w:val="4EC45DEE"/>
    <w:rsid w:val="4ED078FE"/>
    <w:rsid w:val="4F0C1C12"/>
    <w:rsid w:val="4F582EF3"/>
    <w:rsid w:val="4F5B33E1"/>
    <w:rsid w:val="4F7A3629"/>
    <w:rsid w:val="4FA031C5"/>
    <w:rsid w:val="4FB10B48"/>
    <w:rsid w:val="501C6E3B"/>
    <w:rsid w:val="503160D2"/>
    <w:rsid w:val="50537722"/>
    <w:rsid w:val="50A275FE"/>
    <w:rsid w:val="51046C37"/>
    <w:rsid w:val="51324442"/>
    <w:rsid w:val="51E204C4"/>
    <w:rsid w:val="52EC6E19"/>
    <w:rsid w:val="5436135B"/>
    <w:rsid w:val="54433D52"/>
    <w:rsid w:val="54E12505"/>
    <w:rsid w:val="5590577F"/>
    <w:rsid w:val="55AE6DC0"/>
    <w:rsid w:val="56284E46"/>
    <w:rsid w:val="567F60DD"/>
    <w:rsid w:val="56D93B58"/>
    <w:rsid w:val="572344E7"/>
    <w:rsid w:val="5764364B"/>
    <w:rsid w:val="57E223F0"/>
    <w:rsid w:val="586B4222"/>
    <w:rsid w:val="58B6607F"/>
    <w:rsid w:val="58CD3249"/>
    <w:rsid w:val="58E7101B"/>
    <w:rsid w:val="5A4412E8"/>
    <w:rsid w:val="5B2F0466"/>
    <w:rsid w:val="5B421330"/>
    <w:rsid w:val="5BBF7D33"/>
    <w:rsid w:val="5C472A6B"/>
    <w:rsid w:val="5D473D46"/>
    <w:rsid w:val="5E2B1C85"/>
    <w:rsid w:val="604733F4"/>
    <w:rsid w:val="61115023"/>
    <w:rsid w:val="61525B19"/>
    <w:rsid w:val="61550ECB"/>
    <w:rsid w:val="63114A20"/>
    <w:rsid w:val="640607A7"/>
    <w:rsid w:val="64210A03"/>
    <w:rsid w:val="6431319A"/>
    <w:rsid w:val="64371EBE"/>
    <w:rsid w:val="64835103"/>
    <w:rsid w:val="649E128F"/>
    <w:rsid w:val="656F7F9B"/>
    <w:rsid w:val="667767C0"/>
    <w:rsid w:val="674A6385"/>
    <w:rsid w:val="67520CB9"/>
    <w:rsid w:val="678125D0"/>
    <w:rsid w:val="67AF19BB"/>
    <w:rsid w:val="67B868C7"/>
    <w:rsid w:val="683E103A"/>
    <w:rsid w:val="688E25CF"/>
    <w:rsid w:val="69072B65"/>
    <w:rsid w:val="6A6B1241"/>
    <w:rsid w:val="6B261234"/>
    <w:rsid w:val="6C0C1490"/>
    <w:rsid w:val="6C646964"/>
    <w:rsid w:val="6D6F6D92"/>
    <w:rsid w:val="6D9555C6"/>
    <w:rsid w:val="6DD96F28"/>
    <w:rsid w:val="6DED75F3"/>
    <w:rsid w:val="6E035A3D"/>
    <w:rsid w:val="6EDB766C"/>
    <w:rsid w:val="6F7007D7"/>
    <w:rsid w:val="70D0031E"/>
    <w:rsid w:val="70D7392D"/>
    <w:rsid w:val="713F1380"/>
    <w:rsid w:val="71C2292A"/>
    <w:rsid w:val="721D5268"/>
    <w:rsid w:val="72785B7B"/>
    <w:rsid w:val="72E2692C"/>
    <w:rsid w:val="7369375D"/>
    <w:rsid w:val="73EB236A"/>
    <w:rsid w:val="746E189A"/>
    <w:rsid w:val="74A11B84"/>
    <w:rsid w:val="753E14CB"/>
    <w:rsid w:val="75C560B5"/>
    <w:rsid w:val="763C1DDE"/>
    <w:rsid w:val="77FB5B51"/>
    <w:rsid w:val="78841168"/>
    <w:rsid w:val="7A004FC2"/>
    <w:rsid w:val="7B1E128A"/>
    <w:rsid w:val="7C9A34EB"/>
    <w:rsid w:val="7CB0618D"/>
    <w:rsid w:val="7D0F54AA"/>
    <w:rsid w:val="7DFA39AC"/>
    <w:rsid w:val="7E0C557F"/>
    <w:rsid w:val="7E433449"/>
    <w:rsid w:val="7E6E6315"/>
    <w:rsid w:val="7EF6778F"/>
    <w:rsid w:val="7F5844FC"/>
    <w:rsid w:val="7FEB0C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4"/>
    <w:qFormat/>
    <w:uiPriority w:val="0"/>
    <w:pPr>
      <w:spacing w:after="120"/>
    </w:pPr>
  </w:style>
  <w:style w:type="paragraph" w:styleId="4">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5">
    <w:name w:val="Body Text Indent"/>
    <w:basedOn w:val="1"/>
    <w:qFormat/>
    <w:uiPriority w:val="0"/>
    <w:pPr>
      <w:ind w:firstLine="570"/>
    </w:pPr>
    <w:rPr>
      <w:sz w:val="30"/>
    </w:rPr>
  </w:style>
  <w:style w:type="paragraph" w:styleId="6">
    <w:name w:val="Plain Text"/>
    <w:basedOn w:val="1"/>
    <w:qFormat/>
    <w:uiPriority w:val="0"/>
    <w:rPr>
      <w:rFonts w:ascii="宋体" w:hAnsi="Courier New" w:cs="Courier New"/>
      <w:szCs w:val="21"/>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字符"/>
    <w:basedOn w:val="12"/>
    <w:link w:val="9"/>
    <w:qFormat/>
    <w:uiPriority w:val="99"/>
    <w:rPr>
      <w:sz w:val="18"/>
      <w:szCs w:val="18"/>
    </w:rPr>
  </w:style>
  <w:style w:type="character" w:customStyle="1" w:styleId="14">
    <w:name w:val="页脚 字符"/>
    <w:basedOn w:val="12"/>
    <w:link w:val="8"/>
    <w:qFormat/>
    <w:uiPriority w:val="99"/>
    <w:rPr>
      <w:sz w:val="18"/>
      <w:szCs w:val="18"/>
    </w:rPr>
  </w:style>
  <w:style w:type="character" w:customStyle="1" w:styleId="15">
    <w:name w:val="批注框文本 字符"/>
    <w:basedOn w:val="12"/>
    <w:link w:val="7"/>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styleId="17">
    <w:name w:val="List Paragraph"/>
    <w:basedOn w:val="1"/>
    <w:qFormat/>
    <w:uiPriority w:val="99"/>
    <w:pPr>
      <w:ind w:firstLine="420" w:firstLineChars="200"/>
    </w:pPr>
  </w:style>
  <w:style w:type="paragraph" w:customStyle="1" w:styleId="18">
    <w:name w:val="正文1"/>
    <w:next w:val="1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标题 21"/>
    <w:basedOn w:val="18"/>
    <w:next w:val="18"/>
    <w:qFormat/>
    <w:uiPriority w:val="0"/>
    <w:pPr>
      <w:spacing w:before="100" w:after="100"/>
      <w:jc w:val="left"/>
      <w:outlineLvl w:val="1"/>
    </w:pPr>
    <w:rPr>
      <w:rFonts w:ascii="宋体" w:hAnsi="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1807</Words>
  <Characters>1927</Characters>
  <Lines>18</Lines>
  <Paragraphs>5</Paragraphs>
  <TotalTime>1</TotalTime>
  <ScaleCrop>false</ScaleCrop>
  <LinksUpToDate>false</LinksUpToDate>
  <CharactersWithSpaces>1995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2021-05-21T08:55:00Z</dcterms:created>
  <dc:creator>a</dc:creator>
  <cp:lastModifiedBy>钮聪聪</cp:lastModifiedBy>
  <dcterms:modified xsi:type="dcterms:W3CDTF">2023-04-21T09:31:06Z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309CAF71719845EA812C8CEC568DD3FD</vt:lpwstr>
  </property>
</Properties>
</file>