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膜式氧合器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要求设配医院现用</w:t>
            </w:r>
            <w:r>
              <w:rPr>
                <w:rFonts w:hint="eastAsia"/>
                <w:lang w:val="en-US" w:eastAsia="zh-CN"/>
              </w:rPr>
              <w:t>ECMO设备（品牌：理诺珐，型号：SCP/SCPC）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离心泵头</w:t>
            </w:r>
          </w:p>
        </w:tc>
        <w:tc>
          <w:tcPr>
            <w:tcW w:w="4395" w:type="dxa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体外循环插管及穿刺附件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一次性使用输液延长管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管钳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1152680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2023-06-13T01:39:01Z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