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E5C4" w14:textId="77777777" w:rsidR="00AA2A7A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1EB69A99" w14:textId="77777777" w:rsidR="00AA2A7A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油烟管道清洗采购项目市场调研要求</w:t>
      </w:r>
    </w:p>
    <w:p w14:paraId="5E55A5F0" w14:textId="77777777" w:rsidR="00AA2A7A" w:rsidRDefault="00000000">
      <w:pPr>
        <w:pStyle w:val="a9"/>
        <w:widowControl/>
        <w:spacing w:line="440" w:lineRule="exact"/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一、项目概况</w:t>
      </w:r>
    </w:p>
    <w:p w14:paraId="16CBD789" w14:textId="77777777" w:rsidR="00AA2A7A" w:rsidRDefault="00000000">
      <w:pPr>
        <w:pStyle w:val="a9"/>
        <w:widowControl/>
        <w:spacing w:line="440" w:lineRule="exac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1.项目名称：油烟管道清洗采购项目</w:t>
      </w:r>
    </w:p>
    <w:p w14:paraId="2518531A" w14:textId="77777777" w:rsidR="00AA2A7A" w:rsidRDefault="00000000">
      <w:pPr>
        <w:pStyle w:val="a9"/>
        <w:widowControl/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2.项目位置：四川省妇幼保健院天府院区食堂</w:t>
      </w:r>
    </w:p>
    <w:p w14:paraId="3138C5FE" w14:textId="77777777" w:rsidR="00AA2A7A" w:rsidRDefault="00000000">
      <w:pPr>
        <w:pStyle w:val="a9"/>
        <w:widowControl/>
        <w:spacing w:line="440" w:lineRule="exact"/>
        <w:ind w:firstLineChars="200" w:firstLine="560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二、参数要求</w:t>
      </w:r>
    </w:p>
    <w:p w14:paraId="6A1067EE" w14:textId="77777777" w:rsidR="00AA2A7A" w:rsidRDefault="00000000">
      <w:pPr>
        <w:spacing w:line="360" w:lineRule="auto"/>
        <w:ind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（一）清洗质量要求：</w:t>
      </w:r>
    </w:p>
    <w:p w14:paraId="126FFA51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1.烟道90%以上可以见到烟道原有的内壁铁皮色，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残留块状干涸油污；</w:t>
      </w:r>
    </w:p>
    <w:p w14:paraId="6CE2BBA2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2.烟罩表面清洗做到表面无油污，光亮整洁，内部清洁90%以上；</w:t>
      </w:r>
    </w:p>
    <w:p w14:paraId="51451742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3.风机叶轮和电机达到表面90%以上能够见到底漆，电机底部无沉淀的油污；</w:t>
      </w:r>
    </w:p>
    <w:p w14:paraId="629A1DE9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4.烟道清洗完毕清理现场垃圾；</w:t>
      </w:r>
    </w:p>
    <w:p w14:paraId="4D7A52CE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5.玻璃、墙面无明显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脏物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68C77689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厨房内厨无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污物，餐厨具干净卫生；</w:t>
      </w:r>
    </w:p>
    <w:p w14:paraId="471B4D78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7.清洗过程中，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须拍清洗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前、后对比照片或视频，并上交一份电子文档存档。</w:t>
      </w:r>
    </w:p>
    <w:p w14:paraId="7D77DD6A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8.清洗为每年4次，每季度一次。</w:t>
      </w:r>
    </w:p>
    <w:p w14:paraId="7A763021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（二）服务要求：</w:t>
      </w:r>
    </w:p>
    <w:p w14:paraId="23214F50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1.提供24小时维修后勤保障，接到通知后三小时内上门服务；</w:t>
      </w:r>
    </w:p>
    <w:p w14:paraId="4FEC6423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2.完全按照合同约定的清洗标准完成施工（</w:t>
      </w:r>
      <w:r>
        <w:rPr>
          <w:rFonts w:ascii="仿宋" w:eastAsia="仿宋" w:hAnsi="仿宋" w:cs="仿宋" w:hint="eastAsia"/>
          <w:b/>
          <w:sz w:val="28"/>
          <w:szCs w:val="28"/>
        </w:rPr>
        <w:t>其中烟道竖管需要专</w:t>
      </w: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人进管进行清洗</w:t>
      </w:r>
      <w:r>
        <w:rPr>
          <w:rFonts w:ascii="仿宋" w:eastAsia="仿宋" w:hAnsi="仿宋" w:cs="仿宋" w:hint="eastAsia"/>
          <w:sz w:val="28"/>
          <w:szCs w:val="28"/>
        </w:rPr>
        <w:t>），做好清洗记录，并由餐厅管理人员签字认可；</w:t>
      </w:r>
    </w:p>
    <w:p w14:paraId="3ACA75C5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3.若清洗时间有调整，服从安排，按餐厅安排时间进行清洗；</w:t>
      </w:r>
    </w:p>
    <w:p w14:paraId="0414E55B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4.工作人员进入施工现场，保持现场干净整洁。</w:t>
      </w:r>
    </w:p>
    <w:p w14:paraId="30AF7EEB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中标商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对施工员工安全负全责，出现意外伤亡事故或其他责任事故的，所有经济及法律责任由服务商承担，并承担全部费用；</w:t>
      </w:r>
    </w:p>
    <w:p w14:paraId="57A4D350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中标商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对施工员工在行为负全责，若因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中标商员工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造成的餐厅财产损失，由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中标商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承担。</w:t>
      </w:r>
    </w:p>
    <w:p w14:paraId="694B8B03" w14:textId="77777777" w:rsidR="00AA2A7A" w:rsidRDefault="0000000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（三）资质要求：</w:t>
      </w:r>
    </w:p>
    <w:p w14:paraId="1220E1F6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1.施工人员持有有效油烟管道清洗操作证件；</w:t>
      </w:r>
    </w:p>
    <w:p w14:paraId="1289551D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2.从事登高作业的施工人员持有高空作业证；</w:t>
      </w:r>
    </w:p>
    <w:p w14:paraId="3992FC99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3.从事烟道清洗的施工人员持有有限空间作业证或油烟管道清洗证；</w:t>
      </w:r>
    </w:p>
    <w:p w14:paraId="56F142DC" w14:textId="77777777" w:rsidR="00AA2A7A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/>
          <w:sz w:val="28"/>
          <w:szCs w:val="28"/>
        </w:rPr>
        <w:t>安全施工许可证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09EE47E" w14:textId="77777777" w:rsidR="00AA2A7A" w:rsidRDefault="00000000">
      <w:pPr>
        <w:spacing w:line="360" w:lineRule="auto"/>
        <w:ind w:firstLine="48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（四）清洗清单</w:t>
      </w:r>
    </w:p>
    <w:tbl>
      <w:tblPr>
        <w:tblW w:w="81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2490"/>
        <w:gridCol w:w="1395"/>
        <w:gridCol w:w="1065"/>
        <w:gridCol w:w="1080"/>
        <w:gridCol w:w="1260"/>
      </w:tblGrid>
      <w:tr w:rsidR="00AA2A7A" w14:paraId="3CADB17C" w14:textId="77777777">
        <w:trPr>
          <w:trHeight w:val="58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5ED5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2FFE7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部位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FCC9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清洗数量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89E1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54EE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0049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A2A7A" w14:paraId="0DF0BFDB" w14:textId="77777777">
        <w:trPr>
          <w:trHeight w:val="60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A807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Hlk139118738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010769" w14:textId="77777777" w:rsidR="00AA2A7A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一楼烟罩清洗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60C28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D192D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B8122" w14:textId="77777777" w:rsidR="00AA2A7A" w:rsidRDefault="00AA2A7A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A828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A2A7A" w14:paraId="00755DFB" w14:textId="77777777">
        <w:trPr>
          <w:trHeight w:val="60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E64F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1C55EA" w14:textId="77777777" w:rsidR="00AA2A7A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一楼烟罩平行烟道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8DD75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9743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C34E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03245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A2A7A" w14:paraId="77383786" w14:textId="77777777">
        <w:trPr>
          <w:trHeight w:val="60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322A7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52A8C" w14:textId="77777777" w:rsidR="00AA2A7A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烟道竖管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E25F2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2986B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231A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7B4E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A2A7A" w14:paraId="0402DFE9" w14:textId="77777777">
        <w:trPr>
          <w:trHeight w:val="60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07DD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B5909E" w14:textId="77777777" w:rsidR="00AA2A7A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风机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99D06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9551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46B8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C699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A2A7A" w14:paraId="494891B6" w14:textId="77777777">
        <w:trPr>
          <w:trHeight w:val="600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98BA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74026B" w14:textId="77777777" w:rsidR="00AA2A7A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净化器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9D9C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4423D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EC77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3D97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bookmarkEnd w:id="0"/>
      <w:tr w:rsidR="00AA2A7A" w14:paraId="3F00C7A9" w14:textId="77777777">
        <w:trPr>
          <w:trHeight w:val="600"/>
        </w:trPr>
        <w:tc>
          <w:tcPr>
            <w:tcW w:w="33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AD461" w14:textId="77777777" w:rsidR="00AA2A7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237E0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4D6A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B618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A7B6" w14:textId="77777777" w:rsidR="00AA2A7A" w:rsidRDefault="00AA2A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BF8705E" w14:textId="77777777" w:rsidR="00AA2A7A" w:rsidRDefault="00AA2A7A">
      <w:pPr>
        <w:pStyle w:val="a0"/>
      </w:pPr>
    </w:p>
    <w:p w14:paraId="24FB950D" w14:textId="77777777" w:rsidR="00AA2A7A" w:rsidRDefault="00000000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lastRenderedPageBreak/>
        <w:t>附件2：</w:t>
      </w:r>
    </w:p>
    <w:p w14:paraId="6291D176" w14:textId="77777777" w:rsidR="00AA2A7A" w:rsidRDefault="0000000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法定代表人授权书</w:t>
      </w:r>
    </w:p>
    <w:p w14:paraId="0F1D8F7C" w14:textId="77777777" w:rsidR="00AA2A7A" w:rsidRDefault="00AA2A7A">
      <w:pPr>
        <w:spacing w:line="480" w:lineRule="auto"/>
        <w:rPr>
          <w:rFonts w:ascii="宋体" w:hAnsi="宋体"/>
          <w:sz w:val="28"/>
          <w:szCs w:val="28"/>
        </w:rPr>
      </w:pPr>
    </w:p>
    <w:p w14:paraId="7C1645EF" w14:textId="77777777" w:rsidR="00AA2A7A" w:rsidRDefault="00000000">
      <w:pPr>
        <w:spacing w:line="520" w:lineRule="exact"/>
        <w:rPr>
          <w:rFonts w:ascii="仿宋" w:eastAsia="仿宋" w:hAnsi="仿宋" w:cs="仿宋"/>
          <w:sz w:val="28"/>
          <w:szCs w:val="28"/>
          <w:u w:val="single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四川省妇幼保健院：</w:t>
      </w:r>
    </w:p>
    <w:p w14:paraId="7D85E35F" w14:textId="77777777" w:rsidR="00AA2A7A" w:rsidRDefault="00000000">
      <w:pPr>
        <w:tabs>
          <w:tab w:val="left" w:pos="720"/>
          <w:tab w:val="left" w:pos="63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>（法定代表人姓名、职务）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兹授权</w:t>
      </w: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>（被授权人姓名、职务）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为我方</w:t>
      </w: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项目投标活动的合法代表，以我方名义全权处理该项目有关市场调研、投标、签订合同以及执行合同等一切事宜。</w:t>
      </w:r>
    </w:p>
    <w:p w14:paraId="1470B5F7" w14:textId="77777777" w:rsidR="00AA2A7A" w:rsidRDefault="00000000">
      <w:pPr>
        <w:tabs>
          <w:tab w:val="left" w:pos="6300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特此声明。</w:t>
      </w:r>
    </w:p>
    <w:p w14:paraId="43018159" w14:textId="77777777" w:rsidR="00AA2A7A" w:rsidRDefault="00000000">
      <w:pPr>
        <w:spacing w:line="520" w:lineRule="exact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</w:t>
      </w:r>
    </w:p>
    <w:p w14:paraId="2BCC0B26" w14:textId="77777777" w:rsidR="00AA2A7A" w:rsidRDefault="00000000">
      <w:pPr>
        <w:adjustRightInd w:val="0"/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供应商名称：（盖章）</w:t>
      </w:r>
    </w:p>
    <w:p w14:paraId="4DD48626" w14:textId="77777777" w:rsidR="00AA2A7A" w:rsidRDefault="00000000">
      <w:pPr>
        <w:adjustRightInd w:val="0"/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法定代表人（签字或加盖个人名章）：</w:t>
      </w:r>
    </w:p>
    <w:p w14:paraId="6D2B355F" w14:textId="77777777" w:rsidR="00AA2A7A" w:rsidRDefault="00000000">
      <w:pPr>
        <w:adjustRightInd w:val="0"/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授权代表人签字：</w:t>
      </w:r>
    </w:p>
    <w:p w14:paraId="2DAB67FC" w14:textId="77777777" w:rsidR="00AA2A7A" w:rsidRDefault="00AA2A7A">
      <w:pPr>
        <w:adjustRightInd w:val="0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3C10CBC" w14:textId="77777777" w:rsidR="00AA2A7A" w:rsidRDefault="00AA2A7A">
      <w:pPr>
        <w:pStyle w:val="a4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</w:p>
    <w:p w14:paraId="40124823" w14:textId="77777777" w:rsidR="00AA2A7A" w:rsidRDefault="00000000">
      <w:pPr>
        <w:spacing w:line="520" w:lineRule="exact"/>
        <w:ind w:firstLineChars="1200" w:firstLine="33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日期：     年    月    日</w:t>
      </w:r>
    </w:p>
    <w:p w14:paraId="18663744" w14:textId="77777777" w:rsidR="00AA2A7A" w:rsidRDefault="00AA2A7A">
      <w:pPr>
        <w:adjustRightInd w:val="0"/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2462E94C" w14:textId="77777777" w:rsidR="00AA2A7A" w:rsidRDefault="00000000">
      <w:pPr>
        <w:adjustRightInd w:val="0"/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特别说明：上述证明文件同时附有法定代表人、授权代表身份证复印件（加盖公章）时才能生效。</w:t>
      </w:r>
    </w:p>
    <w:p w14:paraId="019CC7EE" w14:textId="77777777" w:rsidR="00AA2A7A" w:rsidRDefault="00000000">
      <w:pPr>
        <w:pStyle w:val="a9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z w:val="28"/>
          <w:szCs w:val="28"/>
        </w:rPr>
        <w:t>附件3:</w:t>
      </w:r>
    </w:p>
    <w:p w14:paraId="76AE953A" w14:textId="77777777" w:rsidR="00AA2A7A" w:rsidRDefault="00000000">
      <w:pPr>
        <w:widowControl/>
        <w:spacing w:line="360" w:lineRule="auto"/>
        <w:jc w:val="center"/>
        <w:rPr>
          <w:rFonts w:ascii="宋体" w:hAnsi="宋体"/>
          <w:color w:val="333333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报价一览表</w:t>
      </w:r>
    </w:p>
    <w:tbl>
      <w:tblPr>
        <w:tblW w:w="99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851"/>
        <w:gridCol w:w="1420"/>
        <w:gridCol w:w="1559"/>
        <w:gridCol w:w="1352"/>
        <w:gridCol w:w="1352"/>
      </w:tblGrid>
      <w:tr w:rsidR="00F45E5F" w14:paraId="1D35F4D1" w14:textId="77777777" w:rsidTr="00F45E5F">
        <w:trPr>
          <w:trHeight w:val="716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D2E0" w14:textId="77777777" w:rsidR="00F45E5F" w:rsidRDefault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A3AE" w14:textId="77777777" w:rsidR="00F45E5F" w:rsidRDefault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2EEA" w14:textId="77777777" w:rsidR="00F45E5F" w:rsidRDefault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2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A5A4" w14:textId="77777777" w:rsidR="00F45E5F" w:rsidRDefault="00F45E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6E3A" w14:textId="77777777" w:rsidR="00F45E5F" w:rsidRDefault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vAlign w:val="center"/>
          </w:tcPr>
          <w:p w14:paraId="095A6E7E" w14:textId="3E87BB79" w:rsidR="00F45E5F" w:rsidRDefault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  <w:r w:rsidR="004B6DE2">
              <w:rPr>
                <w:rFonts w:ascii="宋体" w:hAnsi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35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8541" w14:textId="1D4F6174" w:rsidR="00F45E5F" w:rsidRDefault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45E5F" w14:paraId="11327F3D" w14:textId="77777777" w:rsidTr="00F45E5F">
        <w:trPr>
          <w:trHeight w:val="482"/>
          <w:jc w:val="center"/>
        </w:trPr>
        <w:tc>
          <w:tcPr>
            <w:tcW w:w="841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C679" w14:textId="0E3CDF6B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F3E9" w14:textId="476BBBD1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一楼烟罩清洗</w:t>
            </w:r>
          </w:p>
        </w:tc>
        <w:tc>
          <w:tcPr>
            <w:tcW w:w="851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1753" w14:textId="5B538380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42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914A" w14:textId="7B094AF1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28米</w:t>
            </w: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77F6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vAlign w:val="center"/>
          </w:tcPr>
          <w:p w14:paraId="54F1F041" w14:textId="77777777" w:rsidR="00F45E5F" w:rsidRDefault="00F45E5F" w:rsidP="00F45E5F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D50F" w14:textId="6D4D98F5" w:rsidR="00F45E5F" w:rsidRDefault="00F45E5F" w:rsidP="00F45E5F">
            <w:pPr>
              <w:widowControl/>
              <w:spacing w:line="360" w:lineRule="auto"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F45E5F" w14:paraId="2FDBA07A" w14:textId="77777777" w:rsidTr="00F45E5F">
        <w:trPr>
          <w:trHeight w:val="482"/>
          <w:jc w:val="center"/>
        </w:trPr>
        <w:tc>
          <w:tcPr>
            <w:tcW w:w="841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F205" w14:textId="5053D4DA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7FC3" w14:textId="0B112AE1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一楼烟罩平行烟道</w:t>
            </w:r>
          </w:p>
        </w:tc>
        <w:tc>
          <w:tcPr>
            <w:tcW w:w="8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1C6E" w14:textId="2DE8B43F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4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7178" w14:textId="2E8D0779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28米</w:t>
            </w: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C356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ECB28D4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A3AB" w14:textId="609AD430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F45E5F" w14:paraId="58F68454" w14:textId="77777777" w:rsidTr="00F45E5F">
        <w:trPr>
          <w:trHeight w:val="482"/>
          <w:jc w:val="center"/>
        </w:trPr>
        <w:tc>
          <w:tcPr>
            <w:tcW w:w="841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CA1F" w14:textId="3B1985E3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CA7A" w14:textId="2CA6A712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烟道竖管</w:t>
            </w:r>
          </w:p>
        </w:tc>
        <w:tc>
          <w:tcPr>
            <w:tcW w:w="8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5B2C" w14:textId="7914B8DE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4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914F" w14:textId="7364739D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20米</w:t>
            </w: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53E0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2A4F0356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797E" w14:textId="42EA1C5D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45E5F" w14:paraId="7E7B9EF8" w14:textId="77777777" w:rsidTr="00F45E5F">
        <w:trPr>
          <w:trHeight w:val="482"/>
          <w:jc w:val="center"/>
        </w:trPr>
        <w:tc>
          <w:tcPr>
            <w:tcW w:w="841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E7BA" w14:textId="5D32355F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CCA6" w14:textId="10643343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风机</w:t>
            </w:r>
          </w:p>
        </w:tc>
        <w:tc>
          <w:tcPr>
            <w:tcW w:w="8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BC5E" w14:textId="2B051DAD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4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479B" w14:textId="6FB432E3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B68A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0FE0397E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8C93" w14:textId="343FD522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45E5F" w14:paraId="566D6C0A" w14:textId="77777777" w:rsidTr="00F45E5F">
        <w:trPr>
          <w:trHeight w:val="482"/>
          <w:jc w:val="center"/>
        </w:trPr>
        <w:tc>
          <w:tcPr>
            <w:tcW w:w="841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D793" w14:textId="3ED6920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0A1A" w14:textId="6F0F3D05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净化器</w:t>
            </w:r>
          </w:p>
        </w:tc>
        <w:tc>
          <w:tcPr>
            <w:tcW w:w="85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7045" w14:textId="7E50479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4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E566" w14:textId="6F111B2F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6E31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14:paraId="30982ADA" w14:textId="77777777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3C9E" w14:textId="280A5CD5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45E5F" w14:paraId="09760A04" w14:textId="77777777" w:rsidTr="00F45E5F">
        <w:trPr>
          <w:trHeight w:val="482"/>
          <w:jc w:val="center"/>
        </w:trPr>
        <w:tc>
          <w:tcPr>
            <w:tcW w:w="3392" w:type="dxa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52ED" w14:textId="636EAD56" w:rsidR="00F45E5F" w:rsidRDefault="00F45E5F" w:rsidP="00F45E5F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  <w:r w:rsidR="004B6DE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6534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14:paraId="55D28CF2" w14:textId="58B0AE02" w:rsidR="00F45E5F" w:rsidRDefault="00F45E5F" w:rsidP="00F45E5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14:paraId="17A83B7E" w14:textId="77777777" w:rsidR="00AA2A7A" w:rsidRDefault="00000000">
      <w:pPr>
        <w:widowControl/>
        <w:spacing w:line="360" w:lineRule="auto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注：1.报价应是最终用户验收合格后的总价，税费、采购文件规定的其它费用。</w:t>
      </w:r>
    </w:p>
    <w:p w14:paraId="2BFF1C14" w14:textId="77777777" w:rsidR="00AA2A7A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 w14:paraId="74E4F3CB" w14:textId="77777777" w:rsidR="00AA2A7A" w:rsidRDefault="00000000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3.“报价一览表”需单独密封。</w:t>
      </w:r>
    </w:p>
    <w:p w14:paraId="0E69AC5C" w14:textId="77777777" w:rsidR="00AA2A7A" w:rsidRDefault="00000000">
      <w:pPr>
        <w:widowControl/>
        <w:spacing w:line="360" w:lineRule="auto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供应商名称（盖章）：        </w:t>
      </w:r>
    </w:p>
    <w:p w14:paraId="0705F169" w14:textId="77777777" w:rsidR="00AA2A7A" w:rsidRDefault="00000000">
      <w:pPr>
        <w:widowControl/>
        <w:spacing w:line="360" w:lineRule="auto"/>
        <w:jc w:val="left"/>
        <w:rPr>
          <w:rFonts w:ascii="仿宋_GB2312" w:eastAsia="仿宋_GB2312" w:hAnsi="宋体"/>
          <w:color w:val="333333"/>
          <w:kern w:val="0"/>
          <w:sz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 xml:space="preserve">法定代表人或授权代表人（签字）：     </w:t>
      </w:r>
    </w:p>
    <w:p w14:paraId="0A0AEE2A" w14:textId="77777777" w:rsidR="00AA2A7A" w:rsidRDefault="00000000">
      <w:pPr>
        <w:widowControl/>
        <w:spacing w:line="360" w:lineRule="auto"/>
        <w:ind w:firstLine="480"/>
        <w:jc w:val="left"/>
        <w:rPr>
          <w:rFonts w:ascii="仿宋" w:eastAsia="仿宋" w:hAnsi="仿宋" w:cs="仿宋"/>
          <w:sz w:val="22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4"/>
        </w:rPr>
        <w:t>日期：</w:t>
      </w:r>
    </w:p>
    <w:p w14:paraId="605F6A64" w14:textId="77777777" w:rsidR="00AA2A7A" w:rsidRDefault="00AA2A7A">
      <w:pPr>
        <w:widowControl/>
        <w:jc w:val="left"/>
        <w:rPr>
          <w:rFonts w:ascii="仿宋" w:eastAsia="仿宋" w:hAnsi="仿宋" w:cs="仿宋"/>
          <w:sz w:val="20"/>
          <w:szCs w:val="20"/>
        </w:rPr>
      </w:pPr>
    </w:p>
    <w:p w14:paraId="478173D1" w14:textId="77777777" w:rsidR="00AA2A7A" w:rsidRDefault="00AA2A7A">
      <w:pPr>
        <w:widowControl/>
        <w:ind w:left="8320" w:hangingChars="2600" w:hanging="83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AA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yMzI4ZjMyMGE5NDQ2NDYwNzQ4M2E4MGQ3NTVhNzAifQ=="/>
  </w:docVars>
  <w:rsids>
    <w:rsidRoot w:val="00AA2A7A"/>
    <w:rsid w:val="004B6DE2"/>
    <w:rsid w:val="00AA2A7A"/>
    <w:rsid w:val="00F45E5F"/>
    <w:rsid w:val="01B36BD0"/>
    <w:rsid w:val="2F553119"/>
    <w:rsid w:val="494C0C2D"/>
    <w:rsid w:val="579D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E274B"/>
  <w15:docId w15:val="{89A0FE2A-E3FD-4B27-AF17-A7D0BDE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华文中宋" w:eastAsia="华文中宋"/>
      <w:bCs/>
      <w:sz w:val="28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  <w:rPr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qFormat/>
    <w:rPr>
      <w:color w:val="800080"/>
      <w:u w:val="single"/>
    </w:rPr>
  </w:style>
  <w:style w:type="character" w:styleId="ac">
    <w:name w:val="Hyperlink"/>
    <w:basedOn w:val="a1"/>
    <w:uiPriority w:val="99"/>
    <w:qFormat/>
    <w:rPr>
      <w:color w:val="0000FF"/>
      <w:u w:val="single"/>
    </w:rPr>
  </w:style>
  <w:style w:type="character" w:customStyle="1" w:styleId="a6">
    <w:name w:val="页脚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basedOn w:val="a1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cs="Calibri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67">
    <w:name w:val="xl67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7">
    <w:name w:val="xl77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b/>
      <w:bCs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323F4F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FF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color w:val="323F4F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cs="Calibri"/>
      <w:kern w:val="0"/>
      <w:szCs w:val="21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table" w:customStyle="1" w:styleId="1">
    <w:name w:val="网格型1"/>
    <w:basedOn w:val="a2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C97561-3EA2-47F5-B08C-7698ADBBC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琪天大圣</dc:creator>
  <cp:lastModifiedBy>B3637</cp:lastModifiedBy>
  <cp:revision>2</cp:revision>
  <cp:lastPrinted>2022-03-31T02:24:00Z</cp:lastPrinted>
  <dcterms:created xsi:type="dcterms:W3CDTF">2023-07-01T07:49:00Z</dcterms:created>
  <dcterms:modified xsi:type="dcterms:W3CDTF">2023-07-01T07:49:00Z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