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附件一、</w:t>
      </w:r>
    </w:p>
    <w:p>
      <w:pPr>
        <w:jc w:val="center"/>
        <w:rPr>
          <w:rFonts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财务咨询服务采购需求</w:t>
      </w:r>
    </w:p>
    <w:p>
      <w:pPr>
        <w:numPr>
          <w:ilvl w:val="0"/>
          <w:numId w:val="1"/>
        </w:numPr>
        <w:rPr>
          <w:rFonts w:ascii="仿宋_GB2312" w:hAnsi="黑体" w:eastAsia="仿宋_GB2312" w:cs="黑体"/>
          <w:sz w:val="32"/>
          <w:szCs w:val="28"/>
        </w:rPr>
      </w:pPr>
      <w:r>
        <w:rPr>
          <w:rFonts w:hint="eastAsia" w:ascii="仿宋_GB2312" w:hAnsi="黑体" w:eastAsia="仿宋_GB2312" w:cs="黑体"/>
          <w:sz w:val="32"/>
          <w:szCs w:val="28"/>
        </w:rPr>
        <w:t>咨询服务方式：</w:t>
      </w:r>
    </w:p>
    <w:p>
      <w:pPr>
        <w:rPr>
          <w:rFonts w:ascii="仿宋_GB2312" w:hAnsi="仿宋" w:eastAsia="仿宋_GB2312" w:cs="仿宋"/>
          <w:sz w:val="32"/>
          <w:szCs w:val="28"/>
        </w:rPr>
      </w:pPr>
      <w:r>
        <w:rPr>
          <w:rFonts w:hint="eastAsia" w:ascii="仿宋_GB2312" w:hAnsi="仿宋" w:eastAsia="仿宋_GB2312" w:cs="仿宋"/>
          <w:sz w:val="32"/>
          <w:szCs w:val="28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28"/>
        </w:rPr>
        <w:t>1、远程咨询服务（即非现场咨询服务），实行电话或发送电子邮件的方式，建立财务咨询QQ群和微信群。</w:t>
      </w:r>
    </w:p>
    <w:p>
      <w:pPr>
        <w:rPr>
          <w:rFonts w:ascii="仿宋_GB2312" w:hAnsi="仿宋" w:eastAsia="仿宋_GB2312" w:cs="仿宋"/>
          <w:sz w:val="32"/>
          <w:szCs w:val="28"/>
        </w:rPr>
      </w:pPr>
      <w:r>
        <w:rPr>
          <w:rFonts w:hint="eastAsia" w:ascii="仿宋_GB2312" w:hAnsi="宋体" w:eastAsia="仿宋_GB2312" w:cs="宋体"/>
          <w:sz w:val="32"/>
          <w:szCs w:val="28"/>
        </w:rPr>
        <w:t> </w:t>
      </w:r>
      <w:r>
        <w:rPr>
          <w:rFonts w:hint="eastAsia" w:ascii="仿宋_GB2312" w:hAnsi="仿宋" w:eastAsia="仿宋_GB2312" w:cs="仿宋"/>
          <w:sz w:val="32"/>
          <w:szCs w:val="28"/>
        </w:rPr>
        <w:t xml:space="preserve">  2、现场咨询服务。</w:t>
      </w:r>
    </w:p>
    <w:p>
      <w:pPr>
        <w:numPr>
          <w:ilvl w:val="0"/>
          <w:numId w:val="1"/>
        </w:numPr>
        <w:rPr>
          <w:rFonts w:ascii="仿宋_GB2312" w:hAnsi="黑体" w:eastAsia="仿宋_GB2312" w:cs="黑体"/>
          <w:sz w:val="32"/>
          <w:szCs w:val="28"/>
        </w:rPr>
      </w:pPr>
      <w:r>
        <w:rPr>
          <w:rFonts w:hint="eastAsia" w:ascii="仿宋_GB2312" w:hAnsi="黑体" w:eastAsia="仿宋_GB2312" w:cs="黑体"/>
          <w:sz w:val="32"/>
          <w:szCs w:val="28"/>
        </w:rPr>
        <w:t>咨询服务范围：</w:t>
      </w:r>
    </w:p>
    <w:p>
      <w:pPr>
        <w:numPr>
          <w:ilvl w:val="0"/>
          <w:numId w:val="2"/>
        </w:numPr>
        <w:ind w:firstLine="643" w:firstLineChars="200"/>
        <w:rPr>
          <w:rFonts w:ascii="仿宋_GB2312" w:hAnsi="楷体" w:eastAsia="仿宋_GB2312" w:cs="楷体"/>
          <w:b/>
          <w:bCs/>
          <w:sz w:val="32"/>
          <w:szCs w:val="28"/>
        </w:rPr>
      </w:pPr>
      <w:r>
        <w:rPr>
          <w:rFonts w:hint="eastAsia" w:ascii="仿宋_GB2312" w:hAnsi="楷体" w:eastAsia="仿宋_GB2312" w:cs="楷体"/>
          <w:b/>
          <w:bCs/>
          <w:sz w:val="32"/>
          <w:szCs w:val="28"/>
        </w:rPr>
        <w:t>财务管理咨询</w:t>
      </w:r>
    </w:p>
    <w:p>
      <w:pPr>
        <w:numPr>
          <w:ilvl w:val="0"/>
          <w:numId w:val="3"/>
        </w:numPr>
        <w:ind w:firstLine="640" w:firstLineChars="200"/>
        <w:rPr>
          <w:rFonts w:ascii="仿宋_GB2312" w:hAnsi="仿宋" w:eastAsia="仿宋_GB2312" w:cs="仿宋"/>
          <w:sz w:val="32"/>
          <w:szCs w:val="28"/>
        </w:rPr>
      </w:pPr>
      <w:r>
        <w:rPr>
          <w:rFonts w:hint="eastAsia" w:ascii="仿宋_GB2312" w:hAnsi="仿宋" w:eastAsia="仿宋_GB2312" w:cs="仿宋"/>
          <w:sz w:val="32"/>
          <w:szCs w:val="28"/>
        </w:rPr>
        <w:t>提供与国家财经法规政策相关的咨询服务，为单位财务合法、合规运营提供法律依据；</w:t>
      </w:r>
      <w:r>
        <w:rPr>
          <w:rFonts w:hint="eastAsia" w:ascii="仿宋_GB2312" w:hAnsi="宋体" w:eastAsia="仿宋_GB2312" w:cs="宋体"/>
          <w:sz w:val="32"/>
          <w:szCs w:val="28"/>
        </w:rPr>
        <w:t> </w:t>
      </w:r>
      <w:r>
        <w:rPr>
          <w:rFonts w:hint="eastAsia" w:ascii="仿宋_GB2312" w:hAnsi="仿宋" w:eastAsia="仿宋_GB2312" w:cs="仿宋"/>
          <w:sz w:val="32"/>
          <w:szCs w:val="28"/>
        </w:rPr>
        <w:t xml:space="preserve"> </w:t>
      </w:r>
    </w:p>
    <w:p>
      <w:pPr>
        <w:numPr>
          <w:ilvl w:val="0"/>
          <w:numId w:val="3"/>
        </w:numPr>
        <w:ind w:firstLine="640" w:firstLineChars="200"/>
        <w:rPr>
          <w:rFonts w:ascii="仿宋_GB2312" w:hAnsi="仿宋" w:eastAsia="仿宋_GB2312" w:cs="仿宋"/>
          <w:sz w:val="32"/>
          <w:szCs w:val="28"/>
        </w:rPr>
      </w:pPr>
      <w:r>
        <w:rPr>
          <w:rFonts w:hint="eastAsia" w:ascii="仿宋_GB2312" w:hAnsi="仿宋" w:eastAsia="仿宋_GB2312" w:cs="仿宋"/>
          <w:sz w:val="32"/>
          <w:szCs w:val="28"/>
        </w:rPr>
        <w:t>了解单位财务管理制度的建立及其执行情况，对其存在的问题提出意见和建议。</w:t>
      </w:r>
    </w:p>
    <w:p>
      <w:pPr>
        <w:numPr>
          <w:ilvl w:val="0"/>
          <w:numId w:val="2"/>
        </w:numPr>
        <w:ind w:firstLine="643" w:firstLineChars="200"/>
        <w:rPr>
          <w:rFonts w:ascii="仿宋_GB2312" w:hAnsi="楷体" w:eastAsia="仿宋_GB2312" w:cs="楷体"/>
          <w:b/>
          <w:bCs/>
          <w:sz w:val="32"/>
          <w:szCs w:val="28"/>
        </w:rPr>
      </w:pPr>
      <w:r>
        <w:rPr>
          <w:rFonts w:hint="eastAsia" w:ascii="仿宋_GB2312" w:hAnsi="楷体" w:eastAsia="仿宋_GB2312" w:cs="楷体"/>
          <w:b/>
          <w:bCs/>
          <w:sz w:val="32"/>
          <w:szCs w:val="28"/>
        </w:rPr>
        <w:t>会计核算咨询</w:t>
      </w:r>
    </w:p>
    <w:p>
      <w:pPr>
        <w:numPr>
          <w:ilvl w:val="0"/>
          <w:numId w:val="4"/>
        </w:numPr>
        <w:ind w:firstLine="640" w:firstLineChars="200"/>
        <w:rPr>
          <w:rFonts w:ascii="仿宋_GB2312" w:hAnsi="仿宋" w:eastAsia="仿宋_GB2312" w:cs="仿宋"/>
          <w:sz w:val="32"/>
          <w:szCs w:val="28"/>
        </w:rPr>
      </w:pPr>
      <w:r>
        <w:rPr>
          <w:rFonts w:hint="eastAsia" w:ascii="仿宋_GB2312" w:hAnsi="仿宋" w:eastAsia="仿宋_GB2312" w:cs="仿宋"/>
          <w:sz w:val="32"/>
          <w:szCs w:val="28"/>
        </w:rPr>
        <w:t>提供会计核算方面的法律、法规及相关政策的咨询服务，确保单位财务会计核算的合规合法性；</w:t>
      </w:r>
    </w:p>
    <w:p>
      <w:pPr>
        <w:numPr>
          <w:ilvl w:val="0"/>
          <w:numId w:val="4"/>
        </w:numPr>
        <w:ind w:firstLine="640" w:firstLineChars="200"/>
        <w:rPr>
          <w:rFonts w:ascii="仿宋_GB2312" w:hAnsi="仿宋" w:eastAsia="仿宋_GB2312" w:cs="仿宋"/>
          <w:sz w:val="32"/>
          <w:szCs w:val="28"/>
        </w:rPr>
      </w:pPr>
      <w:r>
        <w:rPr>
          <w:rFonts w:hint="eastAsia" w:ascii="仿宋_GB2312" w:hAnsi="仿宋" w:eastAsia="仿宋_GB2312" w:cs="仿宋"/>
          <w:sz w:val="32"/>
          <w:szCs w:val="28"/>
        </w:rPr>
        <w:t>了解单位会计核算制度的建立及其执行情况，对存在的问题提出意见和建议；</w:t>
      </w:r>
    </w:p>
    <w:p>
      <w:pPr>
        <w:numPr>
          <w:ilvl w:val="0"/>
          <w:numId w:val="4"/>
        </w:numPr>
        <w:ind w:firstLine="640" w:firstLineChars="200"/>
        <w:rPr>
          <w:rFonts w:ascii="仿宋_GB2312" w:hAnsi="仿宋" w:eastAsia="仿宋_GB2312" w:cs="仿宋"/>
          <w:sz w:val="32"/>
          <w:szCs w:val="28"/>
        </w:rPr>
      </w:pPr>
      <w:r>
        <w:rPr>
          <w:rFonts w:hint="eastAsia" w:ascii="仿宋_GB2312" w:hAnsi="仿宋" w:eastAsia="仿宋_GB2312" w:cs="仿宋"/>
          <w:sz w:val="32"/>
          <w:szCs w:val="28"/>
        </w:rPr>
        <w:t>了解单位会计核算基础工作，包括会计科目设置、电子软件使用、会计核算程序、会计处理方法、会计档案管理等，对存在的问题提出意见和建议；</w:t>
      </w:r>
    </w:p>
    <w:p>
      <w:pPr>
        <w:numPr>
          <w:ilvl w:val="0"/>
          <w:numId w:val="4"/>
        </w:numPr>
        <w:ind w:firstLine="640" w:firstLineChars="200"/>
        <w:rPr>
          <w:rFonts w:ascii="仿宋_GB2312" w:hAnsi="仿宋" w:eastAsia="仿宋_GB2312" w:cs="仿宋"/>
          <w:sz w:val="32"/>
          <w:szCs w:val="28"/>
        </w:rPr>
      </w:pPr>
      <w:r>
        <w:rPr>
          <w:rFonts w:hint="eastAsia" w:ascii="仿宋_GB2312" w:hAnsi="仿宋" w:eastAsia="仿宋_GB2312" w:cs="仿宋"/>
          <w:sz w:val="32"/>
          <w:szCs w:val="28"/>
        </w:rPr>
        <w:t>对单位会计核算情况每月进行检查，重点检查单位财务会计处理是否符合《会计法》、《政府会计准则》、《政府会计制度》等法律法规。所有重大项目是否公允地反映了单位财务状况、经营成果以及现金流量的变化。对常见核算问题是否设置了日常预防措施。</w:t>
      </w:r>
    </w:p>
    <w:p>
      <w:pPr>
        <w:numPr>
          <w:ilvl w:val="0"/>
          <w:numId w:val="2"/>
        </w:numPr>
        <w:ind w:firstLine="643" w:firstLineChars="200"/>
        <w:rPr>
          <w:rFonts w:ascii="仿宋_GB2312" w:hAnsi="楷体" w:eastAsia="仿宋_GB2312" w:cs="楷体"/>
          <w:b/>
          <w:bCs/>
          <w:sz w:val="32"/>
          <w:szCs w:val="28"/>
        </w:rPr>
      </w:pPr>
      <w:r>
        <w:rPr>
          <w:rFonts w:hint="eastAsia" w:ascii="仿宋_GB2312" w:hAnsi="楷体" w:eastAsia="仿宋_GB2312" w:cs="楷体"/>
          <w:b/>
          <w:bCs/>
          <w:sz w:val="32"/>
          <w:szCs w:val="28"/>
        </w:rPr>
        <w:t>年度部门决算工作咨询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28"/>
        </w:rPr>
      </w:pPr>
      <w:r>
        <w:rPr>
          <w:rFonts w:hint="eastAsia" w:ascii="仿宋_GB2312" w:hAnsi="仿宋" w:eastAsia="仿宋_GB2312" w:cs="仿宋"/>
          <w:sz w:val="32"/>
          <w:szCs w:val="28"/>
        </w:rPr>
        <w:t>对医院年度部门决算工作提供业务指导和咨询，且对医院在决算过程中遇到的问题提出意见和建议。</w:t>
      </w:r>
    </w:p>
    <w:p>
      <w:pPr>
        <w:ind w:firstLine="643" w:firstLineChars="200"/>
        <w:rPr>
          <w:rFonts w:ascii="仿宋_GB2312" w:hAnsi="楷体" w:eastAsia="仿宋_GB2312" w:cs="楷体"/>
          <w:b/>
          <w:bCs/>
          <w:sz w:val="32"/>
          <w:szCs w:val="28"/>
        </w:rPr>
      </w:pPr>
      <w:r>
        <w:rPr>
          <w:rFonts w:hint="eastAsia" w:ascii="仿宋_GB2312" w:hAnsi="楷体" w:eastAsia="仿宋_GB2312" w:cs="楷体"/>
          <w:b/>
          <w:bCs/>
          <w:sz w:val="32"/>
          <w:szCs w:val="28"/>
        </w:rPr>
        <w:t>（四）对财务内部控制管理提供咨询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28"/>
        </w:rPr>
      </w:pPr>
      <w:r>
        <w:rPr>
          <w:rFonts w:hint="eastAsia" w:ascii="仿宋_GB2312" w:hAnsi="仿宋" w:eastAsia="仿宋_GB2312" w:cs="仿宋"/>
          <w:sz w:val="32"/>
          <w:szCs w:val="28"/>
        </w:rPr>
        <w:t>对医院财务内部控制提供业务指导和咨询。</w:t>
      </w:r>
    </w:p>
    <w:p>
      <w:pPr>
        <w:pStyle w:val="8"/>
        <w:numPr>
          <w:ilvl w:val="0"/>
          <w:numId w:val="0"/>
        </w:numPr>
        <w:ind w:firstLine="643" w:firstLineChars="200"/>
        <w:rPr>
          <w:rFonts w:ascii="仿宋_GB2312" w:hAnsi="楷体" w:eastAsia="仿宋_GB2312" w:cs="楷体"/>
          <w:b/>
          <w:bCs/>
          <w:sz w:val="32"/>
          <w:szCs w:val="28"/>
        </w:rPr>
      </w:pPr>
      <w:r>
        <w:rPr>
          <w:rFonts w:hint="eastAsia" w:ascii="仿宋_GB2312" w:hAnsi="楷体" w:eastAsia="仿宋_GB2312" w:cs="楷体"/>
          <w:b/>
          <w:bCs/>
          <w:sz w:val="32"/>
          <w:szCs w:val="28"/>
          <w:lang w:val="en-US" w:eastAsia="zh-CN"/>
        </w:rPr>
        <w:t>三、出具季度咨询服务报告或意见书</w:t>
      </w:r>
      <w:r>
        <w:rPr>
          <w:rFonts w:hint="eastAsia" w:ascii="仿宋_GB2312" w:hAnsi="楷体" w:eastAsia="仿宋_GB2312" w:cs="楷体"/>
          <w:b/>
          <w:bCs/>
          <w:sz w:val="32"/>
          <w:szCs w:val="28"/>
        </w:rPr>
        <w:t>。服务合同到期前，对医院的财务管理情况出具报告，提供财务管理、会计核算、年度决算、财务内部控制等工作咨询服务书面报告或意见，供医院决策提供参考依据。</w:t>
      </w:r>
    </w:p>
    <w:p>
      <w:pPr>
        <w:pStyle w:val="8"/>
        <w:ind w:left="420" w:firstLine="0" w:firstLineChars="0"/>
        <w:rPr>
          <w:rFonts w:ascii="仿宋_GB2312" w:hAnsi="仿宋" w:eastAsia="仿宋_GB2312"/>
          <w:sz w:val="36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widowControl/>
        <w:spacing w:before="100" w:beforeAutospacing="1" w:after="100" w:afterAutospacing="1" w:line="40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附件二、</w:t>
      </w:r>
    </w:p>
    <w:p>
      <w:pPr>
        <w:jc w:val="center"/>
        <w:rPr>
          <w:rFonts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凭证装订服务采购需求</w:t>
      </w:r>
    </w:p>
    <w:p>
      <w:pPr>
        <w:numPr>
          <w:ilvl w:val="0"/>
          <w:numId w:val="5"/>
        </w:numPr>
        <w:rPr>
          <w:rFonts w:ascii="仿宋_GB2312" w:hAnsi="仿宋" w:eastAsia="仿宋_GB2312" w:cs="仿宋"/>
          <w:sz w:val="32"/>
          <w:szCs w:val="28"/>
        </w:rPr>
      </w:pPr>
      <w:r>
        <w:rPr>
          <w:rFonts w:hint="eastAsia" w:ascii="仿宋_GB2312" w:hAnsi="黑体" w:eastAsia="仿宋_GB2312" w:cs="黑体"/>
          <w:sz w:val="32"/>
          <w:szCs w:val="28"/>
        </w:rPr>
        <w:t>服务内容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28"/>
        </w:rPr>
      </w:pPr>
      <w:r>
        <w:rPr>
          <w:rFonts w:hint="eastAsia" w:ascii="仿宋_GB2312" w:hAnsi="仿宋" w:eastAsia="仿宋_GB2312" w:cs="仿宋"/>
          <w:sz w:val="32"/>
          <w:szCs w:val="28"/>
        </w:rPr>
        <w:t>驻场为医院提供档案资料整理、装订归档工作，每月运营完成后向医院出具项目当月工作情况反馈单。</w:t>
      </w:r>
    </w:p>
    <w:p>
      <w:pPr>
        <w:numPr>
          <w:ilvl w:val="0"/>
          <w:numId w:val="5"/>
        </w:numPr>
        <w:rPr>
          <w:rFonts w:ascii="仿宋_GB2312" w:hAnsi="黑体" w:eastAsia="仿宋_GB2312" w:cs="黑体"/>
          <w:sz w:val="32"/>
          <w:szCs w:val="28"/>
        </w:rPr>
      </w:pPr>
      <w:r>
        <w:rPr>
          <w:rFonts w:hint="eastAsia" w:ascii="仿宋_GB2312" w:hAnsi="黑体" w:eastAsia="仿宋_GB2312" w:cs="黑体"/>
          <w:sz w:val="32"/>
          <w:szCs w:val="28"/>
        </w:rPr>
        <w:t>整理要求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28"/>
        </w:rPr>
      </w:pPr>
      <w:r>
        <w:rPr>
          <w:rFonts w:hint="eastAsia" w:ascii="仿宋_GB2312" w:hAnsi="仿宋" w:eastAsia="仿宋_GB2312" w:cs="仿宋"/>
          <w:sz w:val="32"/>
          <w:szCs w:val="28"/>
        </w:rPr>
        <w:t>1、每月派驻工作人员到医院进行上月凭证装订工作，工作时间为对医院会计核算情况进行检查后。工作内容为：对凭证进行排序、检查完整性、</w:t>
      </w:r>
      <w:r>
        <w:rPr>
          <w:rFonts w:hint="eastAsia" w:ascii="仿宋_GB2312" w:hAnsi="仿宋" w:eastAsia="仿宋_GB2312" w:cs="仿宋"/>
          <w:sz w:val="32"/>
          <w:szCs w:val="28"/>
          <w:lang w:val="en-US" w:eastAsia="zh-CN"/>
        </w:rPr>
        <w:t>填写</w:t>
      </w:r>
      <w:r>
        <w:rPr>
          <w:rFonts w:hint="eastAsia" w:ascii="仿宋_GB2312" w:hAnsi="仿宋" w:eastAsia="仿宋_GB2312" w:cs="仿宋"/>
          <w:sz w:val="32"/>
          <w:szCs w:val="28"/>
        </w:rPr>
        <w:t>凭证</w:t>
      </w:r>
      <w:r>
        <w:rPr>
          <w:rFonts w:hint="eastAsia" w:ascii="仿宋_GB2312" w:hAnsi="仿宋" w:eastAsia="仿宋_GB2312" w:cs="仿宋"/>
          <w:sz w:val="32"/>
          <w:szCs w:val="28"/>
          <w:lang w:val="en-US" w:eastAsia="zh-CN"/>
        </w:rPr>
        <w:t>封面信息</w:t>
      </w:r>
      <w:r>
        <w:rPr>
          <w:rFonts w:hint="eastAsia" w:ascii="仿宋_GB2312" w:hAnsi="仿宋" w:eastAsia="仿宋_GB2312" w:cs="仿宋"/>
          <w:sz w:val="32"/>
          <w:szCs w:val="28"/>
        </w:rPr>
        <w:t>、盖章、装订、归档、录入档案管理系统等相关内容。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28"/>
        </w:rPr>
      </w:pPr>
      <w:r>
        <w:rPr>
          <w:rFonts w:hint="eastAsia" w:ascii="仿宋_GB2312" w:hAnsi="仿宋" w:eastAsia="仿宋_GB2312" w:cs="仿宋"/>
          <w:sz w:val="32"/>
          <w:szCs w:val="28"/>
        </w:rPr>
        <w:t>2、按照连号、完整、美观原则进行装订，</w:t>
      </w:r>
      <w:r>
        <w:rPr>
          <w:rFonts w:hint="eastAsia" w:ascii="仿宋_GB2312" w:hAnsi="仿宋" w:eastAsia="仿宋_GB2312" w:cs="仿宋"/>
          <w:sz w:val="32"/>
          <w:szCs w:val="28"/>
          <w:lang w:val="en-US" w:eastAsia="zh-CN"/>
        </w:rPr>
        <w:t>一本凭证一个档案盒进行归档，</w:t>
      </w:r>
      <w:r>
        <w:rPr>
          <w:rFonts w:hint="eastAsia" w:ascii="仿宋_GB2312" w:hAnsi="仿宋" w:eastAsia="仿宋_GB2312" w:cs="仿宋"/>
          <w:sz w:val="32"/>
          <w:szCs w:val="28"/>
        </w:rPr>
        <w:t>使凭证具有准确性、完整性、可用性、安全性。</w:t>
      </w:r>
    </w:p>
    <w:p>
      <w:pPr>
        <w:ind w:firstLine="640" w:firstLineChars="200"/>
        <w:rPr>
          <w:rFonts w:hint="default" w:ascii="仿宋_GB2312" w:hAnsi="仿宋" w:eastAsia="仿宋_GB2312" w:cs="仿宋"/>
          <w:sz w:val="32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28"/>
          <w:lang w:val="en-US" w:eastAsia="zh-CN"/>
        </w:rPr>
        <w:t>3、凭证装订厚度不得小于3.5厘米。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28"/>
        </w:rPr>
      </w:pPr>
      <w:r>
        <w:rPr>
          <w:rFonts w:hint="eastAsia" w:ascii="仿宋_GB2312" w:hAnsi="仿宋" w:eastAsia="仿宋_GB2312" w:cs="仿宋"/>
          <w:sz w:val="32"/>
          <w:szCs w:val="28"/>
          <w:lang w:val="en-US" w:eastAsia="zh-CN"/>
        </w:rPr>
        <w:t>4</w:t>
      </w:r>
      <w:r>
        <w:rPr>
          <w:rFonts w:hint="eastAsia" w:ascii="仿宋_GB2312" w:hAnsi="仿宋" w:eastAsia="仿宋_GB2312" w:cs="仿宋"/>
          <w:sz w:val="32"/>
          <w:szCs w:val="28"/>
        </w:rPr>
        <w:t>、派驻人员应具有良好的职业道德，对所承担工作严格保密。若有泄露，将承担相应法律责任。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pStyle w:val="8"/>
        <w:ind w:left="420" w:firstLine="0" w:firstLineChars="0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widowControl/>
        <w:spacing w:before="100" w:beforeAutospacing="1" w:after="100" w:afterAutospacing="1" w:line="40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附件三、           </w:t>
      </w:r>
    </w:p>
    <w:p>
      <w:pPr>
        <w:widowControl/>
        <w:spacing w:before="100" w:beforeAutospacing="1" w:after="100" w:afterAutospacing="1" w:line="400" w:lineRule="atLeast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报价表</w:t>
      </w:r>
    </w:p>
    <w:tbl>
      <w:tblPr>
        <w:tblStyle w:val="6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1905"/>
        <w:gridCol w:w="1335"/>
        <w:gridCol w:w="1560"/>
        <w:gridCol w:w="168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服务内容</w:t>
            </w:r>
          </w:p>
        </w:tc>
        <w:tc>
          <w:tcPr>
            <w:tcW w:w="19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  量</w:t>
            </w:r>
          </w:p>
        </w:tc>
        <w:tc>
          <w:tcPr>
            <w:tcW w:w="13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  位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总价（元）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18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24"/>
                <w:szCs w:val="24"/>
              </w:rPr>
              <w:t>财务咨询服务采购需求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720" w:firstLineChars="300"/>
              <w:jc w:val="both"/>
              <w:rPr>
                <w:rFonts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/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18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24"/>
                <w:szCs w:val="24"/>
              </w:rPr>
              <w:t>财务凭证装订服务采购需求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1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盒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/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8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pStyle w:val="8"/>
        <w:ind w:left="420" w:firstLine="0" w:firstLineChars="0"/>
        <w:rPr>
          <w:rFonts w:hint="eastAsia" w:ascii="仿宋_GB2312" w:hAnsi="仿宋" w:eastAsia="仿宋_GB2312" w:cs="仿宋"/>
          <w:kern w:val="2"/>
          <w:sz w:val="32"/>
          <w:szCs w:val="28"/>
          <w:lang w:val="en-US" w:eastAsia="zh-CN" w:bidi="ar-SA"/>
        </w:rPr>
      </w:pPr>
      <w:r>
        <w:rPr>
          <w:rFonts w:hint="eastAsia" w:ascii="仿宋_GB2312" w:hAnsi="仿宋" w:eastAsia="仿宋_GB2312" w:cs="仿宋"/>
          <w:kern w:val="2"/>
          <w:sz w:val="32"/>
          <w:szCs w:val="28"/>
          <w:lang w:val="en-US" w:eastAsia="zh-CN" w:bidi="ar-SA"/>
        </w:rPr>
        <w:t>备注：财务咨询服务采购需求为一年服务总价格（总价合同），财务凭证装订服务采购需求为每装订一本的价格（单价合同）。</w:t>
      </w: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widowControl/>
        <w:spacing w:before="100" w:beforeAutospacing="1" w:after="100" w:afterAutospacing="1" w:line="40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附件四、</w:t>
      </w:r>
    </w:p>
    <w:p>
      <w:pPr>
        <w:widowControl/>
        <w:spacing w:before="100" w:beforeAutospacing="1" w:after="100" w:afterAutospacing="1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>用户情况表</w:t>
      </w:r>
    </w:p>
    <w:tbl>
      <w:tblPr>
        <w:tblStyle w:val="6"/>
        <w:tblW w:w="730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2"/>
        <w:gridCol w:w="932"/>
        <w:gridCol w:w="1548"/>
        <w:gridCol w:w="1488"/>
        <w:gridCol w:w="1353"/>
        <w:gridCol w:w="93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省外省级以上单位用户</w:t>
            </w:r>
          </w:p>
        </w:tc>
        <w:tc>
          <w:tcPr>
            <w:tcW w:w="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5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合同价格或中标价格</w:t>
            </w:r>
          </w:p>
        </w:tc>
        <w:tc>
          <w:tcPr>
            <w:tcW w:w="14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10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10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省内省级单位用户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9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9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9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9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9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省内其他用户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 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7F537A"/>
    <w:multiLevelType w:val="singleLevel"/>
    <w:tmpl w:val="DD7F537A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</w:lvl>
  </w:abstractNum>
  <w:abstractNum w:abstractNumId="1">
    <w:nsid w:val="4ED45D88"/>
    <w:multiLevelType w:val="singleLevel"/>
    <w:tmpl w:val="4ED45D88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</w:lvl>
  </w:abstractNum>
  <w:abstractNum w:abstractNumId="2">
    <w:nsid w:val="5AD9A1C9"/>
    <w:multiLevelType w:val="singleLevel"/>
    <w:tmpl w:val="5AD9A1C9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abstractNum w:abstractNumId="3">
    <w:nsid w:val="5AD9A1E8"/>
    <w:multiLevelType w:val="singleLevel"/>
    <w:tmpl w:val="5AD9A1E8"/>
    <w:lvl w:ilvl="0" w:tentative="0">
      <w:start w:val="1"/>
      <w:numFmt w:val="decimal"/>
      <w:suff w:val="nothing"/>
      <w:lvlText w:val="%1．"/>
      <w:lvlJc w:val="left"/>
      <w:pPr>
        <w:ind w:left="0" w:firstLine="400"/>
      </w:pPr>
    </w:lvl>
  </w:abstractNum>
  <w:abstractNum w:abstractNumId="4">
    <w:nsid w:val="5AD9A255"/>
    <w:multiLevelType w:val="singleLevel"/>
    <w:tmpl w:val="5AD9A255"/>
    <w:lvl w:ilvl="0" w:tentative="0">
      <w:start w:val="1"/>
      <w:numFmt w:val="decimal"/>
      <w:suff w:val="nothing"/>
      <w:lvlText w:val="%1．"/>
      <w:lvlJc w:val="left"/>
      <w:pPr>
        <w:ind w:left="0" w:firstLine="400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37F"/>
    <w:rsid w:val="0002119F"/>
    <w:rsid w:val="00096CB7"/>
    <w:rsid w:val="000D0602"/>
    <w:rsid w:val="000D747F"/>
    <w:rsid w:val="000F0942"/>
    <w:rsid w:val="00290D41"/>
    <w:rsid w:val="00355AA9"/>
    <w:rsid w:val="00511B95"/>
    <w:rsid w:val="0051209F"/>
    <w:rsid w:val="005A20E5"/>
    <w:rsid w:val="006A4AAA"/>
    <w:rsid w:val="00754FC5"/>
    <w:rsid w:val="0076515D"/>
    <w:rsid w:val="007C535D"/>
    <w:rsid w:val="008D5938"/>
    <w:rsid w:val="009949E4"/>
    <w:rsid w:val="00AE2EF7"/>
    <w:rsid w:val="00B50A40"/>
    <w:rsid w:val="00B97D0A"/>
    <w:rsid w:val="00BC0AAB"/>
    <w:rsid w:val="00BD01F6"/>
    <w:rsid w:val="00C7666C"/>
    <w:rsid w:val="00C8137F"/>
    <w:rsid w:val="00D807FD"/>
    <w:rsid w:val="00D97225"/>
    <w:rsid w:val="00DB2756"/>
    <w:rsid w:val="00E60317"/>
    <w:rsid w:val="00EE444D"/>
    <w:rsid w:val="00F53A79"/>
    <w:rsid w:val="2BB62C15"/>
    <w:rsid w:val="317A0266"/>
    <w:rsid w:val="37806BBA"/>
    <w:rsid w:val="399C13CF"/>
    <w:rsid w:val="3B4D5E92"/>
    <w:rsid w:val="4D5A0E12"/>
    <w:rsid w:val="5ABD399A"/>
    <w:rsid w:val="6D4F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334</Words>
  <Characters>1906</Characters>
  <Lines>15</Lines>
  <Paragraphs>4</Paragraphs>
  <TotalTime>1</TotalTime>
  <ScaleCrop>false</ScaleCrop>
  <LinksUpToDate>false</LinksUpToDate>
  <CharactersWithSpaces>2236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2021-01-15T01:57:00Z</dcterms:created>
  <dc:creator>a</dc:creator>
  <cp:lastModifiedBy>喵了个咪</cp:lastModifiedBy>
  <dcterms:modified xsi:type="dcterms:W3CDTF">2023-07-10T00:19:40Z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