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B826E" w14:textId="77777777" w:rsidR="00871D5D" w:rsidRDefault="00000000">
      <w:pPr>
        <w:snapToGrid w:val="0"/>
        <w:spacing w:line="360" w:lineRule="auto"/>
        <w:textAlignment w:val="baseline"/>
        <w:rPr>
          <w:rFonts w:ascii="宋体" w:hAnsi="宋体" w:cs="宋体"/>
          <w:sz w:val="24"/>
          <w:szCs w:val="24"/>
        </w:rPr>
      </w:pPr>
      <w:r>
        <w:rPr>
          <w:rFonts w:ascii="宋体" w:hAnsi="宋体" w:cs="宋体" w:hint="eastAsia"/>
          <w:b/>
          <w:bCs/>
          <w:sz w:val="24"/>
          <w:szCs w:val="24"/>
        </w:rPr>
        <w:t>附件1 采购需求</w:t>
      </w:r>
    </w:p>
    <w:p w14:paraId="35D7872F" w14:textId="77777777" w:rsidR="00871D5D" w:rsidRDefault="00871D5D">
      <w:pPr>
        <w:snapToGrid w:val="0"/>
        <w:spacing w:line="360" w:lineRule="auto"/>
        <w:textAlignment w:val="baseline"/>
        <w:rPr>
          <w:rFonts w:ascii="宋体" w:hAnsi="宋体" w:cs="宋体"/>
          <w:b/>
          <w:bCs/>
          <w:sz w:val="24"/>
          <w:szCs w:val="24"/>
        </w:rPr>
      </w:pPr>
    </w:p>
    <w:p w14:paraId="2869EC05" w14:textId="77777777" w:rsidR="00871D5D" w:rsidRDefault="00000000">
      <w:pPr>
        <w:spacing w:line="360" w:lineRule="auto"/>
        <w:rPr>
          <w:rFonts w:ascii="宋体" w:hAnsi="宋体" w:cs="宋体"/>
          <w:sz w:val="24"/>
          <w:szCs w:val="24"/>
        </w:rPr>
      </w:pPr>
      <w:r>
        <w:rPr>
          <w:rFonts w:ascii="宋体" w:hAnsi="宋体" w:cs="宋体" w:hint="eastAsia"/>
          <w:sz w:val="24"/>
          <w:szCs w:val="24"/>
        </w:rPr>
        <w:t>一、项目基本情况</w:t>
      </w:r>
    </w:p>
    <w:p w14:paraId="02903C69" w14:textId="77777777" w:rsidR="00871D5D" w:rsidRDefault="00000000">
      <w:pPr>
        <w:spacing w:line="360" w:lineRule="auto"/>
        <w:rPr>
          <w:rFonts w:ascii="宋体" w:hAnsi="宋体" w:cs="宋体"/>
          <w:sz w:val="24"/>
          <w:szCs w:val="24"/>
        </w:rPr>
      </w:pPr>
      <w:r>
        <w:rPr>
          <w:rFonts w:ascii="宋体" w:hAnsi="宋体" w:cs="宋体" w:hint="eastAsia"/>
          <w:sz w:val="24"/>
          <w:szCs w:val="24"/>
        </w:rPr>
        <w:t>（一）项目名称：四川省妇幼保健院天府院区消防设施及系统维护保养服务（第二次）采购项目</w:t>
      </w:r>
    </w:p>
    <w:p w14:paraId="726A2B48" w14:textId="77777777" w:rsidR="00871D5D" w:rsidRDefault="00000000">
      <w:pPr>
        <w:spacing w:line="360" w:lineRule="auto"/>
        <w:rPr>
          <w:rFonts w:ascii="宋体" w:hAnsi="宋体" w:cs="宋体"/>
          <w:sz w:val="24"/>
          <w:szCs w:val="24"/>
        </w:rPr>
      </w:pPr>
      <w:r>
        <w:rPr>
          <w:rFonts w:ascii="宋体" w:hAnsi="宋体" w:cs="宋体" w:hint="eastAsia"/>
          <w:sz w:val="24"/>
          <w:szCs w:val="24"/>
        </w:rPr>
        <w:t>（二）采购方式：竞争性磋商</w:t>
      </w:r>
    </w:p>
    <w:p w14:paraId="6E0B70A0" w14:textId="77777777" w:rsidR="00871D5D" w:rsidRDefault="00000000">
      <w:pPr>
        <w:spacing w:line="360" w:lineRule="auto"/>
        <w:rPr>
          <w:rFonts w:ascii="宋体" w:hAnsi="宋体" w:cs="宋体"/>
          <w:sz w:val="24"/>
          <w:szCs w:val="24"/>
        </w:rPr>
      </w:pPr>
      <w:r>
        <w:rPr>
          <w:rFonts w:ascii="宋体" w:hAnsi="宋体" w:cs="宋体" w:hint="eastAsia"/>
          <w:sz w:val="24"/>
          <w:szCs w:val="24"/>
        </w:rPr>
        <w:t>（三）项目概况</w:t>
      </w:r>
    </w:p>
    <w:p w14:paraId="47ECAAA0" w14:textId="77777777" w:rsidR="00871D5D" w:rsidRDefault="00000000">
      <w:pPr>
        <w:spacing w:line="360" w:lineRule="auto"/>
        <w:ind w:firstLineChars="200" w:firstLine="480"/>
        <w:rPr>
          <w:rFonts w:ascii="宋体" w:hAnsi="宋体" w:cs="宋体"/>
          <w:sz w:val="24"/>
          <w:szCs w:val="24"/>
        </w:rPr>
      </w:pPr>
      <w:r>
        <w:rPr>
          <w:rFonts w:ascii="宋体" w:hAnsi="宋体" w:cs="宋体" w:hint="eastAsia"/>
          <w:sz w:val="24"/>
          <w:szCs w:val="24"/>
        </w:rPr>
        <w:t>本项目是对位于成都市双流区岐黄二路1515号四川省妇幼保健院天府院区一期信息机房、食堂、公共区域等消防设施设备进行维护保养。我院天府院区一期总建筑面积为6.9万平方米,其中地上总建筑面积5.8万平方米,地下总建筑面积1.1万平方米。工程地上包括1~5#楼（含</w:t>
      </w:r>
      <w:proofErr w:type="gramStart"/>
      <w:r>
        <w:rPr>
          <w:rFonts w:ascii="宋体" w:hAnsi="宋体" w:cs="宋体" w:hint="eastAsia"/>
          <w:sz w:val="24"/>
          <w:szCs w:val="24"/>
        </w:rPr>
        <w:t>地下负</w:t>
      </w:r>
      <w:proofErr w:type="gramEnd"/>
      <w:r>
        <w:rPr>
          <w:rFonts w:ascii="宋体" w:hAnsi="宋体" w:cs="宋体" w:hint="eastAsia"/>
          <w:sz w:val="24"/>
          <w:szCs w:val="24"/>
        </w:rPr>
        <w:t>一层）。1#楼为门诊住院综合楼,建筑高度为42米,地上共9层,为一类高层公共建筑。2#楼后勤</w:t>
      </w:r>
      <w:proofErr w:type="gramStart"/>
      <w:r>
        <w:rPr>
          <w:rFonts w:ascii="宋体" w:hAnsi="宋体" w:cs="宋体" w:hint="eastAsia"/>
          <w:sz w:val="24"/>
          <w:szCs w:val="24"/>
        </w:rPr>
        <w:t>保障楼</w:t>
      </w:r>
      <w:proofErr w:type="gramEnd"/>
      <w:r>
        <w:rPr>
          <w:rFonts w:ascii="宋体" w:hAnsi="宋体" w:cs="宋体" w:hint="eastAsia"/>
          <w:sz w:val="24"/>
          <w:szCs w:val="24"/>
        </w:rPr>
        <w:t>,共5层,建筑高度为23.9米,为多层公共建筑。3#楼垃圾站、4#楼液氧站、5#楼污水处理站,均为单层公共建筑。消防设施及系统包括但不限于：</w:t>
      </w:r>
    </w:p>
    <w:p w14:paraId="5D5AA9BE" w14:textId="77777777" w:rsidR="00871D5D" w:rsidRDefault="00000000">
      <w:pPr>
        <w:spacing w:line="360" w:lineRule="auto"/>
        <w:rPr>
          <w:rFonts w:ascii="宋体" w:hAnsi="宋体" w:cs="宋体"/>
          <w:sz w:val="24"/>
          <w:szCs w:val="24"/>
        </w:rPr>
      </w:pPr>
      <w:r>
        <w:rPr>
          <w:rFonts w:ascii="宋体" w:hAnsi="宋体" w:cs="宋体" w:hint="eastAsia"/>
          <w:sz w:val="24"/>
          <w:szCs w:val="24"/>
        </w:rPr>
        <w:t>1</w:t>
      </w:r>
      <w:r>
        <w:rPr>
          <w:rFonts w:ascii="宋体" w:hAnsi="宋体" w:cs="宋体"/>
          <w:sz w:val="24"/>
          <w:szCs w:val="24"/>
        </w:rPr>
        <w:t>.</w:t>
      </w:r>
      <w:r>
        <w:rPr>
          <w:rFonts w:ascii="宋体" w:hAnsi="宋体" w:cs="宋体" w:hint="eastAsia"/>
          <w:sz w:val="24"/>
          <w:szCs w:val="24"/>
        </w:rPr>
        <w:t>消防应急照明、应急广播系统；</w:t>
      </w:r>
    </w:p>
    <w:p w14:paraId="7A2ED442" w14:textId="77777777" w:rsidR="00871D5D" w:rsidRDefault="00000000">
      <w:pPr>
        <w:spacing w:line="360" w:lineRule="auto"/>
        <w:rPr>
          <w:rFonts w:ascii="宋体" w:hAnsi="宋体" w:cs="宋体"/>
          <w:sz w:val="24"/>
          <w:szCs w:val="24"/>
        </w:rPr>
      </w:pPr>
      <w:r>
        <w:rPr>
          <w:rFonts w:ascii="宋体" w:hAnsi="宋体" w:cs="宋体" w:hint="eastAsia"/>
          <w:sz w:val="24"/>
          <w:szCs w:val="24"/>
        </w:rPr>
        <w:t>2</w:t>
      </w:r>
      <w:r>
        <w:rPr>
          <w:rFonts w:ascii="宋体" w:hAnsi="宋体" w:cs="宋体"/>
          <w:sz w:val="24"/>
          <w:szCs w:val="24"/>
        </w:rPr>
        <w:t>.</w:t>
      </w:r>
      <w:r>
        <w:rPr>
          <w:rFonts w:ascii="宋体" w:hAnsi="宋体" w:cs="宋体" w:hint="eastAsia"/>
          <w:sz w:val="24"/>
          <w:szCs w:val="24"/>
        </w:rPr>
        <w:t>消防电源监控系统；</w:t>
      </w:r>
    </w:p>
    <w:p w14:paraId="7191D9F1" w14:textId="77777777" w:rsidR="00871D5D" w:rsidRDefault="00000000">
      <w:pPr>
        <w:spacing w:line="360" w:lineRule="auto"/>
        <w:rPr>
          <w:rFonts w:ascii="宋体" w:hAnsi="宋体" w:cs="宋体"/>
          <w:sz w:val="24"/>
          <w:szCs w:val="24"/>
        </w:rPr>
      </w:pPr>
      <w:r>
        <w:rPr>
          <w:rFonts w:ascii="宋体" w:hAnsi="宋体" w:cs="宋体" w:hint="eastAsia"/>
          <w:sz w:val="24"/>
          <w:szCs w:val="24"/>
        </w:rPr>
        <w:t>3</w:t>
      </w:r>
      <w:r>
        <w:rPr>
          <w:rFonts w:ascii="宋体" w:hAnsi="宋体" w:cs="宋体"/>
          <w:sz w:val="24"/>
          <w:szCs w:val="24"/>
        </w:rPr>
        <w:t>.</w:t>
      </w:r>
      <w:r>
        <w:rPr>
          <w:rFonts w:ascii="宋体" w:hAnsi="宋体" w:cs="宋体" w:hint="eastAsia"/>
          <w:sz w:val="24"/>
          <w:szCs w:val="24"/>
        </w:rPr>
        <w:t>电气火灾监控系统；</w:t>
      </w:r>
    </w:p>
    <w:p w14:paraId="0362D709" w14:textId="77777777" w:rsidR="00871D5D" w:rsidRDefault="00000000">
      <w:pPr>
        <w:spacing w:line="360" w:lineRule="auto"/>
        <w:rPr>
          <w:rFonts w:ascii="宋体" w:hAnsi="宋体" w:cs="宋体"/>
          <w:sz w:val="24"/>
          <w:szCs w:val="24"/>
        </w:rPr>
      </w:pPr>
      <w:r>
        <w:rPr>
          <w:rFonts w:ascii="宋体" w:hAnsi="宋体" w:cs="宋体" w:hint="eastAsia"/>
          <w:sz w:val="24"/>
          <w:szCs w:val="24"/>
        </w:rPr>
        <w:t>4</w:t>
      </w:r>
      <w:r>
        <w:rPr>
          <w:rFonts w:ascii="宋体" w:hAnsi="宋体" w:cs="宋体"/>
          <w:sz w:val="24"/>
          <w:szCs w:val="24"/>
        </w:rPr>
        <w:t>.</w:t>
      </w:r>
      <w:r>
        <w:rPr>
          <w:rFonts w:ascii="宋体" w:hAnsi="宋体" w:cs="宋体" w:hint="eastAsia"/>
          <w:sz w:val="24"/>
          <w:szCs w:val="24"/>
        </w:rPr>
        <w:t>防火门监控系统；</w:t>
      </w:r>
    </w:p>
    <w:p w14:paraId="01E017B7" w14:textId="77777777" w:rsidR="00871D5D" w:rsidRDefault="00000000">
      <w:pPr>
        <w:spacing w:line="360" w:lineRule="auto"/>
        <w:rPr>
          <w:rFonts w:ascii="宋体" w:hAnsi="宋体" w:cs="宋体"/>
          <w:sz w:val="24"/>
          <w:szCs w:val="24"/>
        </w:rPr>
      </w:pPr>
      <w:r>
        <w:rPr>
          <w:rFonts w:ascii="宋体" w:hAnsi="宋体" w:cs="宋体" w:hint="eastAsia"/>
          <w:sz w:val="24"/>
          <w:szCs w:val="24"/>
        </w:rPr>
        <w:t>5</w:t>
      </w:r>
      <w:r>
        <w:rPr>
          <w:rFonts w:ascii="宋体" w:hAnsi="宋体" w:cs="宋体"/>
          <w:sz w:val="24"/>
          <w:szCs w:val="24"/>
        </w:rPr>
        <w:t>.</w:t>
      </w:r>
      <w:r>
        <w:rPr>
          <w:rFonts w:ascii="宋体" w:hAnsi="宋体" w:cs="宋体" w:hint="eastAsia"/>
          <w:sz w:val="24"/>
          <w:szCs w:val="24"/>
        </w:rPr>
        <w:t>防排烟系统设备；</w:t>
      </w:r>
    </w:p>
    <w:p w14:paraId="0CFA77BD" w14:textId="77777777" w:rsidR="00871D5D" w:rsidRDefault="00000000">
      <w:pPr>
        <w:spacing w:line="360" w:lineRule="auto"/>
        <w:rPr>
          <w:rFonts w:ascii="宋体" w:hAnsi="宋体" w:cs="宋体"/>
          <w:sz w:val="24"/>
          <w:szCs w:val="24"/>
        </w:rPr>
      </w:pPr>
      <w:r>
        <w:rPr>
          <w:rFonts w:ascii="宋体" w:hAnsi="宋体" w:cs="宋体" w:hint="eastAsia"/>
          <w:sz w:val="24"/>
          <w:szCs w:val="24"/>
        </w:rPr>
        <w:t>6</w:t>
      </w:r>
      <w:r>
        <w:rPr>
          <w:rFonts w:ascii="宋体" w:hAnsi="宋体" w:cs="宋体"/>
          <w:sz w:val="24"/>
          <w:szCs w:val="24"/>
        </w:rPr>
        <w:t>.</w:t>
      </w:r>
      <w:r>
        <w:rPr>
          <w:rFonts w:ascii="宋体" w:hAnsi="宋体" w:cs="宋体" w:hint="eastAsia"/>
          <w:sz w:val="24"/>
          <w:szCs w:val="24"/>
        </w:rPr>
        <w:t>自动跟踪定位射流灭火系统；</w:t>
      </w:r>
    </w:p>
    <w:p w14:paraId="7FD0403C" w14:textId="77777777" w:rsidR="00871D5D" w:rsidRDefault="00000000">
      <w:pPr>
        <w:spacing w:line="360" w:lineRule="auto"/>
        <w:rPr>
          <w:rFonts w:ascii="宋体" w:hAnsi="宋体" w:cs="宋体"/>
          <w:sz w:val="24"/>
          <w:szCs w:val="24"/>
        </w:rPr>
      </w:pPr>
      <w:r>
        <w:rPr>
          <w:rFonts w:ascii="宋体" w:hAnsi="宋体" w:cs="宋体" w:hint="eastAsia"/>
          <w:sz w:val="24"/>
          <w:szCs w:val="24"/>
        </w:rPr>
        <w:t>7</w:t>
      </w:r>
      <w:r>
        <w:rPr>
          <w:rFonts w:ascii="宋体" w:hAnsi="宋体" w:cs="宋体"/>
          <w:sz w:val="24"/>
          <w:szCs w:val="24"/>
        </w:rPr>
        <w:t>.</w:t>
      </w:r>
      <w:r>
        <w:rPr>
          <w:rFonts w:ascii="宋体" w:hAnsi="宋体" w:cs="宋体" w:hint="eastAsia"/>
          <w:sz w:val="24"/>
          <w:szCs w:val="24"/>
        </w:rPr>
        <w:t>消防水系统（水泵房、报警阀间）；</w:t>
      </w:r>
    </w:p>
    <w:p w14:paraId="733D45EE" w14:textId="77777777" w:rsidR="00871D5D" w:rsidRDefault="00000000">
      <w:pPr>
        <w:spacing w:line="360" w:lineRule="auto"/>
        <w:rPr>
          <w:rFonts w:ascii="宋体" w:hAnsi="宋体" w:cs="宋体"/>
          <w:sz w:val="24"/>
          <w:szCs w:val="24"/>
        </w:rPr>
      </w:pPr>
      <w:r>
        <w:rPr>
          <w:rFonts w:ascii="宋体" w:hAnsi="宋体" w:cs="宋体" w:hint="eastAsia"/>
          <w:sz w:val="24"/>
          <w:szCs w:val="24"/>
        </w:rPr>
        <w:t>8</w:t>
      </w:r>
      <w:r>
        <w:rPr>
          <w:rFonts w:ascii="宋体" w:hAnsi="宋体" w:cs="宋体"/>
          <w:sz w:val="24"/>
          <w:szCs w:val="24"/>
        </w:rPr>
        <w:t>.</w:t>
      </w:r>
      <w:r>
        <w:rPr>
          <w:rFonts w:ascii="宋体" w:hAnsi="宋体" w:cs="宋体" w:hint="eastAsia"/>
          <w:sz w:val="24"/>
          <w:szCs w:val="24"/>
        </w:rPr>
        <w:t>气体灭火系统；</w:t>
      </w:r>
    </w:p>
    <w:p w14:paraId="10B0AE08" w14:textId="77777777" w:rsidR="00871D5D" w:rsidRDefault="00000000">
      <w:pPr>
        <w:spacing w:line="360" w:lineRule="auto"/>
        <w:rPr>
          <w:rFonts w:ascii="宋体" w:hAnsi="宋体" w:cs="宋体"/>
          <w:sz w:val="24"/>
          <w:szCs w:val="24"/>
        </w:rPr>
      </w:pPr>
      <w:r>
        <w:rPr>
          <w:rFonts w:ascii="宋体" w:hAnsi="宋体" w:cs="宋体" w:hint="eastAsia"/>
          <w:sz w:val="24"/>
          <w:szCs w:val="24"/>
        </w:rPr>
        <w:t>9</w:t>
      </w:r>
      <w:r>
        <w:rPr>
          <w:rFonts w:ascii="宋体" w:hAnsi="宋体" w:cs="宋体"/>
          <w:sz w:val="24"/>
          <w:szCs w:val="24"/>
        </w:rPr>
        <w:t>.</w:t>
      </w:r>
      <w:r>
        <w:rPr>
          <w:rFonts w:ascii="宋体" w:hAnsi="宋体" w:cs="宋体" w:hint="eastAsia"/>
          <w:sz w:val="24"/>
          <w:szCs w:val="24"/>
        </w:rPr>
        <w:t>火灾自动报警及消防联动控制总系统（包括门禁、消防电梯等联动控制）。</w:t>
      </w:r>
    </w:p>
    <w:p w14:paraId="6511120A" w14:textId="77777777" w:rsidR="00871D5D" w:rsidRDefault="00000000">
      <w:pPr>
        <w:spacing w:line="360" w:lineRule="auto"/>
        <w:rPr>
          <w:rFonts w:ascii="宋体" w:hAnsi="宋体" w:cs="宋体"/>
          <w:sz w:val="24"/>
          <w:szCs w:val="24"/>
        </w:rPr>
      </w:pPr>
      <w:r>
        <w:rPr>
          <w:rFonts w:ascii="宋体" w:hAnsi="宋体" w:cs="宋体" w:hint="eastAsia"/>
          <w:sz w:val="24"/>
          <w:szCs w:val="24"/>
        </w:rPr>
        <w:t>以上项目需按照消防相关规范要求，对上述地点范围提供消防维护保养工作。</w:t>
      </w:r>
    </w:p>
    <w:p w14:paraId="5AEDFF1E" w14:textId="77777777" w:rsidR="00871D5D" w:rsidRDefault="00000000">
      <w:pPr>
        <w:spacing w:line="360" w:lineRule="auto"/>
        <w:rPr>
          <w:rFonts w:ascii="宋体" w:hAnsi="宋体" w:cs="宋体"/>
          <w:sz w:val="24"/>
          <w:szCs w:val="24"/>
        </w:rPr>
      </w:pPr>
      <w:r>
        <w:rPr>
          <w:rFonts w:ascii="宋体" w:hAnsi="宋体" w:cs="宋体" w:hint="eastAsia"/>
          <w:sz w:val="24"/>
          <w:szCs w:val="24"/>
        </w:rPr>
        <w:t>（四）合同服务期限</w:t>
      </w:r>
    </w:p>
    <w:p w14:paraId="77611AE8" w14:textId="5BD42A7B" w:rsidR="00871D5D" w:rsidRDefault="00000000">
      <w:pPr>
        <w:spacing w:line="360" w:lineRule="auto"/>
        <w:rPr>
          <w:rFonts w:ascii="宋体" w:hAnsi="宋体" w:cs="宋体"/>
          <w:sz w:val="24"/>
          <w:szCs w:val="24"/>
        </w:rPr>
      </w:pPr>
      <w:r>
        <w:rPr>
          <w:rFonts w:ascii="宋体" w:hAnsi="宋体" w:cs="宋体" w:hint="eastAsia"/>
          <w:sz w:val="24"/>
          <w:szCs w:val="24"/>
        </w:rPr>
        <w:t>本次采购服务期限为</w:t>
      </w:r>
      <w:r w:rsidR="00C52EC6">
        <w:rPr>
          <w:rFonts w:ascii="宋体" w:hAnsi="宋体" w:cs="宋体" w:hint="eastAsia"/>
          <w:sz w:val="24"/>
          <w:szCs w:val="24"/>
        </w:rPr>
        <w:t>三</w:t>
      </w:r>
      <w:r>
        <w:rPr>
          <w:rFonts w:ascii="宋体" w:hAnsi="宋体" w:cs="宋体" w:hint="eastAsia"/>
          <w:sz w:val="24"/>
          <w:szCs w:val="24"/>
        </w:rPr>
        <w:t>年，合同一年一签。</w:t>
      </w:r>
    </w:p>
    <w:p w14:paraId="63521D88" w14:textId="77777777" w:rsidR="00871D5D" w:rsidRDefault="00000000">
      <w:pPr>
        <w:spacing w:line="360" w:lineRule="auto"/>
        <w:rPr>
          <w:rFonts w:ascii="宋体" w:hAnsi="宋体" w:cs="宋体"/>
          <w:sz w:val="24"/>
          <w:szCs w:val="24"/>
        </w:rPr>
      </w:pPr>
      <w:r>
        <w:rPr>
          <w:rFonts w:ascii="宋体" w:hAnsi="宋体" w:cs="宋体" w:hint="eastAsia"/>
          <w:sz w:val="24"/>
          <w:szCs w:val="24"/>
        </w:rPr>
        <w:t>（五）本采购项目最高限价为7.8万元／年，</w:t>
      </w:r>
      <w:proofErr w:type="gramStart"/>
      <w:r>
        <w:rPr>
          <w:rFonts w:ascii="宋体" w:hAnsi="宋体" w:cs="宋体" w:hint="eastAsia"/>
          <w:sz w:val="24"/>
          <w:szCs w:val="24"/>
        </w:rPr>
        <w:t>维保服务费</w:t>
      </w:r>
      <w:proofErr w:type="gramEnd"/>
      <w:r>
        <w:rPr>
          <w:rFonts w:ascii="宋体" w:hAnsi="宋体" w:cs="宋体" w:hint="eastAsia"/>
          <w:sz w:val="24"/>
          <w:szCs w:val="24"/>
        </w:rPr>
        <w:t>按合同约定进度支付。</w:t>
      </w:r>
    </w:p>
    <w:p w14:paraId="6043CFEF" w14:textId="77777777" w:rsidR="00871D5D" w:rsidRDefault="00000000">
      <w:pPr>
        <w:spacing w:line="360" w:lineRule="auto"/>
        <w:rPr>
          <w:rFonts w:ascii="宋体" w:hAnsi="宋体" w:cs="宋体"/>
          <w:sz w:val="24"/>
          <w:szCs w:val="24"/>
        </w:rPr>
      </w:pPr>
      <w:r>
        <w:rPr>
          <w:rFonts w:ascii="宋体" w:hAnsi="宋体" w:cs="宋体" w:hint="eastAsia"/>
          <w:sz w:val="24"/>
          <w:szCs w:val="24"/>
        </w:rPr>
        <w:t>二、服务内容</w:t>
      </w:r>
    </w:p>
    <w:p w14:paraId="248CE263" w14:textId="77777777" w:rsidR="00871D5D" w:rsidRDefault="00000000">
      <w:pPr>
        <w:spacing w:line="360" w:lineRule="auto"/>
        <w:ind w:firstLineChars="200" w:firstLine="480"/>
        <w:rPr>
          <w:rFonts w:ascii="宋体" w:hAnsi="宋体" w:cs="宋体"/>
          <w:sz w:val="24"/>
          <w:szCs w:val="24"/>
        </w:rPr>
      </w:pPr>
      <w:r>
        <w:rPr>
          <w:rFonts w:ascii="宋体" w:hAnsi="宋体" w:cs="宋体" w:hint="eastAsia"/>
          <w:sz w:val="24"/>
          <w:szCs w:val="24"/>
        </w:rPr>
        <w:t>四川省妇幼保健院天府院区消防设施及系统维护保养服务采购项目，具体要求如下：</w:t>
      </w:r>
    </w:p>
    <w:p w14:paraId="4BD5AC48" w14:textId="77777777" w:rsidR="00871D5D" w:rsidRDefault="00000000">
      <w:pPr>
        <w:spacing w:line="360" w:lineRule="auto"/>
        <w:rPr>
          <w:rFonts w:ascii="宋体" w:hAnsi="宋体" w:cs="宋体"/>
          <w:sz w:val="24"/>
          <w:szCs w:val="24"/>
        </w:rPr>
      </w:pPr>
      <w:r>
        <w:rPr>
          <w:rFonts w:ascii="宋体" w:hAnsi="宋体" w:cs="宋体" w:hint="eastAsia"/>
          <w:sz w:val="24"/>
          <w:szCs w:val="24"/>
        </w:rPr>
        <w:t>（一）基本要求及标准</w:t>
      </w:r>
    </w:p>
    <w:p w14:paraId="5F3F2876" w14:textId="77777777" w:rsidR="00871D5D" w:rsidRDefault="00000000">
      <w:pPr>
        <w:spacing w:line="360" w:lineRule="auto"/>
        <w:rPr>
          <w:rFonts w:ascii="宋体" w:hAnsi="宋体" w:cs="宋体"/>
          <w:sz w:val="24"/>
          <w:szCs w:val="24"/>
          <w:lang w:val="zh-CN"/>
        </w:rPr>
      </w:pPr>
      <w:r>
        <w:rPr>
          <w:rFonts w:ascii="宋体" w:hAnsi="宋体" w:cs="宋体" w:hint="eastAsia"/>
          <w:sz w:val="24"/>
          <w:szCs w:val="24"/>
          <w:lang w:val="zh-CN"/>
        </w:rPr>
        <w:lastRenderedPageBreak/>
        <w:t>1.</w:t>
      </w:r>
      <w:proofErr w:type="gramStart"/>
      <w:r>
        <w:rPr>
          <w:rFonts w:ascii="宋体" w:hAnsi="宋体" w:cs="宋体" w:hint="eastAsia"/>
          <w:sz w:val="24"/>
          <w:szCs w:val="24"/>
          <w:lang w:val="zh-CN"/>
        </w:rPr>
        <w:t>维保方</w:t>
      </w:r>
      <w:proofErr w:type="gramEnd"/>
      <w:r>
        <w:rPr>
          <w:rFonts w:ascii="宋体" w:hAnsi="宋体" w:cs="宋体" w:hint="eastAsia"/>
          <w:sz w:val="24"/>
          <w:szCs w:val="24"/>
          <w:lang w:val="zh-CN"/>
        </w:rPr>
        <w:t>为管理方提供系统和技术服务。</w:t>
      </w:r>
    </w:p>
    <w:p w14:paraId="15001CB3" w14:textId="77777777" w:rsidR="00871D5D" w:rsidRDefault="00000000">
      <w:pPr>
        <w:spacing w:line="360" w:lineRule="auto"/>
        <w:rPr>
          <w:rFonts w:ascii="宋体" w:hAnsi="宋体" w:cs="宋体"/>
          <w:sz w:val="24"/>
          <w:szCs w:val="24"/>
          <w:lang w:val="zh-CN"/>
        </w:rPr>
      </w:pPr>
      <w:r>
        <w:rPr>
          <w:rFonts w:ascii="宋体" w:hAnsi="宋体" w:cs="宋体" w:hint="eastAsia"/>
          <w:sz w:val="24"/>
          <w:szCs w:val="24"/>
          <w:lang w:val="zh-CN"/>
        </w:rPr>
        <w:t>2.</w:t>
      </w:r>
      <w:proofErr w:type="gramStart"/>
      <w:r>
        <w:rPr>
          <w:rFonts w:ascii="宋体" w:hAnsi="宋体" w:cs="宋体" w:hint="eastAsia"/>
          <w:sz w:val="24"/>
          <w:szCs w:val="24"/>
          <w:lang w:val="zh-CN"/>
        </w:rPr>
        <w:t>维保方</w:t>
      </w:r>
      <w:proofErr w:type="gramEnd"/>
      <w:r>
        <w:rPr>
          <w:rFonts w:ascii="宋体" w:hAnsi="宋体" w:cs="宋体" w:hint="eastAsia"/>
          <w:sz w:val="24"/>
          <w:szCs w:val="24"/>
          <w:lang w:val="zh-CN"/>
        </w:rPr>
        <w:t>为管理方提供免费咨询及培训。</w:t>
      </w:r>
    </w:p>
    <w:p w14:paraId="4059ACBC" w14:textId="77777777" w:rsidR="00871D5D" w:rsidRDefault="00000000">
      <w:pPr>
        <w:spacing w:line="360" w:lineRule="auto"/>
        <w:rPr>
          <w:rFonts w:ascii="宋体" w:hAnsi="宋体" w:cs="宋体"/>
          <w:sz w:val="24"/>
          <w:szCs w:val="24"/>
          <w:lang w:val="zh-CN"/>
        </w:rPr>
      </w:pPr>
      <w:r>
        <w:rPr>
          <w:rFonts w:ascii="宋体" w:hAnsi="宋体" w:cs="宋体" w:hint="eastAsia"/>
          <w:sz w:val="24"/>
          <w:szCs w:val="24"/>
          <w:lang w:val="zh-CN"/>
        </w:rPr>
        <w:t>3.提供预防性维护维保，使委托方的运行费用得以控制。</w:t>
      </w:r>
    </w:p>
    <w:p w14:paraId="4B447A7E" w14:textId="77777777" w:rsidR="00871D5D" w:rsidRDefault="00000000">
      <w:pPr>
        <w:spacing w:line="360" w:lineRule="auto"/>
        <w:rPr>
          <w:rFonts w:ascii="宋体" w:hAnsi="宋体" w:cs="宋体"/>
          <w:sz w:val="24"/>
          <w:szCs w:val="24"/>
          <w:lang w:val="zh-CN"/>
        </w:rPr>
      </w:pPr>
      <w:r>
        <w:rPr>
          <w:rFonts w:ascii="宋体" w:hAnsi="宋体" w:cs="宋体" w:hint="eastAsia"/>
          <w:sz w:val="24"/>
          <w:szCs w:val="24"/>
          <w:lang w:val="zh-CN"/>
        </w:rPr>
        <w:t>4.</w:t>
      </w:r>
      <w:proofErr w:type="gramStart"/>
      <w:r>
        <w:rPr>
          <w:rFonts w:ascii="宋体" w:hAnsi="宋体" w:cs="宋体" w:hint="eastAsia"/>
          <w:sz w:val="24"/>
          <w:szCs w:val="24"/>
          <w:lang w:val="zh-CN"/>
        </w:rPr>
        <w:t>维保方</w:t>
      </w:r>
      <w:proofErr w:type="gramEnd"/>
      <w:r>
        <w:rPr>
          <w:rFonts w:ascii="宋体" w:hAnsi="宋体" w:cs="宋体" w:hint="eastAsia"/>
          <w:sz w:val="24"/>
          <w:szCs w:val="24"/>
          <w:lang w:val="zh-CN"/>
        </w:rPr>
        <w:t>对设备故障技术排除，确保系统的正常运行。</w:t>
      </w:r>
    </w:p>
    <w:p w14:paraId="1D1C1795" w14:textId="77777777" w:rsidR="00871D5D" w:rsidRDefault="00000000">
      <w:pPr>
        <w:spacing w:line="360" w:lineRule="auto"/>
        <w:rPr>
          <w:rFonts w:ascii="宋体" w:hAnsi="宋体" w:cs="宋体"/>
          <w:sz w:val="24"/>
          <w:szCs w:val="24"/>
          <w:lang w:val="zh-CN"/>
        </w:rPr>
      </w:pPr>
      <w:r>
        <w:rPr>
          <w:rFonts w:ascii="宋体" w:hAnsi="宋体" w:cs="宋体" w:hint="eastAsia"/>
          <w:sz w:val="24"/>
          <w:szCs w:val="24"/>
          <w:lang w:val="zh-CN"/>
        </w:rPr>
        <w:t>5.根据天府院区一期消防设施及系统运行情况实际，每月出具一份《四川省消防系统维护保养记录表》，该记录表须符合《社会消防技术服务管理规定》（中华人民共和国应急管理部令第7号）、《四川省消防技术服务管理办法（试行）》等法律法规的要求，按消防管理规定每月按时上报消防检测情况表。</w:t>
      </w:r>
    </w:p>
    <w:p w14:paraId="59C16081" w14:textId="77777777" w:rsidR="00871D5D" w:rsidRDefault="00000000">
      <w:pPr>
        <w:spacing w:line="360" w:lineRule="auto"/>
        <w:rPr>
          <w:rFonts w:ascii="宋体" w:hAnsi="宋体" w:cs="宋体"/>
          <w:sz w:val="24"/>
          <w:szCs w:val="24"/>
          <w:lang w:val="zh-CN"/>
        </w:rPr>
      </w:pPr>
      <w:r>
        <w:rPr>
          <w:rFonts w:ascii="宋体" w:hAnsi="宋体" w:cs="宋体" w:hint="eastAsia"/>
          <w:sz w:val="24"/>
          <w:szCs w:val="24"/>
        </w:rPr>
        <w:t>（</w:t>
      </w:r>
      <w:r>
        <w:rPr>
          <w:rFonts w:ascii="宋体" w:hAnsi="宋体" w:cs="宋体" w:hint="eastAsia"/>
          <w:sz w:val="24"/>
          <w:szCs w:val="24"/>
          <w:lang w:val="zh-CN"/>
        </w:rPr>
        <w:t>二）消防系统维护保养须按以下国标标准执行</w:t>
      </w:r>
    </w:p>
    <w:p w14:paraId="6AA02999" w14:textId="77777777" w:rsidR="00871D5D" w:rsidRDefault="00000000">
      <w:pPr>
        <w:spacing w:line="360" w:lineRule="auto"/>
        <w:rPr>
          <w:rFonts w:ascii="宋体" w:hAnsi="宋体" w:cs="宋体"/>
          <w:sz w:val="24"/>
          <w:szCs w:val="24"/>
          <w:lang w:val="zh-CN"/>
        </w:rPr>
      </w:pPr>
      <w:r>
        <w:rPr>
          <w:rFonts w:ascii="宋体" w:hAnsi="宋体" w:cs="宋体" w:hint="eastAsia"/>
          <w:sz w:val="24"/>
          <w:szCs w:val="24"/>
          <w:lang w:val="zh-CN"/>
        </w:rPr>
        <w:t>1.</w:t>
      </w:r>
      <w:r>
        <w:rPr>
          <w:rFonts w:ascii="宋体" w:hAnsi="宋体" w:cs="宋体" w:hint="eastAsia"/>
          <w:sz w:val="24"/>
          <w:szCs w:val="24"/>
        </w:rPr>
        <w:t>《消防应急照明和疏散指示系统技术标准》GB50116-2018</w:t>
      </w:r>
    </w:p>
    <w:p w14:paraId="1D68D2A3" w14:textId="77777777" w:rsidR="00871D5D" w:rsidRDefault="00000000">
      <w:pPr>
        <w:spacing w:line="360" w:lineRule="auto"/>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 xml:space="preserve">《建筑设计防火规范》GB50016-2014（2018年版） </w:t>
      </w:r>
    </w:p>
    <w:p w14:paraId="59657AF3" w14:textId="77777777" w:rsidR="00871D5D" w:rsidRDefault="00000000">
      <w:pPr>
        <w:spacing w:line="360" w:lineRule="auto"/>
        <w:rPr>
          <w:rFonts w:ascii="宋体" w:hAnsi="宋体" w:cs="宋体"/>
          <w:sz w:val="24"/>
          <w:szCs w:val="24"/>
        </w:rPr>
      </w:pPr>
      <w:r>
        <w:rPr>
          <w:rFonts w:ascii="宋体" w:hAnsi="宋体" w:cs="宋体" w:hint="eastAsia"/>
          <w:sz w:val="24"/>
          <w:szCs w:val="24"/>
        </w:rPr>
        <w:t>3.《建筑消防设施的维护管理》GB25201-2010</w:t>
      </w:r>
    </w:p>
    <w:p w14:paraId="252A9DE9" w14:textId="77777777" w:rsidR="00871D5D" w:rsidRDefault="00000000">
      <w:pPr>
        <w:spacing w:line="360" w:lineRule="auto"/>
        <w:rPr>
          <w:rFonts w:ascii="宋体" w:hAnsi="宋体" w:cs="宋体"/>
          <w:sz w:val="24"/>
          <w:szCs w:val="24"/>
        </w:rPr>
      </w:pPr>
      <w:r>
        <w:rPr>
          <w:rFonts w:ascii="宋体" w:hAnsi="宋体" w:cs="宋体" w:hint="eastAsia"/>
          <w:sz w:val="24"/>
          <w:szCs w:val="24"/>
        </w:rPr>
        <w:t>4.《消防设施通用规范》GB55036-2022</w:t>
      </w:r>
    </w:p>
    <w:p w14:paraId="6EF8C11E" w14:textId="77777777" w:rsidR="00871D5D" w:rsidRDefault="00000000">
      <w:pPr>
        <w:spacing w:line="360" w:lineRule="auto"/>
        <w:rPr>
          <w:rFonts w:ascii="宋体" w:hAnsi="宋体" w:cs="宋体"/>
          <w:sz w:val="24"/>
          <w:szCs w:val="24"/>
        </w:rPr>
      </w:pPr>
      <w:r>
        <w:rPr>
          <w:rFonts w:ascii="宋体" w:hAnsi="宋体" w:cs="宋体" w:hint="eastAsia"/>
          <w:sz w:val="24"/>
          <w:szCs w:val="24"/>
        </w:rPr>
        <w:t>5.《气体灭火系统施工及验收规范》 GB50263-2007</w:t>
      </w:r>
    </w:p>
    <w:p w14:paraId="5815950E" w14:textId="77777777" w:rsidR="00871D5D" w:rsidRDefault="00000000">
      <w:pPr>
        <w:spacing w:line="360" w:lineRule="auto"/>
        <w:rPr>
          <w:rFonts w:ascii="宋体" w:hAnsi="宋体" w:cs="宋体"/>
          <w:sz w:val="24"/>
          <w:szCs w:val="24"/>
        </w:rPr>
      </w:pPr>
      <w:r>
        <w:rPr>
          <w:rFonts w:ascii="宋体" w:hAnsi="宋体" w:cs="宋体" w:hint="eastAsia"/>
          <w:sz w:val="24"/>
          <w:szCs w:val="24"/>
        </w:rPr>
        <w:t>6.《火灾自动报警系统施工及验收标准》GB50166-2019</w:t>
      </w:r>
    </w:p>
    <w:p w14:paraId="4F042F59" w14:textId="77777777" w:rsidR="00871D5D" w:rsidRDefault="00000000">
      <w:pPr>
        <w:spacing w:line="360" w:lineRule="auto"/>
        <w:rPr>
          <w:rFonts w:ascii="宋体" w:hAnsi="宋体" w:cs="宋体"/>
          <w:sz w:val="24"/>
          <w:szCs w:val="24"/>
        </w:rPr>
      </w:pPr>
      <w:r>
        <w:rPr>
          <w:rFonts w:ascii="宋体" w:hAnsi="宋体" w:cs="宋体" w:hint="eastAsia"/>
          <w:sz w:val="24"/>
          <w:szCs w:val="24"/>
        </w:rPr>
        <w:t>7.《消防给水及消火栓系统技术规范》GB50974-2014</w:t>
      </w:r>
    </w:p>
    <w:p w14:paraId="6E994D6F" w14:textId="77777777" w:rsidR="00871D5D" w:rsidRDefault="00000000">
      <w:pPr>
        <w:spacing w:line="360" w:lineRule="auto"/>
        <w:rPr>
          <w:rFonts w:ascii="宋体" w:hAnsi="宋体" w:cs="宋体"/>
          <w:sz w:val="24"/>
          <w:szCs w:val="24"/>
        </w:rPr>
      </w:pPr>
      <w:r>
        <w:rPr>
          <w:rFonts w:ascii="宋体" w:hAnsi="宋体" w:cs="宋体" w:hint="eastAsia"/>
          <w:sz w:val="24"/>
          <w:szCs w:val="24"/>
        </w:rPr>
        <w:t xml:space="preserve">8.《自动喷水灭火系统施工及验收规范》GB 50261-2017 </w:t>
      </w:r>
    </w:p>
    <w:p w14:paraId="0A3C8EF1" w14:textId="77777777" w:rsidR="00871D5D" w:rsidRDefault="00000000">
      <w:pPr>
        <w:spacing w:line="360" w:lineRule="auto"/>
        <w:rPr>
          <w:rFonts w:ascii="宋体" w:hAnsi="宋体" w:cs="宋体"/>
          <w:sz w:val="24"/>
          <w:szCs w:val="24"/>
        </w:rPr>
      </w:pPr>
      <w:r>
        <w:rPr>
          <w:rFonts w:ascii="宋体" w:hAnsi="宋体" w:cs="宋体" w:hint="eastAsia"/>
          <w:sz w:val="24"/>
          <w:szCs w:val="24"/>
        </w:rPr>
        <w:t>9.《给排水管道工程施工及验收规范》GB50268-2008</w:t>
      </w:r>
    </w:p>
    <w:p w14:paraId="50447184" w14:textId="77777777" w:rsidR="00871D5D" w:rsidRDefault="00000000">
      <w:pPr>
        <w:spacing w:line="360" w:lineRule="auto"/>
        <w:rPr>
          <w:rFonts w:ascii="宋体" w:hAnsi="宋体" w:cs="宋体"/>
          <w:sz w:val="24"/>
          <w:szCs w:val="24"/>
        </w:rPr>
      </w:pPr>
      <w:r>
        <w:rPr>
          <w:rFonts w:ascii="宋体" w:hAnsi="宋体" w:cs="宋体" w:hint="eastAsia"/>
          <w:sz w:val="24"/>
          <w:szCs w:val="24"/>
        </w:rPr>
        <w:t>10.《建筑防排烟系统技术标准》GB51251-2017</w:t>
      </w:r>
    </w:p>
    <w:p w14:paraId="6CC3B71B" w14:textId="77777777" w:rsidR="00871D5D" w:rsidRDefault="00000000">
      <w:pPr>
        <w:spacing w:line="360" w:lineRule="auto"/>
        <w:rPr>
          <w:rFonts w:ascii="宋体" w:hAnsi="宋体" w:cs="宋体"/>
          <w:sz w:val="24"/>
          <w:szCs w:val="24"/>
        </w:rPr>
      </w:pPr>
      <w:r>
        <w:rPr>
          <w:rFonts w:ascii="宋体" w:hAnsi="宋体" w:cs="宋体" w:hint="eastAsia"/>
          <w:sz w:val="24"/>
          <w:szCs w:val="24"/>
        </w:rPr>
        <w:t>（三）维 护 细 则</w:t>
      </w:r>
    </w:p>
    <w:p w14:paraId="2B548510" w14:textId="77777777" w:rsidR="00871D5D" w:rsidRDefault="00000000">
      <w:pPr>
        <w:spacing w:line="360" w:lineRule="auto"/>
        <w:rPr>
          <w:rFonts w:ascii="宋体" w:hAnsi="宋体" w:cs="宋体"/>
          <w:sz w:val="24"/>
          <w:szCs w:val="24"/>
        </w:rPr>
      </w:pPr>
      <w:r>
        <w:rPr>
          <w:rFonts w:ascii="宋体" w:hAnsi="宋体" w:cs="宋体" w:hint="eastAsia"/>
          <w:sz w:val="24"/>
          <w:szCs w:val="24"/>
        </w:rPr>
        <w:t>1.日常巡检及定期检查</w:t>
      </w:r>
    </w:p>
    <w:p w14:paraId="64819332" w14:textId="77777777" w:rsidR="00871D5D" w:rsidRDefault="00000000">
      <w:pPr>
        <w:spacing w:line="360" w:lineRule="auto"/>
        <w:rPr>
          <w:rFonts w:ascii="宋体" w:hAnsi="宋体" w:cs="宋体"/>
          <w:sz w:val="24"/>
          <w:szCs w:val="24"/>
        </w:rPr>
      </w:pPr>
      <w:r>
        <w:rPr>
          <w:rFonts w:ascii="宋体" w:hAnsi="宋体" w:cs="宋体" w:hint="eastAsia"/>
          <w:sz w:val="24"/>
          <w:szCs w:val="24"/>
        </w:rPr>
        <w:t>1.1每半月巡检1次（紧急排故障除外）内容如下：</w:t>
      </w:r>
    </w:p>
    <w:p w14:paraId="59F8E3F1" w14:textId="77777777" w:rsidR="00871D5D" w:rsidRDefault="00000000">
      <w:pPr>
        <w:spacing w:line="360" w:lineRule="auto"/>
        <w:rPr>
          <w:rFonts w:ascii="宋体" w:hAnsi="宋体" w:cs="宋体"/>
          <w:sz w:val="24"/>
          <w:szCs w:val="24"/>
        </w:rPr>
      </w:pPr>
      <w:r>
        <w:rPr>
          <w:rFonts w:ascii="宋体" w:hAnsi="宋体" w:cs="宋体" w:hint="eastAsia"/>
          <w:sz w:val="24"/>
          <w:szCs w:val="24"/>
        </w:rPr>
        <w:t>1.</w:t>
      </w:r>
      <w:r>
        <w:rPr>
          <w:rFonts w:ascii="宋体" w:hAnsi="宋体" w:cs="宋体"/>
          <w:sz w:val="24"/>
          <w:szCs w:val="24"/>
        </w:rPr>
        <w:t>1.1</w:t>
      </w:r>
      <w:r>
        <w:rPr>
          <w:rFonts w:ascii="宋体" w:hAnsi="宋体" w:cs="宋体" w:hint="eastAsia"/>
          <w:sz w:val="24"/>
          <w:szCs w:val="24"/>
        </w:rPr>
        <w:t>检查总控制室查看报警主机、进行工作记录。</w:t>
      </w:r>
    </w:p>
    <w:p w14:paraId="3C4D7B47" w14:textId="77777777" w:rsidR="00871D5D" w:rsidRDefault="00000000">
      <w:pPr>
        <w:spacing w:line="360" w:lineRule="auto"/>
        <w:rPr>
          <w:rFonts w:ascii="宋体" w:hAnsi="宋体" w:cs="宋体"/>
          <w:sz w:val="24"/>
          <w:szCs w:val="24"/>
        </w:rPr>
      </w:pPr>
      <w:r>
        <w:rPr>
          <w:rFonts w:ascii="宋体" w:hAnsi="宋体" w:cs="宋体" w:hint="eastAsia"/>
          <w:sz w:val="24"/>
          <w:szCs w:val="24"/>
        </w:rPr>
        <w:t>1.3查看消防记录表及巡检表，了解设备运行情况。</w:t>
      </w:r>
    </w:p>
    <w:p w14:paraId="037F2DC3" w14:textId="77777777" w:rsidR="00871D5D" w:rsidRDefault="00000000">
      <w:pPr>
        <w:spacing w:line="360" w:lineRule="auto"/>
        <w:rPr>
          <w:rFonts w:ascii="宋体" w:hAnsi="宋体" w:cs="宋体"/>
          <w:sz w:val="24"/>
          <w:szCs w:val="24"/>
        </w:rPr>
      </w:pPr>
      <w:r>
        <w:rPr>
          <w:rFonts w:ascii="宋体" w:hAnsi="宋体" w:cs="宋体" w:hint="eastAsia"/>
          <w:sz w:val="24"/>
          <w:szCs w:val="24"/>
        </w:rPr>
        <w:t>1.4手动检查报警主机报警、消间、显示器、打印机等功能是否正常，指示灯、数码管有无损坏。</w:t>
      </w:r>
    </w:p>
    <w:p w14:paraId="410B3295" w14:textId="77777777" w:rsidR="00871D5D" w:rsidRDefault="00000000">
      <w:pPr>
        <w:spacing w:line="360" w:lineRule="auto"/>
        <w:rPr>
          <w:rFonts w:ascii="宋体" w:hAnsi="宋体" w:cs="宋体"/>
          <w:sz w:val="24"/>
          <w:szCs w:val="24"/>
        </w:rPr>
      </w:pPr>
      <w:r>
        <w:rPr>
          <w:rFonts w:ascii="宋体" w:hAnsi="宋体" w:cs="宋体" w:hint="eastAsia"/>
          <w:sz w:val="24"/>
          <w:szCs w:val="24"/>
        </w:rPr>
        <w:t>1.5检查火灾探测器、手动报警按钮外观。</w:t>
      </w:r>
    </w:p>
    <w:p w14:paraId="65A0666D" w14:textId="77777777" w:rsidR="00871D5D" w:rsidRDefault="00000000">
      <w:pPr>
        <w:spacing w:line="360" w:lineRule="auto"/>
        <w:rPr>
          <w:rFonts w:ascii="宋体" w:hAnsi="宋体" w:cs="宋体"/>
          <w:sz w:val="24"/>
          <w:szCs w:val="24"/>
        </w:rPr>
      </w:pPr>
      <w:r>
        <w:rPr>
          <w:rFonts w:ascii="宋体" w:hAnsi="宋体" w:cs="宋体" w:hint="eastAsia"/>
          <w:sz w:val="24"/>
          <w:szCs w:val="24"/>
        </w:rPr>
        <w:t>1.6检查泵房内消防水泵外观、供电状态和泵房工作环境，阀门，报警阀组，管道压力是否正常。检查水源控制阀、报警控制阀组开启状态，水管控制阀门启、闭状态。</w:t>
      </w:r>
    </w:p>
    <w:p w14:paraId="55865DCE" w14:textId="77777777" w:rsidR="00871D5D" w:rsidRDefault="00000000">
      <w:pPr>
        <w:spacing w:line="360" w:lineRule="auto"/>
        <w:rPr>
          <w:rFonts w:ascii="宋体" w:hAnsi="宋体" w:cs="宋体"/>
          <w:sz w:val="24"/>
          <w:szCs w:val="24"/>
        </w:rPr>
      </w:pPr>
      <w:r>
        <w:rPr>
          <w:rFonts w:ascii="宋体" w:hAnsi="宋体" w:cs="宋体" w:hint="eastAsia"/>
          <w:sz w:val="24"/>
          <w:szCs w:val="24"/>
        </w:rPr>
        <w:t>1.7检查事故广播、消防电话的外观，防火卷帘门、防火门的外观和开、闭位置。</w:t>
      </w:r>
    </w:p>
    <w:p w14:paraId="1EC98B7E" w14:textId="77777777" w:rsidR="00871D5D" w:rsidRDefault="00000000">
      <w:pPr>
        <w:spacing w:line="360" w:lineRule="auto"/>
        <w:rPr>
          <w:rFonts w:ascii="宋体" w:hAnsi="宋体" w:cs="宋体"/>
          <w:sz w:val="24"/>
          <w:szCs w:val="24"/>
        </w:rPr>
      </w:pPr>
      <w:r>
        <w:rPr>
          <w:rFonts w:ascii="宋体" w:hAnsi="宋体" w:cs="宋体" w:hint="eastAsia"/>
          <w:sz w:val="24"/>
          <w:szCs w:val="24"/>
        </w:rPr>
        <w:lastRenderedPageBreak/>
        <w:t>1.8检查正压风机、防排烟风机、防火阀、排烟阀、排烟口的外观。</w:t>
      </w:r>
    </w:p>
    <w:p w14:paraId="34F92A94" w14:textId="77777777" w:rsidR="00871D5D" w:rsidRDefault="00000000">
      <w:pPr>
        <w:spacing w:line="360" w:lineRule="auto"/>
        <w:rPr>
          <w:rFonts w:ascii="宋体" w:hAnsi="宋体" w:cs="宋体"/>
          <w:sz w:val="24"/>
          <w:szCs w:val="24"/>
        </w:rPr>
      </w:pPr>
      <w:r>
        <w:rPr>
          <w:rFonts w:ascii="宋体" w:hAnsi="宋体" w:cs="宋体" w:hint="eastAsia"/>
          <w:sz w:val="24"/>
          <w:szCs w:val="24"/>
        </w:rPr>
        <w:t>1.9其它按规范要求的工作。</w:t>
      </w:r>
    </w:p>
    <w:p w14:paraId="55E34662" w14:textId="77777777" w:rsidR="00871D5D" w:rsidRDefault="00000000">
      <w:pPr>
        <w:spacing w:line="360" w:lineRule="auto"/>
        <w:rPr>
          <w:rFonts w:ascii="宋体" w:hAnsi="宋体" w:cs="宋体"/>
          <w:sz w:val="24"/>
          <w:szCs w:val="24"/>
        </w:rPr>
      </w:pPr>
      <w:r>
        <w:rPr>
          <w:rFonts w:ascii="宋体" w:hAnsi="宋体" w:cs="宋体" w:hint="eastAsia"/>
          <w:sz w:val="24"/>
          <w:szCs w:val="24"/>
        </w:rPr>
        <w:t>2.每月检查及测试</w:t>
      </w:r>
    </w:p>
    <w:p w14:paraId="0B0FF68C" w14:textId="77777777" w:rsidR="00871D5D" w:rsidRDefault="00000000">
      <w:pPr>
        <w:spacing w:line="360" w:lineRule="auto"/>
        <w:rPr>
          <w:rFonts w:ascii="宋体" w:hAnsi="宋体" w:cs="宋体"/>
          <w:sz w:val="24"/>
          <w:szCs w:val="24"/>
        </w:rPr>
      </w:pPr>
      <w:r>
        <w:rPr>
          <w:rFonts w:ascii="宋体" w:hAnsi="宋体" w:cs="宋体" w:hint="eastAsia"/>
          <w:sz w:val="24"/>
          <w:szCs w:val="24"/>
        </w:rPr>
        <w:t>2.1检查消防控制室报警设备运行状态是否正常，消防值班记录是否完善。试验火灾报警控制器的报警功能、故障报警功能、火灾优先功能、打印机打印功能、火灾</w:t>
      </w:r>
      <w:proofErr w:type="gramStart"/>
      <w:r>
        <w:rPr>
          <w:rFonts w:ascii="宋体" w:hAnsi="宋体" w:cs="宋体" w:hint="eastAsia"/>
          <w:sz w:val="24"/>
          <w:szCs w:val="24"/>
        </w:rPr>
        <w:t>显示盘</w:t>
      </w:r>
      <w:proofErr w:type="gramEnd"/>
      <w:r>
        <w:rPr>
          <w:rFonts w:ascii="宋体" w:hAnsi="宋体" w:cs="宋体" w:hint="eastAsia"/>
          <w:sz w:val="24"/>
          <w:szCs w:val="24"/>
        </w:rPr>
        <w:t>和CRT显示器的显示功能。</w:t>
      </w:r>
    </w:p>
    <w:p w14:paraId="7E71FD45" w14:textId="77777777" w:rsidR="00871D5D" w:rsidRDefault="00000000">
      <w:pPr>
        <w:spacing w:line="360" w:lineRule="auto"/>
        <w:rPr>
          <w:rFonts w:ascii="宋体" w:hAnsi="宋体" w:cs="宋体"/>
          <w:sz w:val="24"/>
          <w:szCs w:val="24"/>
        </w:rPr>
      </w:pPr>
      <w:r>
        <w:rPr>
          <w:rFonts w:ascii="宋体" w:hAnsi="宋体" w:cs="宋体" w:hint="eastAsia"/>
          <w:sz w:val="24"/>
          <w:szCs w:val="24"/>
        </w:rPr>
        <w:t>2.</w:t>
      </w:r>
      <w:proofErr w:type="gramStart"/>
      <w:r>
        <w:rPr>
          <w:rFonts w:ascii="宋体" w:hAnsi="宋体" w:cs="宋体" w:hint="eastAsia"/>
          <w:sz w:val="24"/>
          <w:szCs w:val="24"/>
        </w:rPr>
        <w:t>2分幢分楼层</w:t>
      </w:r>
      <w:proofErr w:type="gramEnd"/>
      <w:r>
        <w:rPr>
          <w:rFonts w:ascii="宋体" w:hAnsi="宋体" w:cs="宋体" w:hint="eastAsia"/>
          <w:sz w:val="24"/>
          <w:szCs w:val="24"/>
        </w:rPr>
        <w:t>模拟试验火灾报警探测器、手动报警按钮的报警功能，测试比例不低于总量的9%。检查所返回的报警点位、现场确认灯及消防控制室声光显示是否正确。</w:t>
      </w:r>
    </w:p>
    <w:p w14:paraId="760E4AE8" w14:textId="77777777" w:rsidR="00871D5D" w:rsidRDefault="00000000">
      <w:pPr>
        <w:spacing w:line="360" w:lineRule="auto"/>
        <w:rPr>
          <w:rFonts w:ascii="宋体" w:hAnsi="宋体" w:cs="宋体"/>
          <w:sz w:val="24"/>
          <w:szCs w:val="24"/>
        </w:rPr>
      </w:pPr>
      <w:r>
        <w:rPr>
          <w:rFonts w:ascii="宋体" w:hAnsi="宋体" w:cs="宋体" w:hint="eastAsia"/>
          <w:sz w:val="24"/>
          <w:szCs w:val="24"/>
        </w:rPr>
        <w:t>2.3检查消防水泵控制柜的显示、末端压力表值有无异常，供水阀门、</w:t>
      </w:r>
      <w:proofErr w:type="gramStart"/>
      <w:r>
        <w:rPr>
          <w:rFonts w:ascii="宋体" w:hAnsi="宋体" w:cs="宋体" w:hint="eastAsia"/>
          <w:sz w:val="24"/>
          <w:szCs w:val="24"/>
        </w:rPr>
        <w:t>阀组有无</w:t>
      </w:r>
      <w:proofErr w:type="gramEnd"/>
      <w:r>
        <w:rPr>
          <w:rFonts w:ascii="宋体" w:hAnsi="宋体" w:cs="宋体" w:hint="eastAsia"/>
          <w:sz w:val="24"/>
          <w:szCs w:val="24"/>
        </w:rPr>
        <w:t>跑、冒、漏、泄现象，消防供水水箱、水池的储水水位是否正常。进行消防水泵启、停测试，检查启、停时的压力状况。</w:t>
      </w:r>
    </w:p>
    <w:p w14:paraId="1D5C9674" w14:textId="77777777" w:rsidR="00871D5D" w:rsidRDefault="00000000">
      <w:pPr>
        <w:spacing w:line="360" w:lineRule="auto"/>
        <w:rPr>
          <w:rFonts w:ascii="宋体" w:hAnsi="宋体" w:cs="宋体"/>
          <w:sz w:val="24"/>
          <w:szCs w:val="24"/>
        </w:rPr>
      </w:pPr>
      <w:r>
        <w:rPr>
          <w:rFonts w:ascii="宋体" w:hAnsi="宋体" w:cs="宋体" w:hint="eastAsia"/>
          <w:sz w:val="24"/>
          <w:szCs w:val="24"/>
        </w:rPr>
        <w:t>2.4进行末端放水试验，试验报警阀组、末端放水装置放水及压力开关动作信号，核对水流指示器的反馈信号。检查自动水喷淋、水喷雾头的外观，周围有无影响喷头工作的附着物、悬挂物和障碍物，检查比例不少于总量的9%。如有变形、漏水、腐蚀、玻璃球变色或玻璃球内液体数量减少现象，应立即通知院方处理。</w:t>
      </w:r>
    </w:p>
    <w:p w14:paraId="04049079" w14:textId="77777777" w:rsidR="00871D5D" w:rsidRDefault="00000000">
      <w:pPr>
        <w:spacing w:line="360" w:lineRule="auto"/>
        <w:rPr>
          <w:rFonts w:ascii="宋体" w:hAnsi="宋体" w:cs="宋体"/>
          <w:sz w:val="24"/>
          <w:szCs w:val="24"/>
        </w:rPr>
      </w:pPr>
      <w:r>
        <w:rPr>
          <w:rFonts w:ascii="宋体" w:hAnsi="宋体" w:cs="宋体" w:hint="eastAsia"/>
          <w:sz w:val="24"/>
          <w:szCs w:val="24"/>
        </w:rPr>
        <w:t>2.5 检查室外消火栓箱的封条是否完好，水泵接合器组件是否齐全，有无锈蚀现象，测试管网水压是否符合要求。试验手动报警器的远程启泵功能。</w:t>
      </w:r>
    </w:p>
    <w:p w14:paraId="3E272B81" w14:textId="77777777" w:rsidR="00871D5D" w:rsidRDefault="00000000">
      <w:pPr>
        <w:spacing w:line="360" w:lineRule="auto"/>
        <w:rPr>
          <w:rFonts w:ascii="宋体" w:hAnsi="宋体" w:cs="宋体"/>
          <w:sz w:val="24"/>
          <w:szCs w:val="24"/>
        </w:rPr>
      </w:pPr>
      <w:r>
        <w:rPr>
          <w:rFonts w:ascii="宋体" w:hAnsi="宋体" w:cs="宋体" w:hint="eastAsia"/>
          <w:sz w:val="24"/>
          <w:szCs w:val="24"/>
        </w:rPr>
        <w:t>2.6 检测事故广播扩音器的联动启动和强制切换，检查器扬声器音量。</w:t>
      </w:r>
    </w:p>
    <w:p w14:paraId="7FBCBA84" w14:textId="77777777" w:rsidR="00871D5D" w:rsidRDefault="00000000">
      <w:pPr>
        <w:spacing w:line="360" w:lineRule="auto"/>
        <w:rPr>
          <w:rFonts w:ascii="宋体" w:hAnsi="宋体" w:cs="宋体"/>
          <w:sz w:val="24"/>
          <w:szCs w:val="24"/>
        </w:rPr>
      </w:pPr>
      <w:r>
        <w:rPr>
          <w:rFonts w:ascii="宋体" w:hAnsi="宋体" w:cs="宋体" w:hint="eastAsia"/>
          <w:sz w:val="24"/>
          <w:szCs w:val="24"/>
        </w:rPr>
        <w:t>2.7试验火警电话同消防控制室通话，检查通话质量。试验防火卷帘手动、机械应急和自动控制功能，试验电动防火阀的联动关闭功能，手动检查比例比不少于总量的9%。</w:t>
      </w:r>
    </w:p>
    <w:p w14:paraId="064C652C" w14:textId="77777777" w:rsidR="00871D5D" w:rsidRDefault="00000000">
      <w:pPr>
        <w:spacing w:line="360" w:lineRule="auto"/>
        <w:rPr>
          <w:rFonts w:ascii="宋体" w:hAnsi="宋体" w:cs="宋体"/>
          <w:sz w:val="24"/>
          <w:szCs w:val="24"/>
        </w:rPr>
      </w:pPr>
      <w:r>
        <w:rPr>
          <w:rFonts w:ascii="宋体" w:hAnsi="宋体" w:cs="宋体" w:hint="eastAsia"/>
          <w:sz w:val="24"/>
          <w:szCs w:val="24"/>
        </w:rPr>
        <w:t>2.8检查非消防电源切换系统。</w:t>
      </w:r>
    </w:p>
    <w:p w14:paraId="3BD20F58" w14:textId="77777777" w:rsidR="00871D5D" w:rsidRDefault="00000000">
      <w:pPr>
        <w:spacing w:line="360" w:lineRule="auto"/>
        <w:rPr>
          <w:rFonts w:ascii="宋体" w:hAnsi="宋体" w:cs="宋体"/>
          <w:sz w:val="24"/>
          <w:szCs w:val="24"/>
        </w:rPr>
      </w:pPr>
      <w:r>
        <w:rPr>
          <w:rFonts w:ascii="宋体" w:hAnsi="宋体" w:cs="宋体" w:hint="eastAsia"/>
          <w:sz w:val="24"/>
          <w:szCs w:val="24"/>
        </w:rPr>
        <w:t>2.9对正压风机、排烟风机进行手、自动启、停试验，检测联动启动功能，对风机进行除锈、上油保养，现场停启、保养比例不少于总量的9%。</w:t>
      </w:r>
    </w:p>
    <w:p w14:paraId="04A36BF4" w14:textId="77777777" w:rsidR="00871D5D" w:rsidRDefault="00000000">
      <w:pPr>
        <w:spacing w:line="360" w:lineRule="auto"/>
        <w:rPr>
          <w:rFonts w:ascii="宋体" w:hAnsi="宋体" w:cs="宋体"/>
          <w:sz w:val="24"/>
          <w:szCs w:val="24"/>
        </w:rPr>
      </w:pPr>
      <w:r>
        <w:rPr>
          <w:rFonts w:ascii="宋体" w:hAnsi="宋体" w:cs="宋体" w:hint="eastAsia"/>
          <w:sz w:val="24"/>
          <w:szCs w:val="24"/>
        </w:rPr>
        <w:t>3.每季度进行下列检查</w:t>
      </w:r>
    </w:p>
    <w:p w14:paraId="0C711FF9" w14:textId="77777777" w:rsidR="00871D5D" w:rsidRDefault="00000000">
      <w:pPr>
        <w:spacing w:line="360" w:lineRule="auto"/>
        <w:rPr>
          <w:rFonts w:ascii="宋体" w:hAnsi="宋体" w:cs="宋体"/>
          <w:sz w:val="24"/>
          <w:szCs w:val="24"/>
        </w:rPr>
      </w:pPr>
      <w:r>
        <w:rPr>
          <w:rFonts w:ascii="宋体" w:hAnsi="宋体" w:cs="宋体" w:hint="eastAsia"/>
          <w:sz w:val="24"/>
          <w:szCs w:val="24"/>
        </w:rPr>
        <w:t>3.1月检包含的检测项目。</w:t>
      </w:r>
    </w:p>
    <w:p w14:paraId="6AE44D00" w14:textId="77777777" w:rsidR="00871D5D" w:rsidRDefault="00000000">
      <w:pPr>
        <w:spacing w:line="360" w:lineRule="auto"/>
        <w:rPr>
          <w:rFonts w:ascii="宋体" w:hAnsi="宋体" w:cs="宋体"/>
          <w:sz w:val="24"/>
          <w:szCs w:val="24"/>
        </w:rPr>
      </w:pPr>
      <w:r>
        <w:rPr>
          <w:rFonts w:ascii="宋体" w:hAnsi="宋体" w:cs="宋体" w:hint="eastAsia"/>
          <w:sz w:val="24"/>
          <w:szCs w:val="24"/>
        </w:rPr>
        <w:t>3.2检查室外阀门井中进水阀、屋顶水箱阀门和管道中的阀门，核实其是否处于正常状态；对自喷泵、消火栓及消防系统管网进行冲洗、除锈、刷漆；阀门检查及供水系统</w:t>
      </w:r>
      <w:proofErr w:type="gramStart"/>
      <w:r>
        <w:rPr>
          <w:rFonts w:ascii="宋体" w:hAnsi="宋体" w:cs="宋体" w:hint="eastAsia"/>
          <w:sz w:val="24"/>
          <w:szCs w:val="24"/>
        </w:rPr>
        <w:t>保养按</w:t>
      </w:r>
      <w:proofErr w:type="gramEnd"/>
      <w:r>
        <w:rPr>
          <w:rFonts w:ascii="宋体" w:hAnsi="宋体" w:cs="宋体" w:hint="eastAsia"/>
          <w:sz w:val="24"/>
          <w:szCs w:val="24"/>
        </w:rPr>
        <w:t>不少于总量的50</w:t>
      </w:r>
      <w:r>
        <w:rPr>
          <w:rFonts w:ascii="宋体" w:hAnsi="宋体" w:cs="宋体"/>
          <w:sz w:val="24"/>
          <w:szCs w:val="24"/>
        </w:rPr>
        <w:t>%</w:t>
      </w:r>
      <w:r>
        <w:rPr>
          <w:rFonts w:ascii="宋体" w:hAnsi="宋体" w:cs="宋体" w:hint="eastAsia"/>
          <w:sz w:val="24"/>
          <w:szCs w:val="24"/>
        </w:rPr>
        <w:t>进行。</w:t>
      </w:r>
    </w:p>
    <w:p w14:paraId="536AE605" w14:textId="77777777" w:rsidR="00871D5D" w:rsidRDefault="00000000">
      <w:pPr>
        <w:spacing w:line="360" w:lineRule="auto"/>
        <w:rPr>
          <w:rFonts w:ascii="宋体" w:hAnsi="宋体" w:cs="宋体"/>
          <w:sz w:val="24"/>
          <w:szCs w:val="24"/>
        </w:rPr>
      </w:pPr>
      <w:r>
        <w:rPr>
          <w:rFonts w:ascii="宋体" w:hAnsi="宋体" w:cs="宋体" w:hint="eastAsia"/>
          <w:sz w:val="24"/>
          <w:szCs w:val="24"/>
        </w:rPr>
        <w:t>3.3检查所有电控箱转换开关的位置。</w:t>
      </w:r>
    </w:p>
    <w:p w14:paraId="470732BF" w14:textId="77777777" w:rsidR="00871D5D" w:rsidRDefault="00000000">
      <w:pPr>
        <w:spacing w:line="360" w:lineRule="auto"/>
        <w:rPr>
          <w:rFonts w:ascii="宋体" w:hAnsi="宋体" w:cs="宋体"/>
          <w:sz w:val="24"/>
          <w:szCs w:val="24"/>
        </w:rPr>
      </w:pPr>
      <w:r>
        <w:rPr>
          <w:rFonts w:ascii="宋体" w:hAnsi="宋体" w:cs="宋体" w:hint="eastAsia"/>
          <w:sz w:val="24"/>
          <w:szCs w:val="24"/>
        </w:rPr>
        <w:lastRenderedPageBreak/>
        <w:t>3.4对备用电源进行1-3次充放电实验。</w:t>
      </w:r>
    </w:p>
    <w:p w14:paraId="7A32968F" w14:textId="77777777" w:rsidR="00871D5D" w:rsidRDefault="00000000">
      <w:pPr>
        <w:spacing w:line="360" w:lineRule="auto"/>
        <w:rPr>
          <w:rFonts w:ascii="宋体" w:hAnsi="宋体" w:cs="宋体"/>
          <w:sz w:val="24"/>
          <w:szCs w:val="24"/>
        </w:rPr>
      </w:pPr>
      <w:r>
        <w:rPr>
          <w:rFonts w:ascii="宋体" w:hAnsi="宋体" w:cs="宋体" w:hint="eastAsia"/>
          <w:sz w:val="24"/>
          <w:szCs w:val="24"/>
        </w:rPr>
        <w:t>3.5联动及首层按钮控制电梯回首层。</w:t>
      </w:r>
    </w:p>
    <w:p w14:paraId="01C6EF9A" w14:textId="77777777" w:rsidR="00871D5D" w:rsidRDefault="00000000">
      <w:pPr>
        <w:spacing w:line="360" w:lineRule="auto"/>
        <w:rPr>
          <w:rFonts w:ascii="宋体" w:hAnsi="宋体" w:cs="宋体"/>
          <w:sz w:val="24"/>
          <w:szCs w:val="24"/>
        </w:rPr>
      </w:pPr>
      <w:r>
        <w:rPr>
          <w:rFonts w:ascii="宋体" w:hAnsi="宋体" w:cs="宋体" w:hint="eastAsia"/>
          <w:sz w:val="24"/>
          <w:szCs w:val="24"/>
        </w:rPr>
        <w:t>3.6其它按规范要求的工作。</w:t>
      </w:r>
    </w:p>
    <w:p w14:paraId="47E29FF7" w14:textId="77777777" w:rsidR="00871D5D" w:rsidRDefault="00000000">
      <w:pPr>
        <w:spacing w:line="360" w:lineRule="auto"/>
        <w:rPr>
          <w:rFonts w:ascii="宋体" w:hAnsi="宋体" w:cs="宋体"/>
          <w:sz w:val="24"/>
          <w:szCs w:val="24"/>
        </w:rPr>
      </w:pPr>
      <w:r>
        <w:rPr>
          <w:rFonts w:ascii="宋体" w:hAnsi="宋体" w:cs="宋体" w:hint="eastAsia"/>
          <w:sz w:val="24"/>
          <w:szCs w:val="24"/>
        </w:rPr>
        <w:t>3.7每季度对消防系统内设备进行检测，检测范围应提前规划，每次季度检测应抽查各防火分区四分之一的设施设备，完成年度检测后保证院</w:t>
      </w:r>
      <w:proofErr w:type="gramStart"/>
      <w:r>
        <w:rPr>
          <w:rFonts w:ascii="宋体" w:hAnsi="宋体" w:cs="宋体" w:hint="eastAsia"/>
          <w:sz w:val="24"/>
          <w:szCs w:val="24"/>
        </w:rPr>
        <w:t>区设施</w:t>
      </w:r>
      <w:proofErr w:type="gramEnd"/>
      <w:r>
        <w:rPr>
          <w:rFonts w:ascii="宋体" w:hAnsi="宋体" w:cs="宋体" w:hint="eastAsia"/>
          <w:sz w:val="24"/>
          <w:szCs w:val="24"/>
        </w:rPr>
        <w:t>设备全部区域都进行了一次检测。</w:t>
      </w:r>
    </w:p>
    <w:p w14:paraId="5C1FA956" w14:textId="77777777" w:rsidR="00871D5D" w:rsidRDefault="00000000">
      <w:pPr>
        <w:spacing w:line="360" w:lineRule="auto"/>
        <w:rPr>
          <w:rFonts w:ascii="宋体" w:hAnsi="宋体" w:cs="宋体"/>
          <w:sz w:val="24"/>
          <w:szCs w:val="24"/>
        </w:rPr>
      </w:pPr>
      <w:r>
        <w:rPr>
          <w:rFonts w:ascii="宋体" w:hAnsi="宋体" w:cs="宋体" w:hint="eastAsia"/>
          <w:sz w:val="24"/>
          <w:szCs w:val="24"/>
        </w:rPr>
        <w:t>4.年末进行下列检查</w:t>
      </w:r>
    </w:p>
    <w:p w14:paraId="45B03A95" w14:textId="77777777" w:rsidR="00871D5D" w:rsidRDefault="00000000">
      <w:pPr>
        <w:spacing w:line="360" w:lineRule="auto"/>
        <w:rPr>
          <w:rFonts w:ascii="宋体" w:hAnsi="宋体" w:cs="宋体"/>
          <w:sz w:val="24"/>
          <w:szCs w:val="24"/>
        </w:rPr>
      </w:pPr>
      <w:r>
        <w:rPr>
          <w:rFonts w:ascii="宋体" w:hAnsi="宋体" w:cs="宋体" w:hint="eastAsia"/>
          <w:sz w:val="24"/>
          <w:szCs w:val="24"/>
        </w:rPr>
        <w:t>4.1季检中包含的项目。</w:t>
      </w:r>
    </w:p>
    <w:p w14:paraId="14C44704" w14:textId="77777777" w:rsidR="00871D5D" w:rsidRDefault="00000000">
      <w:pPr>
        <w:spacing w:line="360" w:lineRule="auto"/>
        <w:rPr>
          <w:rFonts w:ascii="宋体" w:hAnsi="宋体" w:cs="宋体"/>
          <w:sz w:val="24"/>
          <w:szCs w:val="24"/>
        </w:rPr>
      </w:pPr>
      <w:r>
        <w:rPr>
          <w:rFonts w:ascii="宋体" w:hAnsi="宋体" w:cs="宋体" w:hint="eastAsia"/>
          <w:sz w:val="24"/>
          <w:szCs w:val="24"/>
        </w:rPr>
        <w:t>4.2火灾自动报警装置每层、每回路报警系统和联动控制设备的功能试验。每12个月累计对每只探测器、手动报警按钮检查不少于一次；</w:t>
      </w:r>
    </w:p>
    <w:p w14:paraId="48E5129C" w14:textId="77777777" w:rsidR="00871D5D" w:rsidRDefault="00000000">
      <w:pPr>
        <w:spacing w:line="360" w:lineRule="auto"/>
        <w:rPr>
          <w:rFonts w:ascii="宋体" w:hAnsi="宋体" w:cs="宋体"/>
          <w:sz w:val="24"/>
          <w:szCs w:val="24"/>
        </w:rPr>
      </w:pPr>
      <w:r>
        <w:rPr>
          <w:rFonts w:ascii="宋体" w:hAnsi="宋体" w:cs="宋体" w:hint="eastAsia"/>
          <w:sz w:val="24"/>
          <w:szCs w:val="24"/>
        </w:rPr>
        <w:t>4.3自动喷淋系统在末端放水，进行系统功能联动试验，水流指示器报警，对压力表进行分批检测核准；每12个月累计对每个喷头、末端放水阀检查不少于一次。</w:t>
      </w:r>
    </w:p>
    <w:p w14:paraId="1707C051" w14:textId="77777777" w:rsidR="00871D5D" w:rsidRDefault="00000000">
      <w:pPr>
        <w:spacing w:line="360" w:lineRule="auto"/>
        <w:rPr>
          <w:rFonts w:ascii="宋体" w:hAnsi="宋体" w:cs="宋体"/>
          <w:sz w:val="24"/>
          <w:szCs w:val="24"/>
        </w:rPr>
      </w:pPr>
      <w:r>
        <w:rPr>
          <w:rFonts w:ascii="宋体" w:hAnsi="宋体" w:cs="宋体" w:hint="eastAsia"/>
          <w:sz w:val="24"/>
          <w:szCs w:val="24"/>
        </w:rPr>
        <w:t>4.4消防给水系统最不利点消火栓出水，并用水泵接合器供水。每12个月累计对每个消火栓、卷盘、水枪检查不少于一次。</w:t>
      </w:r>
    </w:p>
    <w:p w14:paraId="1F69AE82" w14:textId="77777777" w:rsidR="00871D5D" w:rsidRDefault="00000000">
      <w:pPr>
        <w:spacing w:line="360" w:lineRule="auto"/>
        <w:rPr>
          <w:rFonts w:ascii="宋体" w:hAnsi="宋体" w:cs="宋体"/>
          <w:sz w:val="24"/>
          <w:szCs w:val="24"/>
        </w:rPr>
      </w:pPr>
      <w:r>
        <w:rPr>
          <w:rFonts w:ascii="宋体" w:hAnsi="宋体" w:cs="宋体" w:hint="eastAsia"/>
          <w:sz w:val="24"/>
          <w:szCs w:val="24"/>
        </w:rPr>
        <w:t>4.5通过报警联动，检查电梯迫降功能。</w:t>
      </w:r>
    </w:p>
    <w:p w14:paraId="345864DA" w14:textId="77777777" w:rsidR="00871D5D" w:rsidRDefault="00000000">
      <w:pPr>
        <w:spacing w:line="360" w:lineRule="auto"/>
        <w:rPr>
          <w:rFonts w:ascii="宋体" w:hAnsi="宋体" w:cs="宋体"/>
          <w:sz w:val="24"/>
          <w:szCs w:val="24"/>
        </w:rPr>
      </w:pPr>
      <w:r>
        <w:rPr>
          <w:rFonts w:ascii="宋体" w:hAnsi="宋体" w:cs="宋体" w:hint="eastAsia"/>
          <w:sz w:val="24"/>
          <w:szCs w:val="24"/>
        </w:rPr>
        <w:t>4.6通过报警联动，检查消防广播切换功能。</w:t>
      </w:r>
    </w:p>
    <w:p w14:paraId="3E21DECE" w14:textId="77777777" w:rsidR="00871D5D" w:rsidRDefault="00000000">
      <w:pPr>
        <w:spacing w:line="360" w:lineRule="auto"/>
        <w:rPr>
          <w:rFonts w:ascii="宋体" w:hAnsi="宋体" w:cs="宋体"/>
          <w:sz w:val="24"/>
          <w:szCs w:val="24"/>
        </w:rPr>
      </w:pPr>
      <w:r>
        <w:rPr>
          <w:rFonts w:ascii="宋体" w:hAnsi="宋体" w:cs="宋体" w:hint="eastAsia"/>
          <w:sz w:val="24"/>
          <w:szCs w:val="24"/>
        </w:rPr>
        <w:t>4.7通过报警联动，检查正压送风或者机械排烟系统功能。</w:t>
      </w:r>
    </w:p>
    <w:p w14:paraId="346D55FC" w14:textId="77777777" w:rsidR="00871D5D" w:rsidRDefault="00000000">
      <w:pPr>
        <w:spacing w:line="360" w:lineRule="auto"/>
        <w:rPr>
          <w:rFonts w:ascii="宋体" w:hAnsi="宋体" w:cs="宋体"/>
          <w:sz w:val="24"/>
          <w:szCs w:val="24"/>
        </w:rPr>
      </w:pPr>
      <w:r>
        <w:rPr>
          <w:rFonts w:ascii="宋体" w:hAnsi="宋体" w:cs="宋体" w:hint="eastAsia"/>
          <w:sz w:val="24"/>
          <w:szCs w:val="24"/>
        </w:rPr>
        <w:t>4.8消防供电设施功能检查，主备电源切换，检验供电能力。</w:t>
      </w:r>
    </w:p>
    <w:p w14:paraId="61887385" w14:textId="77777777" w:rsidR="00871D5D" w:rsidRDefault="00000000">
      <w:pPr>
        <w:spacing w:line="360" w:lineRule="auto"/>
        <w:rPr>
          <w:rFonts w:ascii="宋体" w:hAnsi="宋体" w:cs="宋体"/>
          <w:sz w:val="24"/>
          <w:szCs w:val="24"/>
        </w:rPr>
      </w:pPr>
      <w:r>
        <w:rPr>
          <w:rFonts w:ascii="宋体" w:hAnsi="宋体" w:cs="宋体" w:hint="eastAsia"/>
          <w:sz w:val="24"/>
          <w:szCs w:val="24"/>
        </w:rPr>
        <w:t>5.火灾自动报警系统</w:t>
      </w:r>
    </w:p>
    <w:p w14:paraId="4AC4A063" w14:textId="77777777" w:rsidR="00871D5D" w:rsidRDefault="00000000">
      <w:pPr>
        <w:spacing w:line="360" w:lineRule="auto"/>
        <w:rPr>
          <w:rFonts w:ascii="宋体" w:hAnsi="宋体" w:cs="宋体"/>
          <w:sz w:val="24"/>
          <w:szCs w:val="24"/>
        </w:rPr>
      </w:pPr>
      <w:r>
        <w:rPr>
          <w:rFonts w:ascii="宋体" w:hAnsi="宋体" w:cs="宋体" w:hint="eastAsia"/>
          <w:sz w:val="24"/>
          <w:szCs w:val="24"/>
        </w:rPr>
        <w:t>5.1 维修保养工作内容：</w:t>
      </w:r>
    </w:p>
    <w:p w14:paraId="7449E575" w14:textId="77777777" w:rsidR="00871D5D" w:rsidRDefault="00000000">
      <w:pPr>
        <w:spacing w:line="360" w:lineRule="auto"/>
        <w:rPr>
          <w:rFonts w:ascii="宋体" w:hAnsi="宋体" w:cs="宋体"/>
          <w:sz w:val="24"/>
          <w:szCs w:val="24"/>
        </w:rPr>
      </w:pPr>
      <w:r>
        <w:rPr>
          <w:rFonts w:ascii="宋体" w:hAnsi="宋体" w:cs="宋体" w:hint="eastAsia"/>
          <w:sz w:val="24"/>
          <w:szCs w:val="24"/>
        </w:rPr>
        <w:t>（1）日常查看火灾报警探测器、手动报警按钮、火灾警报装置、火灾报警控制器、区域显示器、CRT图形显示器的外观和运行状态。每半月一次，对火灾报警探测器、手动报警按钮做报警功能试验，检查火灾报警控制器的火灾和故障声光报警功能、火警优先功能、打印机打印功能、火灾</w:t>
      </w:r>
      <w:proofErr w:type="gramStart"/>
      <w:r>
        <w:rPr>
          <w:rFonts w:ascii="宋体" w:hAnsi="宋体" w:cs="宋体" w:hint="eastAsia"/>
          <w:sz w:val="24"/>
          <w:szCs w:val="24"/>
        </w:rPr>
        <w:t>显示盘</w:t>
      </w:r>
      <w:proofErr w:type="gramEnd"/>
      <w:r>
        <w:rPr>
          <w:rFonts w:ascii="宋体" w:hAnsi="宋体" w:cs="宋体" w:hint="eastAsia"/>
          <w:sz w:val="24"/>
          <w:szCs w:val="24"/>
        </w:rPr>
        <w:t>和CRT显示器的信息显示功能，并填写记录检查情况。</w:t>
      </w:r>
    </w:p>
    <w:p w14:paraId="51F49E22" w14:textId="77777777" w:rsidR="00871D5D" w:rsidRDefault="00000000">
      <w:pPr>
        <w:spacing w:line="360" w:lineRule="auto"/>
        <w:rPr>
          <w:rFonts w:ascii="宋体" w:hAnsi="宋体" w:cs="宋体"/>
          <w:sz w:val="24"/>
          <w:szCs w:val="24"/>
        </w:rPr>
      </w:pPr>
      <w:r>
        <w:rPr>
          <w:rFonts w:ascii="宋体" w:hAnsi="宋体" w:cs="宋体" w:hint="eastAsia"/>
          <w:sz w:val="24"/>
          <w:szCs w:val="24"/>
        </w:rPr>
        <w:t>（2）每季度选择部分回路进行报警控制系统模拟联动试验检查探测器、火灾报警控制器的各项功能以及对联动设备的控制和显示功能，试验探测器数量不应少于总数的25％；分别采用自动和手动控制的方式检查联动消防设备的启、</w:t>
      </w:r>
      <w:proofErr w:type="gramStart"/>
      <w:r>
        <w:rPr>
          <w:rFonts w:ascii="宋体" w:hAnsi="宋体" w:cs="宋体" w:hint="eastAsia"/>
          <w:sz w:val="24"/>
          <w:szCs w:val="24"/>
        </w:rPr>
        <w:t>停以及</w:t>
      </w:r>
      <w:proofErr w:type="gramEnd"/>
      <w:r>
        <w:rPr>
          <w:rFonts w:ascii="宋体" w:hAnsi="宋体" w:cs="宋体" w:hint="eastAsia"/>
          <w:sz w:val="24"/>
          <w:szCs w:val="24"/>
        </w:rPr>
        <w:t>报警控制器上反馈信号的显示功能；每季度应对集中报警控制器的电源、消防联动机柜电源进行一次检验，查看主备电源自动切换及备用电源自动充电功能；</w:t>
      </w:r>
      <w:r>
        <w:rPr>
          <w:rFonts w:ascii="宋体" w:hAnsi="宋体" w:cs="宋体" w:hint="eastAsia"/>
          <w:sz w:val="24"/>
          <w:szCs w:val="24"/>
        </w:rPr>
        <w:lastRenderedPageBreak/>
        <w:t>填写记录检查情况。</w:t>
      </w:r>
    </w:p>
    <w:p w14:paraId="30635618" w14:textId="77777777" w:rsidR="00871D5D" w:rsidRDefault="00000000">
      <w:pPr>
        <w:spacing w:line="360" w:lineRule="auto"/>
        <w:rPr>
          <w:rFonts w:ascii="宋体" w:hAnsi="宋体" w:cs="宋体"/>
          <w:sz w:val="24"/>
          <w:szCs w:val="24"/>
        </w:rPr>
      </w:pPr>
      <w:r>
        <w:rPr>
          <w:rFonts w:ascii="宋体" w:hAnsi="宋体" w:cs="宋体" w:hint="eastAsia"/>
          <w:sz w:val="24"/>
          <w:szCs w:val="24"/>
        </w:rPr>
        <w:t>（3）每季度在控制室通过消防报警及联动主机采用自动、手动的方式对联动的设备进行启动、停止操作，设备运行正常，并查看反馈信号是否能正确反馈，并填写记录检查测试情况。查看消防电源的电压、电流显示数据是否正常，对主电源进行断电操作，查看消防主机是否报主电源故障、备用电源是否正常投入运行；接通主电后，备用电源是否自动进行充电，并填写记录检查测试情况。</w:t>
      </w:r>
    </w:p>
    <w:p w14:paraId="6DEAA517" w14:textId="77777777" w:rsidR="00871D5D" w:rsidRDefault="00000000">
      <w:pPr>
        <w:spacing w:line="360" w:lineRule="auto"/>
        <w:rPr>
          <w:rFonts w:ascii="宋体" w:hAnsi="宋体" w:cs="宋体"/>
          <w:sz w:val="24"/>
          <w:szCs w:val="24"/>
        </w:rPr>
      </w:pPr>
      <w:r>
        <w:rPr>
          <w:rFonts w:ascii="宋体" w:hAnsi="宋体" w:cs="宋体" w:hint="eastAsia"/>
          <w:sz w:val="24"/>
          <w:szCs w:val="24"/>
        </w:rPr>
        <w:t>（4）每年对火灾自动报警系统进行一次系统模拟联动试验，检测联动控制和显示功能，并填写记录试验情况。</w:t>
      </w:r>
    </w:p>
    <w:p w14:paraId="5DCC6368" w14:textId="77777777" w:rsidR="00871D5D" w:rsidRDefault="00000000">
      <w:pPr>
        <w:spacing w:line="360" w:lineRule="auto"/>
        <w:rPr>
          <w:rFonts w:ascii="宋体" w:hAnsi="宋体" w:cs="宋体"/>
          <w:sz w:val="24"/>
          <w:szCs w:val="24"/>
          <w:lang w:val="zh-CN"/>
        </w:rPr>
      </w:pPr>
      <w:r>
        <w:rPr>
          <w:rFonts w:ascii="宋体" w:hAnsi="宋体" w:cs="宋体" w:hint="eastAsia"/>
          <w:sz w:val="24"/>
          <w:szCs w:val="24"/>
        </w:rPr>
        <w:t xml:space="preserve">5.2 </w:t>
      </w:r>
      <w:r>
        <w:rPr>
          <w:rFonts w:ascii="宋体" w:hAnsi="宋体" w:cs="宋体" w:hint="eastAsia"/>
          <w:sz w:val="24"/>
          <w:szCs w:val="24"/>
          <w:lang w:val="zh-CN"/>
        </w:rPr>
        <w:t>维修保养工作计划</w:t>
      </w:r>
    </w:p>
    <w:p w14:paraId="050E76F5" w14:textId="77777777" w:rsidR="00871D5D" w:rsidRDefault="00000000">
      <w:pPr>
        <w:spacing w:line="360" w:lineRule="auto"/>
        <w:rPr>
          <w:rFonts w:ascii="宋体" w:hAnsi="宋体" w:cs="宋体"/>
          <w:sz w:val="24"/>
          <w:szCs w:val="24"/>
        </w:rPr>
      </w:pPr>
      <w:r>
        <w:rPr>
          <w:rFonts w:ascii="宋体" w:hAnsi="宋体" w:cs="宋体" w:hint="eastAsia"/>
          <w:sz w:val="24"/>
          <w:szCs w:val="24"/>
          <w:lang w:val="zh-CN"/>
        </w:rPr>
        <w:t>（</w:t>
      </w:r>
      <w:r>
        <w:rPr>
          <w:rFonts w:ascii="宋体" w:hAnsi="宋体" w:cs="宋体" w:hint="eastAsia"/>
          <w:sz w:val="24"/>
          <w:szCs w:val="24"/>
        </w:rPr>
        <w:t>1）</w:t>
      </w:r>
      <w:r>
        <w:rPr>
          <w:rFonts w:ascii="宋体" w:hAnsi="宋体" w:cs="宋体" w:hint="eastAsia"/>
          <w:sz w:val="24"/>
          <w:szCs w:val="24"/>
          <w:lang w:val="zh-CN"/>
        </w:rPr>
        <w:t>每半月</w:t>
      </w:r>
      <w:r>
        <w:rPr>
          <w:rFonts w:ascii="宋体" w:hAnsi="宋体" w:cs="宋体" w:hint="eastAsia"/>
          <w:sz w:val="24"/>
          <w:szCs w:val="24"/>
        </w:rPr>
        <w:t>一次，</w:t>
      </w:r>
      <w:r>
        <w:rPr>
          <w:rFonts w:ascii="宋体" w:hAnsi="宋体" w:cs="宋体" w:hint="eastAsia"/>
          <w:sz w:val="24"/>
          <w:szCs w:val="24"/>
          <w:lang w:val="zh-CN"/>
        </w:rPr>
        <w:t>检查主控屏和联动控制屏的各个显示功能是否正常，并全面清洁、保养。</w:t>
      </w:r>
    </w:p>
    <w:p w14:paraId="16F6573E" w14:textId="77777777" w:rsidR="00871D5D" w:rsidRDefault="00000000">
      <w:pPr>
        <w:spacing w:line="360" w:lineRule="auto"/>
        <w:rPr>
          <w:rFonts w:ascii="宋体" w:hAnsi="宋体" w:cs="宋体"/>
          <w:sz w:val="24"/>
          <w:szCs w:val="24"/>
        </w:rPr>
      </w:pPr>
      <w:r>
        <w:rPr>
          <w:rFonts w:ascii="宋体" w:hAnsi="宋体" w:cs="宋体" w:hint="eastAsia"/>
          <w:sz w:val="24"/>
          <w:szCs w:val="24"/>
          <w:lang w:val="zh-CN"/>
        </w:rPr>
        <w:t>（</w:t>
      </w:r>
      <w:r>
        <w:rPr>
          <w:rFonts w:ascii="宋体" w:hAnsi="宋体" w:cs="宋体" w:hint="eastAsia"/>
          <w:sz w:val="24"/>
          <w:szCs w:val="24"/>
        </w:rPr>
        <w:t>2）</w:t>
      </w:r>
      <w:r>
        <w:rPr>
          <w:rFonts w:ascii="宋体" w:hAnsi="宋体" w:cs="宋体" w:hint="eastAsia"/>
          <w:sz w:val="24"/>
          <w:szCs w:val="24"/>
          <w:lang w:val="zh-CN"/>
        </w:rPr>
        <w:t>每半月</w:t>
      </w:r>
      <w:r>
        <w:rPr>
          <w:rFonts w:ascii="宋体" w:hAnsi="宋体" w:cs="宋体" w:hint="eastAsia"/>
          <w:sz w:val="24"/>
          <w:szCs w:val="24"/>
        </w:rPr>
        <w:t>一次，检查自动报警系统的报警设备是否齐全，位置显示是否正确，是否处于测试状态（检查数量不少于设备总数5％）；</w:t>
      </w:r>
    </w:p>
    <w:p w14:paraId="037DAEE2" w14:textId="77777777" w:rsidR="00871D5D" w:rsidRDefault="00000000">
      <w:pPr>
        <w:spacing w:line="360" w:lineRule="auto"/>
        <w:rPr>
          <w:rFonts w:ascii="宋体" w:hAnsi="宋体" w:cs="宋体"/>
          <w:sz w:val="24"/>
          <w:szCs w:val="24"/>
          <w:lang w:val="zh-CN"/>
        </w:rPr>
      </w:pPr>
      <w:r>
        <w:rPr>
          <w:rFonts w:ascii="宋体" w:hAnsi="宋体" w:cs="宋体" w:hint="eastAsia"/>
          <w:sz w:val="24"/>
          <w:szCs w:val="24"/>
          <w:lang w:val="zh-CN"/>
        </w:rPr>
        <w:t>（3）每半月</w:t>
      </w:r>
      <w:r>
        <w:rPr>
          <w:rFonts w:ascii="宋体" w:hAnsi="宋体" w:cs="宋体" w:hint="eastAsia"/>
          <w:sz w:val="24"/>
          <w:szCs w:val="24"/>
        </w:rPr>
        <w:t>一次，</w:t>
      </w:r>
      <w:r>
        <w:rPr>
          <w:rFonts w:ascii="宋体" w:hAnsi="宋体" w:cs="宋体" w:hint="eastAsia"/>
          <w:sz w:val="24"/>
          <w:szCs w:val="24"/>
          <w:lang w:val="zh-CN"/>
        </w:rPr>
        <w:t>检查消防专用电话或插孔是否完好。</w:t>
      </w:r>
    </w:p>
    <w:p w14:paraId="07AAC0EA" w14:textId="77777777" w:rsidR="00871D5D" w:rsidRDefault="00000000">
      <w:pPr>
        <w:spacing w:line="360" w:lineRule="auto"/>
        <w:rPr>
          <w:rFonts w:ascii="宋体" w:hAnsi="宋体" w:cs="宋体"/>
          <w:sz w:val="24"/>
          <w:szCs w:val="24"/>
        </w:rPr>
      </w:pPr>
      <w:r>
        <w:rPr>
          <w:rFonts w:ascii="宋体" w:hAnsi="宋体" w:cs="宋体" w:hint="eastAsia"/>
          <w:sz w:val="24"/>
          <w:szCs w:val="24"/>
          <w:lang w:val="zh-CN"/>
        </w:rPr>
        <w:t>（</w:t>
      </w:r>
      <w:r>
        <w:rPr>
          <w:rFonts w:ascii="宋体" w:hAnsi="宋体" w:cs="宋体" w:hint="eastAsia"/>
          <w:sz w:val="24"/>
          <w:szCs w:val="24"/>
        </w:rPr>
        <w:t>4）</w:t>
      </w:r>
      <w:r>
        <w:rPr>
          <w:rFonts w:ascii="宋体" w:hAnsi="宋体" w:cs="宋体" w:hint="eastAsia"/>
          <w:sz w:val="24"/>
          <w:szCs w:val="24"/>
          <w:lang w:val="zh-CN"/>
        </w:rPr>
        <w:t>每半月</w:t>
      </w:r>
      <w:r>
        <w:rPr>
          <w:rFonts w:ascii="宋体" w:hAnsi="宋体" w:cs="宋体" w:hint="eastAsia"/>
          <w:sz w:val="24"/>
          <w:szCs w:val="24"/>
        </w:rPr>
        <w:t>一次，</w:t>
      </w:r>
      <w:r>
        <w:rPr>
          <w:rFonts w:ascii="宋体" w:hAnsi="宋体" w:cs="宋体" w:hint="eastAsia"/>
          <w:sz w:val="24"/>
          <w:szCs w:val="24"/>
          <w:lang w:val="zh-CN"/>
        </w:rPr>
        <w:t>定期检测报警主机控制程序有否乱码，确保主机功能正常。</w:t>
      </w:r>
    </w:p>
    <w:p w14:paraId="3CB775F3" w14:textId="77777777" w:rsidR="00871D5D" w:rsidRDefault="00000000">
      <w:pPr>
        <w:spacing w:line="360" w:lineRule="auto"/>
        <w:rPr>
          <w:rFonts w:ascii="宋体" w:hAnsi="宋体" w:cs="宋体"/>
          <w:sz w:val="24"/>
          <w:szCs w:val="24"/>
        </w:rPr>
      </w:pPr>
      <w:r>
        <w:rPr>
          <w:rFonts w:ascii="宋体" w:hAnsi="宋体" w:cs="宋体" w:hint="eastAsia"/>
          <w:sz w:val="24"/>
          <w:szCs w:val="24"/>
          <w:lang w:val="zh-CN"/>
        </w:rPr>
        <w:t>（</w:t>
      </w:r>
      <w:r>
        <w:rPr>
          <w:rFonts w:ascii="宋体" w:hAnsi="宋体" w:cs="宋体" w:hint="eastAsia"/>
          <w:sz w:val="24"/>
          <w:szCs w:val="24"/>
        </w:rPr>
        <w:t>5）</w:t>
      </w:r>
      <w:r>
        <w:rPr>
          <w:rFonts w:ascii="宋体" w:hAnsi="宋体" w:cs="宋体" w:hint="eastAsia"/>
          <w:sz w:val="24"/>
          <w:szCs w:val="24"/>
          <w:lang w:val="zh-CN"/>
        </w:rPr>
        <w:t>每半月</w:t>
      </w:r>
      <w:r>
        <w:rPr>
          <w:rFonts w:ascii="宋体" w:hAnsi="宋体" w:cs="宋体" w:hint="eastAsia"/>
          <w:sz w:val="24"/>
          <w:szCs w:val="24"/>
        </w:rPr>
        <w:t>一次，</w:t>
      </w:r>
      <w:r>
        <w:rPr>
          <w:rFonts w:ascii="宋体" w:hAnsi="宋体" w:cs="宋体" w:hint="eastAsia"/>
          <w:sz w:val="24"/>
          <w:szCs w:val="24"/>
          <w:lang w:val="zh-CN"/>
        </w:rPr>
        <w:t>用专用检测仪器分期分批测试探测器的动作及确认灯的显示，试验烟、温感探测器动作是否灵敏</w:t>
      </w:r>
      <w:r>
        <w:rPr>
          <w:rFonts w:ascii="宋体" w:hAnsi="宋体" w:cs="宋体" w:hint="eastAsia"/>
          <w:sz w:val="24"/>
          <w:szCs w:val="24"/>
        </w:rPr>
        <w:t>（检查数量不少于设备总数5％）；</w:t>
      </w:r>
    </w:p>
    <w:p w14:paraId="6534B3CE" w14:textId="77777777" w:rsidR="00871D5D" w:rsidRDefault="00000000">
      <w:pPr>
        <w:spacing w:line="360" w:lineRule="auto"/>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6）</w:t>
      </w:r>
      <w:r>
        <w:rPr>
          <w:rFonts w:ascii="宋体" w:hAnsi="宋体" w:cs="宋体" w:hint="eastAsia"/>
          <w:sz w:val="24"/>
          <w:szCs w:val="24"/>
          <w:lang w:val="zh-CN"/>
        </w:rPr>
        <w:t>每半月</w:t>
      </w:r>
      <w:r>
        <w:rPr>
          <w:rFonts w:ascii="宋体" w:hAnsi="宋体" w:cs="宋体" w:hint="eastAsia"/>
          <w:sz w:val="24"/>
          <w:szCs w:val="24"/>
        </w:rPr>
        <w:t>一次，</w:t>
      </w:r>
      <w:r>
        <w:rPr>
          <w:rFonts w:ascii="宋体" w:hAnsi="宋体" w:cs="宋体" w:hint="eastAsia"/>
          <w:sz w:val="24"/>
          <w:szCs w:val="24"/>
          <w:lang w:val="zh-CN"/>
        </w:rPr>
        <w:t>检查试验主控屏是否正常，有报警信号源时是否正确显示某区探测器动作，警铃蜂鸣是否鸣响。</w:t>
      </w:r>
    </w:p>
    <w:p w14:paraId="31E2DF72" w14:textId="77777777" w:rsidR="00871D5D" w:rsidRDefault="00000000">
      <w:pPr>
        <w:spacing w:line="360" w:lineRule="auto"/>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7）</w:t>
      </w:r>
      <w:r>
        <w:rPr>
          <w:rFonts w:ascii="宋体" w:hAnsi="宋体" w:cs="宋体" w:hint="eastAsia"/>
          <w:sz w:val="24"/>
          <w:szCs w:val="24"/>
          <w:lang w:val="zh-CN"/>
        </w:rPr>
        <w:t>每半月</w:t>
      </w:r>
      <w:r>
        <w:rPr>
          <w:rFonts w:ascii="宋体" w:hAnsi="宋体" w:cs="宋体" w:hint="eastAsia"/>
          <w:sz w:val="24"/>
          <w:szCs w:val="24"/>
        </w:rPr>
        <w:t>一次，</w:t>
      </w:r>
      <w:r>
        <w:rPr>
          <w:rFonts w:ascii="宋体" w:hAnsi="宋体" w:cs="宋体" w:hint="eastAsia"/>
          <w:sz w:val="24"/>
          <w:szCs w:val="24"/>
          <w:lang w:val="zh-CN"/>
        </w:rPr>
        <w:t>分区域检查保养消防扬声器并测试其声响是否响亮、清晰；</w:t>
      </w:r>
    </w:p>
    <w:p w14:paraId="67A2EAAF" w14:textId="77777777" w:rsidR="00871D5D" w:rsidRDefault="00000000">
      <w:pPr>
        <w:spacing w:line="360" w:lineRule="auto"/>
        <w:rPr>
          <w:rFonts w:ascii="宋体" w:hAnsi="宋体" w:cs="宋体"/>
          <w:sz w:val="24"/>
          <w:szCs w:val="24"/>
        </w:rPr>
      </w:pPr>
      <w:r>
        <w:rPr>
          <w:rFonts w:ascii="宋体" w:hAnsi="宋体" w:cs="宋体" w:hint="eastAsia"/>
          <w:sz w:val="24"/>
          <w:szCs w:val="24"/>
          <w:lang w:val="zh-CN"/>
        </w:rPr>
        <w:t>（8）每半月</w:t>
      </w:r>
      <w:r>
        <w:rPr>
          <w:rFonts w:ascii="宋体" w:hAnsi="宋体" w:cs="宋体" w:hint="eastAsia"/>
          <w:sz w:val="24"/>
          <w:szCs w:val="24"/>
        </w:rPr>
        <w:t>一次，</w:t>
      </w:r>
      <w:r>
        <w:rPr>
          <w:rFonts w:ascii="宋体" w:hAnsi="宋体" w:cs="宋体" w:hint="eastAsia"/>
          <w:sz w:val="24"/>
          <w:szCs w:val="24"/>
          <w:lang w:val="zh-CN"/>
        </w:rPr>
        <w:t>对</w:t>
      </w:r>
      <w:r>
        <w:rPr>
          <w:rFonts w:ascii="宋体" w:hAnsi="宋体" w:cs="宋体" w:hint="eastAsia"/>
          <w:sz w:val="24"/>
          <w:szCs w:val="24"/>
        </w:rPr>
        <w:t>声光报警器、消火栓按钮进行功能测试，并进行保养（检查数量不少于设备总数5％）；</w:t>
      </w:r>
    </w:p>
    <w:p w14:paraId="70122658" w14:textId="77777777" w:rsidR="00871D5D" w:rsidRDefault="00000000">
      <w:pPr>
        <w:spacing w:line="360" w:lineRule="auto"/>
        <w:rPr>
          <w:rFonts w:ascii="宋体" w:hAnsi="宋体" w:cs="宋体"/>
          <w:sz w:val="24"/>
          <w:szCs w:val="24"/>
        </w:rPr>
      </w:pPr>
      <w:r>
        <w:rPr>
          <w:rFonts w:ascii="宋体" w:hAnsi="宋体" w:cs="宋体" w:hint="eastAsia"/>
          <w:sz w:val="24"/>
          <w:szCs w:val="24"/>
        </w:rPr>
        <w:t>（9）</w:t>
      </w:r>
      <w:r>
        <w:rPr>
          <w:rFonts w:ascii="宋体" w:hAnsi="宋体" w:cs="宋体" w:hint="eastAsia"/>
          <w:sz w:val="24"/>
          <w:szCs w:val="24"/>
          <w:lang w:val="zh-CN"/>
        </w:rPr>
        <w:t>每半月</w:t>
      </w:r>
      <w:r>
        <w:rPr>
          <w:rFonts w:ascii="宋体" w:hAnsi="宋体" w:cs="宋体" w:hint="eastAsia"/>
          <w:sz w:val="24"/>
          <w:szCs w:val="24"/>
        </w:rPr>
        <w:t>一次，进行联动模拟试验；</w:t>
      </w:r>
    </w:p>
    <w:p w14:paraId="0355F7F5" w14:textId="77777777" w:rsidR="00871D5D" w:rsidRDefault="00000000">
      <w:pPr>
        <w:spacing w:line="360" w:lineRule="auto"/>
        <w:rPr>
          <w:rFonts w:ascii="宋体" w:hAnsi="宋体" w:cs="宋体"/>
          <w:sz w:val="24"/>
          <w:szCs w:val="24"/>
        </w:rPr>
      </w:pPr>
      <w:r>
        <w:rPr>
          <w:rFonts w:ascii="宋体" w:hAnsi="宋体" w:cs="宋体" w:hint="eastAsia"/>
          <w:sz w:val="24"/>
          <w:szCs w:val="24"/>
        </w:rPr>
        <w:t>（10）</w:t>
      </w:r>
      <w:r>
        <w:rPr>
          <w:rFonts w:ascii="宋体" w:hAnsi="宋体" w:cs="宋体" w:hint="eastAsia"/>
          <w:sz w:val="24"/>
          <w:szCs w:val="24"/>
          <w:lang w:val="zh-CN"/>
        </w:rPr>
        <w:t>每半月</w:t>
      </w:r>
      <w:r>
        <w:rPr>
          <w:rFonts w:ascii="宋体" w:hAnsi="宋体" w:cs="宋体" w:hint="eastAsia"/>
          <w:sz w:val="24"/>
          <w:szCs w:val="24"/>
        </w:rPr>
        <w:t>一次，对报警器</w:t>
      </w:r>
      <w:proofErr w:type="gramStart"/>
      <w:r>
        <w:rPr>
          <w:rFonts w:ascii="宋体" w:hAnsi="宋体" w:cs="宋体" w:hint="eastAsia"/>
          <w:sz w:val="24"/>
          <w:szCs w:val="24"/>
        </w:rPr>
        <w:t>联动台</w:t>
      </w:r>
      <w:proofErr w:type="gramEnd"/>
      <w:r>
        <w:rPr>
          <w:rFonts w:ascii="宋体" w:hAnsi="宋体" w:cs="宋体" w:hint="eastAsia"/>
          <w:sz w:val="24"/>
          <w:szCs w:val="24"/>
        </w:rPr>
        <w:t>稳压电源进行常规检查、保养；</w:t>
      </w:r>
    </w:p>
    <w:p w14:paraId="14161A65" w14:textId="77777777" w:rsidR="00871D5D" w:rsidRDefault="00000000">
      <w:pPr>
        <w:spacing w:line="360" w:lineRule="auto"/>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11）</w:t>
      </w:r>
      <w:r>
        <w:rPr>
          <w:rFonts w:ascii="宋体" w:hAnsi="宋体" w:cs="宋体" w:hint="eastAsia"/>
          <w:sz w:val="24"/>
          <w:szCs w:val="24"/>
          <w:lang w:val="zh-CN"/>
        </w:rPr>
        <w:t>每季</w:t>
      </w:r>
      <w:r>
        <w:rPr>
          <w:rFonts w:ascii="宋体" w:hAnsi="宋体" w:cs="宋体" w:hint="eastAsia"/>
          <w:sz w:val="24"/>
          <w:szCs w:val="24"/>
        </w:rPr>
        <w:t>度一次，对</w:t>
      </w:r>
      <w:r>
        <w:rPr>
          <w:rFonts w:ascii="宋体" w:hAnsi="宋体" w:cs="宋体" w:hint="eastAsia"/>
          <w:sz w:val="24"/>
          <w:szCs w:val="24"/>
          <w:lang w:val="zh-CN"/>
        </w:rPr>
        <w:t>通话实验，检测每个电话或插孔的通讯是否畅通，语音是否清晰、响亮，消防中心电话主机显示部位是否正确</w:t>
      </w:r>
      <w:r>
        <w:rPr>
          <w:rFonts w:ascii="宋体" w:hAnsi="宋体" w:cs="宋体" w:hint="eastAsia"/>
          <w:sz w:val="24"/>
          <w:szCs w:val="24"/>
        </w:rPr>
        <w:t>等进行测试</w:t>
      </w:r>
      <w:r>
        <w:rPr>
          <w:rFonts w:ascii="宋体" w:hAnsi="宋体" w:cs="宋体" w:hint="eastAsia"/>
          <w:sz w:val="24"/>
          <w:szCs w:val="24"/>
          <w:lang w:val="zh-CN"/>
        </w:rPr>
        <w:t>；</w:t>
      </w:r>
    </w:p>
    <w:p w14:paraId="2EFF447F" w14:textId="77777777" w:rsidR="00871D5D" w:rsidRDefault="00000000">
      <w:pPr>
        <w:spacing w:line="360" w:lineRule="auto"/>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12）</w:t>
      </w:r>
      <w:r>
        <w:rPr>
          <w:rFonts w:ascii="宋体" w:hAnsi="宋体" w:cs="宋体" w:hint="eastAsia"/>
          <w:sz w:val="24"/>
          <w:szCs w:val="24"/>
          <w:lang w:val="zh-CN"/>
        </w:rPr>
        <w:t>每季</w:t>
      </w:r>
      <w:r>
        <w:rPr>
          <w:rFonts w:ascii="宋体" w:hAnsi="宋体" w:cs="宋体" w:hint="eastAsia"/>
          <w:sz w:val="24"/>
          <w:szCs w:val="24"/>
        </w:rPr>
        <w:t>度一次，</w:t>
      </w:r>
      <w:r>
        <w:rPr>
          <w:rFonts w:ascii="宋体" w:hAnsi="宋体" w:cs="宋体" w:hint="eastAsia"/>
          <w:sz w:val="24"/>
          <w:szCs w:val="24"/>
          <w:lang w:val="zh-CN"/>
        </w:rPr>
        <w:t>对消防广播进行紧急切换试验并对消防广播主机进行一次检测维护保养；</w:t>
      </w:r>
    </w:p>
    <w:p w14:paraId="11F391A2" w14:textId="77777777" w:rsidR="00871D5D" w:rsidRDefault="00000000">
      <w:pPr>
        <w:spacing w:line="360" w:lineRule="auto"/>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13）</w:t>
      </w:r>
      <w:r>
        <w:rPr>
          <w:rFonts w:ascii="宋体" w:hAnsi="宋体" w:cs="宋体" w:hint="eastAsia"/>
          <w:sz w:val="24"/>
          <w:szCs w:val="24"/>
          <w:lang w:val="zh-CN"/>
        </w:rPr>
        <w:t>每季度对火灾自动报警系统进行一次联动测试；</w:t>
      </w:r>
    </w:p>
    <w:p w14:paraId="4826B0FE" w14:textId="77777777" w:rsidR="00871D5D" w:rsidRDefault="00000000">
      <w:pPr>
        <w:spacing w:line="360" w:lineRule="auto"/>
        <w:rPr>
          <w:rFonts w:ascii="宋体" w:hAnsi="宋体" w:cs="宋体"/>
          <w:sz w:val="24"/>
          <w:szCs w:val="24"/>
          <w:lang w:val="zh-CN"/>
        </w:rPr>
      </w:pPr>
      <w:r>
        <w:rPr>
          <w:rFonts w:ascii="宋体" w:hAnsi="宋体" w:cs="宋体" w:hint="eastAsia"/>
          <w:sz w:val="24"/>
          <w:szCs w:val="24"/>
          <w:lang w:val="zh-CN"/>
        </w:rPr>
        <w:t>（14）每季度检查系统设备所有接线端子是否松动、破损和脱落；</w:t>
      </w:r>
    </w:p>
    <w:p w14:paraId="0F60E282" w14:textId="77777777" w:rsidR="00871D5D" w:rsidRDefault="00000000">
      <w:pPr>
        <w:spacing w:line="360" w:lineRule="auto"/>
        <w:rPr>
          <w:rFonts w:ascii="宋体" w:hAnsi="宋体" w:cs="宋体"/>
          <w:sz w:val="24"/>
          <w:szCs w:val="24"/>
        </w:rPr>
      </w:pPr>
      <w:r>
        <w:rPr>
          <w:rFonts w:ascii="宋体" w:hAnsi="宋体" w:cs="宋体" w:hint="eastAsia"/>
          <w:sz w:val="24"/>
          <w:szCs w:val="24"/>
        </w:rPr>
        <w:t>（15）每年对备用电源进行1-2次充放电试验，1-3次主电源和备用电源自动切</w:t>
      </w:r>
      <w:r>
        <w:rPr>
          <w:rFonts w:ascii="宋体" w:hAnsi="宋体" w:cs="宋体" w:hint="eastAsia"/>
          <w:sz w:val="24"/>
          <w:szCs w:val="24"/>
        </w:rPr>
        <w:lastRenderedPageBreak/>
        <w:t>换试验；</w:t>
      </w:r>
    </w:p>
    <w:p w14:paraId="12DE4DBA" w14:textId="77777777" w:rsidR="00871D5D" w:rsidRDefault="00000000">
      <w:pPr>
        <w:spacing w:line="360" w:lineRule="auto"/>
        <w:rPr>
          <w:rFonts w:ascii="宋体" w:hAnsi="宋体" w:cs="宋体"/>
          <w:sz w:val="24"/>
          <w:szCs w:val="24"/>
        </w:rPr>
      </w:pPr>
      <w:r>
        <w:rPr>
          <w:rFonts w:ascii="宋体" w:hAnsi="宋体" w:cs="宋体" w:hint="eastAsia"/>
          <w:sz w:val="24"/>
          <w:szCs w:val="24"/>
        </w:rPr>
        <w:t>（16）每年进行强制切断非消防</w:t>
      </w:r>
      <w:proofErr w:type="gramStart"/>
      <w:r>
        <w:rPr>
          <w:rFonts w:ascii="宋体" w:hAnsi="宋体" w:cs="宋体" w:hint="eastAsia"/>
          <w:sz w:val="24"/>
          <w:szCs w:val="24"/>
        </w:rPr>
        <w:t>电源消防</w:t>
      </w:r>
      <w:proofErr w:type="gramEnd"/>
      <w:r>
        <w:rPr>
          <w:rFonts w:ascii="宋体" w:hAnsi="宋体" w:cs="宋体" w:hint="eastAsia"/>
          <w:sz w:val="24"/>
          <w:szCs w:val="24"/>
        </w:rPr>
        <w:t>联动试验两次；</w:t>
      </w:r>
    </w:p>
    <w:p w14:paraId="75588A65" w14:textId="77777777" w:rsidR="00871D5D" w:rsidRDefault="00000000">
      <w:pPr>
        <w:spacing w:line="360" w:lineRule="auto"/>
        <w:rPr>
          <w:rFonts w:ascii="宋体" w:hAnsi="宋体" w:cs="宋体"/>
          <w:sz w:val="24"/>
          <w:szCs w:val="24"/>
        </w:rPr>
      </w:pPr>
      <w:r>
        <w:rPr>
          <w:rFonts w:ascii="宋体" w:hAnsi="宋体" w:cs="宋体" w:hint="eastAsia"/>
          <w:sz w:val="24"/>
          <w:szCs w:val="24"/>
        </w:rPr>
        <w:t>（17）每年对消防通讯设备在消防控制室进行对讲通话试验两次；</w:t>
      </w:r>
    </w:p>
    <w:p w14:paraId="60C23CE0" w14:textId="77777777" w:rsidR="00871D5D" w:rsidRDefault="00000000">
      <w:pPr>
        <w:spacing w:line="360" w:lineRule="auto"/>
        <w:rPr>
          <w:rFonts w:ascii="宋体" w:hAnsi="宋体" w:cs="宋体"/>
          <w:sz w:val="24"/>
          <w:szCs w:val="24"/>
        </w:rPr>
      </w:pPr>
      <w:r>
        <w:rPr>
          <w:rFonts w:ascii="宋体" w:hAnsi="宋体" w:cs="宋体" w:hint="eastAsia"/>
          <w:sz w:val="24"/>
          <w:szCs w:val="24"/>
        </w:rPr>
        <w:t>（18）每年检查和测试所有水泵控制柜和远端控制柜，线路及原件并对控制柜除尘保养。</w:t>
      </w:r>
    </w:p>
    <w:p w14:paraId="16A644B4" w14:textId="77777777" w:rsidR="00871D5D" w:rsidRDefault="00000000">
      <w:pPr>
        <w:spacing w:line="360" w:lineRule="auto"/>
        <w:rPr>
          <w:rFonts w:ascii="宋体" w:hAnsi="宋体" w:cs="宋体"/>
          <w:sz w:val="24"/>
          <w:szCs w:val="24"/>
        </w:rPr>
      </w:pPr>
      <w:r>
        <w:rPr>
          <w:rFonts w:ascii="宋体" w:hAnsi="宋体" w:cs="宋体" w:hint="eastAsia"/>
          <w:sz w:val="24"/>
          <w:szCs w:val="24"/>
        </w:rPr>
        <w:t xml:space="preserve">6.消火栓系统 </w:t>
      </w:r>
    </w:p>
    <w:p w14:paraId="03A67361" w14:textId="77777777" w:rsidR="00871D5D" w:rsidRDefault="00000000">
      <w:pPr>
        <w:spacing w:line="360" w:lineRule="auto"/>
        <w:rPr>
          <w:rFonts w:ascii="宋体" w:hAnsi="宋体" w:cs="宋体"/>
          <w:sz w:val="24"/>
          <w:szCs w:val="24"/>
          <w:lang w:val="zh-CN"/>
        </w:rPr>
      </w:pPr>
      <w:r>
        <w:rPr>
          <w:rFonts w:ascii="宋体" w:hAnsi="宋体" w:cs="宋体" w:hint="eastAsia"/>
          <w:sz w:val="24"/>
          <w:szCs w:val="24"/>
        </w:rPr>
        <w:t xml:space="preserve">6.1 </w:t>
      </w:r>
      <w:r>
        <w:rPr>
          <w:rFonts w:ascii="宋体" w:hAnsi="宋体" w:cs="宋体" w:hint="eastAsia"/>
          <w:sz w:val="24"/>
          <w:szCs w:val="24"/>
          <w:lang w:val="zh-CN"/>
        </w:rPr>
        <w:t>维修保养工作内容：</w:t>
      </w:r>
    </w:p>
    <w:p w14:paraId="23A4F661" w14:textId="77777777" w:rsidR="00871D5D" w:rsidRDefault="00000000">
      <w:pPr>
        <w:spacing w:line="360" w:lineRule="auto"/>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w:t>
      </w:r>
      <w:r>
        <w:rPr>
          <w:rFonts w:ascii="宋体" w:hAnsi="宋体" w:cs="宋体" w:hint="eastAsia"/>
          <w:sz w:val="24"/>
          <w:szCs w:val="24"/>
          <w:lang w:val="zh-CN"/>
        </w:rPr>
        <w:t>检查消防栓箱配置是否完整齐全，包括检查每个消防栓口的静压是否符合设计或规范要求，检查消火栓口橡胶是否老化、龟裂或脱落，检查水带是否霉烂、穿孔；检查卷盘胶管是否老化、龟裂；检查消火栓报警按钮是否破碎。</w:t>
      </w:r>
    </w:p>
    <w:p w14:paraId="0A8CAC2D" w14:textId="77777777" w:rsidR="00871D5D" w:rsidRDefault="00000000">
      <w:pPr>
        <w:spacing w:line="360" w:lineRule="auto"/>
        <w:rPr>
          <w:rFonts w:ascii="宋体" w:hAnsi="宋体" w:cs="宋体"/>
          <w:sz w:val="24"/>
          <w:szCs w:val="24"/>
          <w:lang w:val="zh-CN"/>
        </w:rPr>
      </w:pPr>
      <w:r>
        <w:rPr>
          <w:rFonts w:ascii="宋体" w:hAnsi="宋体" w:cs="宋体" w:hint="eastAsia"/>
          <w:sz w:val="24"/>
          <w:szCs w:val="24"/>
          <w:lang w:val="zh-CN"/>
        </w:rPr>
        <w:t>（2）试验报警按钮，检查警铃是否鸣响、消防水泵是否启动、消防中心是否有报警信号及消防水泵状态显示。</w:t>
      </w:r>
    </w:p>
    <w:p w14:paraId="51B5F205" w14:textId="77777777" w:rsidR="00871D5D" w:rsidRDefault="00000000">
      <w:pPr>
        <w:spacing w:line="360" w:lineRule="auto"/>
        <w:rPr>
          <w:rFonts w:ascii="宋体" w:hAnsi="宋体" w:cs="宋体"/>
          <w:sz w:val="24"/>
          <w:szCs w:val="24"/>
          <w:lang w:val="zh-CN"/>
        </w:rPr>
      </w:pPr>
      <w:r>
        <w:rPr>
          <w:rFonts w:ascii="宋体" w:hAnsi="宋体" w:cs="宋体" w:hint="eastAsia"/>
          <w:sz w:val="24"/>
          <w:szCs w:val="24"/>
          <w:lang w:val="zh-CN"/>
        </w:rPr>
        <w:t>（3）检查各阀门是否处于正常工作状态，是否完好不渗漏；</w:t>
      </w:r>
    </w:p>
    <w:p w14:paraId="4C128215" w14:textId="77777777" w:rsidR="00871D5D" w:rsidRDefault="00000000">
      <w:pPr>
        <w:spacing w:line="360" w:lineRule="auto"/>
        <w:rPr>
          <w:rFonts w:ascii="宋体" w:hAnsi="宋体" w:cs="宋体"/>
          <w:sz w:val="24"/>
          <w:szCs w:val="24"/>
          <w:lang w:val="zh-CN"/>
        </w:rPr>
      </w:pPr>
      <w:r>
        <w:rPr>
          <w:rFonts w:ascii="宋体" w:hAnsi="宋体" w:cs="宋体" w:hint="eastAsia"/>
          <w:sz w:val="24"/>
          <w:szCs w:val="24"/>
          <w:lang w:val="zh-CN"/>
        </w:rPr>
        <w:t>（4）检查保养消防栓系统的水泵接合器，确保完整、不渗漏；</w:t>
      </w:r>
    </w:p>
    <w:p w14:paraId="7D15386A" w14:textId="77777777" w:rsidR="00871D5D" w:rsidRDefault="00000000">
      <w:pPr>
        <w:spacing w:line="360" w:lineRule="auto"/>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5）</w:t>
      </w:r>
      <w:r>
        <w:rPr>
          <w:rFonts w:ascii="宋体" w:hAnsi="宋体" w:cs="宋体" w:hint="eastAsia"/>
          <w:sz w:val="24"/>
          <w:szCs w:val="24"/>
          <w:lang w:val="zh-CN"/>
        </w:rPr>
        <w:t>检查消防栓管网的减压阀及其过滤器是否正常；</w:t>
      </w:r>
    </w:p>
    <w:p w14:paraId="32224414" w14:textId="77777777" w:rsidR="00871D5D" w:rsidRDefault="00000000">
      <w:pPr>
        <w:spacing w:line="360" w:lineRule="auto"/>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6）</w:t>
      </w:r>
      <w:r>
        <w:rPr>
          <w:rFonts w:ascii="宋体" w:hAnsi="宋体" w:cs="宋体" w:hint="eastAsia"/>
          <w:sz w:val="24"/>
          <w:szCs w:val="24"/>
          <w:lang w:val="zh-CN"/>
        </w:rPr>
        <w:t>定期检查阀门是否开关灵活、有效，阀门关闭不严或不能灵活使用的应及时修理，对阀门的接触面发现有缺陷的，需进行研磨工作，无法修复的予以更换，定期对阀门转动部位和螺栓加润滑剂；</w:t>
      </w:r>
    </w:p>
    <w:p w14:paraId="679A799F" w14:textId="77777777" w:rsidR="00871D5D" w:rsidRDefault="00000000">
      <w:pPr>
        <w:spacing w:line="360" w:lineRule="auto"/>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7）</w:t>
      </w:r>
      <w:r>
        <w:rPr>
          <w:rFonts w:ascii="宋体" w:hAnsi="宋体" w:cs="宋体" w:hint="eastAsia"/>
          <w:sz w:val="24"/>
          <w:szCs w:val="24"/>
          <w:lang w:val="zh-CN"/>
        </w:rPr>
        <w:t>检查止回阀启闭是否灵活、有效；</w:t>
      </w:r>
    </w:p>
    <w:p w14:paraId="2C38B81B" w14:textId="77777777" w:rsidR="00871D5D" w:rsidRDefault="00000000">
      <w:pPr>
        <w:spacing w:line="360" w:lineRule="auto"/>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8）每季度一次，</w:t>
      </w:r>
      <w:r>
        <w:rPr>
          <w:rFonts w:ascii="宋体" w:hAnsi="宋体" w:cs="宋体" w:hint="eastAsia"/>
          <w:sz w:val="24"/>
          <w:szCs w:val="24"/>
          <w:lang w:val="zh-CN"/>
        </w:rPr>
        <w:t>对消防栓系统管网进行全面检查，对腐蚀严重的管道予与更换，对油漆脱落的管道及时除锈刷防锈漆和标志漆；</w:t>
      </w:r>
    </w:p>
    <w:p w14:paraId="16FBBA81" w14:textId="77777777" w:rsidR="00871D5D" w:rsidRDefault="00000000">
      <w:pPr>
        <w:spacing w:line="360" w:lineRule="auto"/>
        <w:rPr>
          <w:rFonts w:ascii="宋体" w:hAnsi="宋体" w:cs="宋体"/>
          <w:sz w:val="24"/>
          <w:szCs w:val="24"/>
        </w:rPr>
      </w:pPr>
      <w:r>
        <w:rPr>
          <w:rFonts w:ascii="宋体" w:hAnsi="宋体" w:cs="宋体" w:hint="eastAsia"/>
          <w:sz w:val="24"/>
          <w:szCs w:val="24"/>
        </w:rPr>
        <w:t xml:space="preserve"> (9)日常巡查检查消防栓有无圈占。</w:t>
      </w:r>
    </w:p>
    <w:p w14:paraId="522EA068" w14:textId="77777777" w:rsidR="00871D5D" w:rsidRDefault="00000000">
      <w:pPr>
        <w:spacing w:line="360" w:lineRule="auto"/>
        <w:rPr>
          <w:rFonts w:ascii="宋体" w:hAnsi="宋体" w:cs="宋体"/>
          <w:sz w:val="24"/>
          <w:szCs w:val="24"/>
          <w:lang w:val="zh-CN"/>
        </w:rPr>
      </w:pPr>
      <w:r>
        <w:rPr>
          <w:rFonts w:ascii="宋体" w:hAnsi="宋体" w:cs="宋体" w:hint="eastAsia"/>
          <w:sz w:val="24"/>
          <w:szCs w:val="24"/>
        </w:rPr>
        <w:t xml:space="preserve">6.2 </w:t>
      </w:r>
      <w:r>
        <w:rPr>
          <w:rFonts w:ascii="宋体" w:hAnsi="宋体" w:cs="宋体" w:hint="eastAsia"/>
          <w:sz w:val="24"/>
          <w:szCs w:val="24"/>
          <w:lang w:val="zh-CN"/>
        </w:rPr>
        <w:t>维修保养工作计划</w:t>
      </w:r>
    </w:p>
    <w:p w14:paraId="61CCA2CD" w14:textId="77777777" w:rsidR="00871D5D" w:rsidRDefault="00000000">
      <w:pPr>
        <w:spacing w:line="360" w:lineRule="auto"/>
        <w:rPr>
          <w:rFonts w:ascii="宋体" w:hAnsi="宋体" w:cs="宋体"/>
          <w:sz w:val="24"/>
          <w:szCs w:val="24"/>
        </w:rPr>
      </w:pPr>
      <w:r>
        <w:rPr>
          <w:rFonts w:ascii="宋体" w:hAnsi="宋体" w:cs="宋体" w:hint="eastAsia"/>
          <w:sz w:val="24"/>
          <w:szCs w:val="24"/>
        </w:rPr>
        <w:t xml:space="preserve"> （1）每半月一次，检查</w:t>
      </w:r>
      <w:proofErr w:type="gramStart"/>
      <w:r>
        <w:rPr>
          <w:rFonts w:ascii="宋体" w:hAnsi="宋体" w:cs="宋体" w:hint="eastAsia"/>
          <w:sz w:val="24"/>
          <w:szCs w:val="24"/>
        </w:rPr>
        <w:t>泵房消防</w:t>
      </w:r>
      <w:proofErr w:type="gramEnd"/>
      <w:r>
        <w:rPr>
          <w:rFonts w:ascii="宋体" w:hAnsi="宋体" w:cs="宋体" w:hint="eastAsia"/>
          <w:sz w:val="24"/>
          <w:szCs w:val="24"/>
        </w:rPr>
        <w:t>设备的温度、压力、位置，响声是否处于正常范围；</w:t>
      </w:r>
    </w:p>
    <w:p w14:paraId="028E7755" w14:textId="77777777" w:rsidR="00871D5D" w:rsidRDefault="00000000">
      <w:pPr>
        <w:spacing w:line="360" w:lineRule="auto"/>
        <w:rPr>
          <w:rFonts w:ascii="宋体" w:hAnsi="宋体" w:cs="宋体"/>
          <w:sz w:val="24"/>
          <w:szCs w:val="24"/>
          <w:lang w:val="zh-CN"/>
        </w:rPr>
      </w:pPr>
      <w:r>
        <w:rPr>
          <w:rFonts w:ascii="宋体" w:hAnsi="宋体" w:cs="宋体" w:hint="eastAsia"/>
          <w:sz w:val="24"/>
          <w:szCs w:val="24"/>
        </w:rPr>
        <w:t>（2）每半月一次，</w:t>
      </w:r>
      <w:proofErr w:type="gramStart"/>
      <w:r>
        <w:rPr>
          <w:rFonts w:ascii="宋体" w:hAnsi="宋体" w:cs="宋体" w:hint="eastAsia"/>
          <w:sz w:val="24"/>
          <w:szCs w:val="24"/>
          <w:lang w:val="zh-CN"/>
        </w:rPr>
        <w:t>查各阀门</w:t>
      </w:r>
      <w:proofErr w:type="gramEnd"/>
      <w:r>
        <w:rPr>
          <w:rFonts w:ascii="宋体" w:hAnsi="宋体" w:cs="宋体" w:hint="eastAsia"/>
          <w:sz w:val="24"/>
          <w:szCs w:val="24"/>
          <w:lang w:val="zh-CN"/>
        </w:rPr>
        <w:t>是否处于正常工作状态，是否完好不渗漏</w:t>
      </w:r>
      <w:r>
        <w:rPr>
          <w:rFonts w:ascii="宋体" w:hAnsi="宋体" w:cs="宋体" w:hint="eastAsia"/>
          <w:sz w:val="24"/>
          <w:szCs w:val="24"/>
        </w:rPr>
        <w:t>（检查数量不少于设备总数5％）</w:t>
      </w:r>
      <w:r>
        <w:rPr>
          <w:rFonts w:ascii="宋体" w:hAnsi="宋体" w:cs="宋体" w:hint="eastAsia"/>
          <w:sz w:val="24"/>
          <w:szCs w:val="24"/>
          <w:lang w:val="zh-CN"/>
        </w:rPr>
        <w:t>；</w:t>
      </w:r>
    </w:p>
    <w:p w14:paraId="2E8497BA" w14:textId="77777777" w:rsidR="00871D5D" w:rsidRDefault="00000000">
      <w:pPr>
        <w:spacing w:line="360" w:lineRule="auto"/>
        <w:rPr>
          <w:rFonts w:ascii="宋体" w:hAnsi="宋体" w:cs="宋体"/>
          <w:sz w:val="24"/>
          <w:szCs w:val="24"/>
          <w:lang w:val="zh-CN"/>
        </w:rPr>
      </w:pPr>
      <w:r>
        <w:rPr>
          <w:rFonts w:ascii="宋体" w:hAnsi="宋体" w:cs="宋体" w:hint="eastAsia"/>
          <w:sz w:val="24"/>
          <w:szCs w:val="24"/>
          <w:lang w:val="zh-CN"/>
        </w:rPr>
        <w:t>（3）</w:t>
      </w:r>
      <w:r>
        <w:rPr>
          <w:rFonts w:ascii="宋体" w:hAnsi="宋体" w:cs="宋体" w:hint="eastAsia"/>
          <w:sz w:val="24"/>
          <w:szCs w:val="24"/>
        </w:rPr>
        <w:t>每半月一次，</w:t>
      </w:r>
      <w:r>
        <w:rPr>
          <w:rFonts w:ascii="宋体" w:hAnsi="宋体" w:cs="宋体" w:hint="eastAsia"/>
          <w:sz w:val="24"/>
          <w:szCs w:val="24"/>
          <w:lang w:val="zh-CN"/>
        </w:rPr>
        <w:t>检查保养消防栓系统的水泵接合器，确保完整、不渗漏；</w:t>
      </w:r>
    </w:p>
    <w:p w14:paraId="2FBD759E" w14:textId="77777777" w:rsidR="00871D5D" w:rsidRDefault="00000000">
      <w:pPr>
        <w:spacing w:line="360" w:lineRule="auto"/>
        <w:rPr>
          <w:rFonts w:ascii="宋体" w:hAnsi="宋体" w:cs="宋体"/>
          <w:sz w:val="24"/>
          <w:szCs w:val="24"/>
        </w:rPr>
      </w:pPr>
      <w:r>
        <w:rPr>
          <w:rFonts w:ascii="宋体" w:hAnsi="宋体" w:cs="宋体" w:hint="eastAsia"/>
          <w:sz w:val="24"/>
          <w:szCs w:val="24"/>
        </w:rPr>
        <w:t>（4）每半月一次，对消防泵进行启动运转试验，并对消防泵进行消火栓按钮联动启泵试验；</w:t>
      </w:r>
    </w:p>
    <w:p w14:paraId="1255FDFA" w14:textId="77777777" w:rsidR="00871D5D" w:rsidRDefault="00000000">
      <w:pPr>
        <w:spacing w:line="360" w:lineRule="auto"/>
        <w:rPr>
          <w:rFonts w:ascii="宋体" w:hAnsi="宋体" w:cs="宋体"/>
          <w:sz w:val="24"/>
          <w:szCs w:val="24"/>
        </w:rPr>
      </w:pPr>
      <w:r>
        <w:rPr>
          <w:rFonts w:ascii="宋体" w:hAnsi="宋体" w:cs="宋体" w:hint="eastAsia"/>
          <w:sz w:val="24"/>
          <w:szCs w:val="24"/>
        </w:rPr>
        <w:t>（5）每半月一次，对系统上所有的控制阀门进行检查，保证控制阀门处于正常</w:t>
      </w:r>
      <w:r>
        <w:rPr>
          <w:rFonts w:ascii="宋体" w:hAnsi="宋体" w:cs="宋体" w:hint="eastAsia"/>
          <w:sz w:val="24"/>
          <w:szCs w:val="24"/>
        </w:rPr>
        <w:lastRenderedPageBreak/>
        <w:t>工作状态；</w:t>
      </w:r>
    </w:p>
    <w:p w14:paraId="07FD0F8E" w14:textId="77777777" w:rsidR="00871D5D" w:rsidRDefault="00000000">
      <w:pPr>
        <w:spacing w:line="360" w:lineRule="auto"/>
        <w:rPr>
          <w:rFonts w:ascii="宋体" w:hAnsi="宋体" w:cs="宋体"/>
          <w:sz w:val="24"/>
          <w:szCs w:val="24"/>
          <w:lang w:val="zh-CN"/>
        </w:rPr>
      </w:pPr>
      <w:r>
        <w:rPr>
          <w:rFonts w:ascii="宋体" w:hAnsi="宋体" w:cs="宋体" w:hint="eastAsia"/>
          <w:sz w:val="24"/>
          <w:szCs w:val="24"/>
        </w:rPr>
        <w:t>（6）每半月一次，</w:t>
      </w:r>
      <w:r>
        <w:rPr>
          <w:rFonts w:ascii="宋体" w:hAnsi="宋体" w:cs="宋体" w:hint="eastAsia"/>
          <w:sz w:val="24"/>
          <w:szCs w:val="24"/>
          <w:lang w:val="zh-CN"/>
        </w:rPr>
        <w:t>分批检查消防栓箱配置是否完整齐全，消防栓口、水带、卷盘胶管是否老化、龟裂或脱落，报警按钮是否破碎</w:t>
      </w:r>
      <w:r>
        <w:rPr>
          <w:rFonts w:ascii="宋体" w:hAnsi="宋体" w:cs="宋体" w:hint="eastAsia"/>
          <w:sz w:val="24"/>
          <w:szCs w:val="24"/>
        </w:rPr>
        <w:t>（检查数量不少于设备总数5％）</w:t>
      </w:r>
      <w:r>
        <w:rPr>
          <w:rFonts w:ascii="宋体" w:hAnsi="宋体" w:cs="宋体" w:hint="eastAsia"/>
          <w:sz w:val="24"/>
          <w:szCs w:val="24"/>
          <w:lang w:val="zh-CN"/>
        </w:rPr>
        <w:t>；</w:t>
      </w:r>
    </w:p>
    <w:p w14:paraId="124A62C0" w14:textId="77777777" w:rsidR="00871D5D" w:rsidRDefault="00000000">
      <w:pPr>
        <w:spacing w:line="360" w:lineRule="auto"/>
        <w:rPr>
          <w:rFonts w:ascii="宋体" w:hAnsi="宋体" w:cs="宋体"/>
          <w:sz w:val="24"/>
          <w:szCs w:val="24"/>
          <w:lang w:val="zh-CN"/>
        </w:rPr>
      </w:pPr>
      <w:r>
        <w:rPr>
          <w:rFonts w:ascii="宋体" w:hAnsi="宋体" w:cs="宋体" w:hint="eastAsia"/>
          <w:sz w:val="24"/>
          <w:szCs w:val="24"/>
        </w:rPr>
        <w:t>（7）</w:t>
      </w:r>
      <w:r>
        <w:rPr>
          <w:rFonts w:ascii="宋体" w:hAnsi="宋体" w:cs="宋体" w:hint="eastAsia"/>
          <w:sz w:val="24"/>
          <w:szCs w:val="24"/>
          <w:lang w:val="zh-CN"/>
        </w:rPr>
        <w:t>每季度</w:t>
      </w:r>
      <w:r>
        <w:rPr>
          <w:rFonts w:ascii="宋体" w:hAnsi="宋体" w:cs="宋体" w:hint="eastAsia"/>
          <w:sz w:val="24"/>
          <w:szCs w:val="24"/>
        </w:rPr>
        <w:t>一次，</w:t>
      </w:r>
      <w:r>
        <w:rPr>
          <w:rFonts w:ascii="宋体" w:hAnsi="宋体" w:cs="宋体" w:hint="eastAsia"/>
          <w:sz w:val="24"/>
          <w:szCs w:val="24"/>
          <w:lang w:val="zh-CN"/>
        </w:rPr>
        <w:t>对消防栓系统管网进行全面检查，对腐蚀严重的管道予与更换，对油漆脱落的管道及时除锈，刷防锈漆和标志漆；</w:t>
      </w:r>
    </w:p>
    <w:p w14:paraId="4ABB2103" w14:textId="77777777" w:rsidR="00871D5D" w:rsidRDefault="00000000">
      <w:pPr>
        <w:spacing w:line="360" w:lineRule="auto"/>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8）</w:t>
      </w:r>
      <w:r>
        <w:rPr>
          <w:rFonts w:ascii="宋体" w:hAnsi="宋体" w:cs="宋体" w:hint="eastAsia"/>
          <w:sz w:val="24"/>
          <w:szCs w:val="24"/>
          <w:lang w:val="zh-CN"/>
        </w:rPr>
        <w:t>每季度</w:t>
      </w:r>
      <w:r>
        <w:rPr>
          <w:rFonts w:ascii="宋体" w:hAnsi="宋体" w:cs="宋体" w:hint="eastAsia"/>
          <w:sz w:val="24"/>
          <w:szCs w:val="24"/>
        </w:rPr>
        <w:t>一次，</w:t>
      </w:r>
      <w:r>
        <w:rPr>
          <w:rFonts w:ascii="宋体" w:hAnsi="宋体" w:cs="宋体" w:hint="eastAsia"/>
          <w:sz w:val="24"/>
          <w:szCs w:val="24"/>
          <w:lang w:val="zh-CN"/>
        </w:rPr>
        <w:t>检查阀门是否开关灵活、有效，阀门关闭不严或不能灵活使用的应及时修理，无法修复的予以更换。定期对阀门转动部位螺栓加润滑剂；</w:t>
      </w:r>
    </w:p>
    <w:p w14:paraId="07EE51F3" w14:textId="77777777" w:rsidR="00871D5D" w:rsidRDefault="00000000">
      <w:pPr>
        <w:pStyle w:val="a0"/>
      </w:pPr>
      <w:r>
        <w:rPr>
          <w:rFonts w:ascii="宋体" w:hAnsi="宋体" w:cs="宋体" w:hint="eastAsia"/>
          <w:szCs w:val="24"/>
          <w:lang w:val="zh-CN"/>
        </w:rPr>
        <w:t>（</w:t>
      </w:r>
      <w:r>
        <w:rPr>
          <w:rFonts w:ascii="宋体" w:hAnsi="宋体" w:cs="宋体" w:hint="eastAsia"/>
          <w:szCs w:val="24"/>
        </w:rPr>
        <w:t>9</w:t>
      </w:r>
      <w:r>
        <w:rPr>
          <w:rFonts w:ascii="宋体" w:hAnsi="宋体" w:cs="宋体" w:hint="eastAsia"/>
          <w:szCs w:val="24"/>
          <w:lang w:val="zh-CN"/>
        </w:rPr>
        <w:t>）每季度</w:t>
      </w:r>
      <w:r>
        <w:rPr>
          <w:rFonts w:ascii="宋体" w:hAnsi="宋体" w:cs="宋体" w:hint="eastAsia"/>
          <w:szCs w:val="24"/>
        </w:rPr>
        <w:t>一次，对消火栓的出水</w:t>
      </w:r>
      <w:proofErr w:type="gramStart"/>
      <w:r>
        <w:rPr>
          <w:rFonts w:ascii="宋体" w:hAnsi="宋体" w:cs="宋体" w:hint="eastAsia"/>
          <w:szCs w:val="24"/>
        </w:rPr>
        <w:t>情况情况</w:t>
      </w:r>
      <w:proofErr w:type="gramEnd"/>
      <w:r>
        <w:rPr>
          <w:rFonts w:ascii="宋体" w:hAnsi="宋体" w:cs="宋体" w:hint="eastAsia"/>
          <w:szCs w:val="24"/>
        </w:rPr>
        <w:t>按不少于设备总数的25%进行检查，并进行保养。每年达到一次全覆盖。</w:t>
      </w:r>
    </w:p>
    <w:p w14:paraId="5CCA934B" w14:textId="77777777" w:rsidR="00871D5D" w:rsidRDefault="00000000">
      <w:pPr>
        <w:spacing w:line="360" w:lineRule="auto"/>
        <w:rPr>
          <w:rFonts w:ascii="宋体" w:hAnsi="宋体" w:cs="宋体"/>
          <w:sz w:val="24"/>
          <w:szCs w:val="24"/>
        </w:rPr>
      </w:pPr>
      <w:r>
        <w:rPr>
          <w:rFonts w:ascii="宋体" w:hAnsi="宋体" w:cs="宋体" w:hint="eastAsia"/>
          <w:sz w:val="24"/>
          <w:szCs w:val="24"/>
        </w:rPr>
        <w:t>7.自动喷淋系统</w:t>
      </w:r>
    </w:p>
    <w:p w14:paraId="6281910A" w14:textId="77777777" w:rsidR="00871D5D" w:rsidRDefault="00000000">
      <w:pPr>
        <w:spacing w:line="360" w:lineRule="auto"/>
        <w:rPr>
          <w:rFonts w:ascii="宋体" w:hAnsi="宋体" w:cs="宋体"/>
          <w:sz w:val="24"/>
          <w:szCs w:val="24"/>
          <w:lang w:val="zh-CN"/>
        </w:rPr>
      </w:pPr>
      <w:r>
        <w:rPr>
          <w:rFonts w:ascii="宋体" w:hAnsi="宋体" w:cs="宋体" w:hint="eastAsia"/>
          <w:sz w:val="24"/>
          <w:szCs w:val="24"/>
        </w:rPr>
        <w:t xml:space="preserve">7.1 </w:t>
      </w:r>
      <w:r>
        <w:rPr>
          <w:rFonts w:ascii="宋体" w:hAnsi="宋体" w:cs="宋体" w:hint="eastAsia"/>
          <w:sz w:val="24"/>
          <w:szCs w:val="24"/>
          <w:lang w:val="zh-CN"/>
        </w:rPr>
        <w:t>维修保养工作内容：</w:t>
      </w:r>
    </w:p>
    <w:p w14:paraId="1FA622F2" w14:textId="77777777" w:rsidR="00871D5D" w:rsidRDefault="00000000">
      <w:pPr>
        <w:spacing w:line="360" w:lineRule="auto"/>
        <w:rPr>
          <w:rFonts w:ascii="宋体" w:hAnsi="宋体" w:cs="宋体"/>
          <w:sz w:val="24"/>
          <w:szCs w:val="24"/>
          <w:lang w:val="zh-CN"/>
        </w:rPr>
      </w:pPr>
      <w:r>
        <w:rPr>
          <w:rFonts w:ascii="宋体" w:hAnsi="宋体" w:cs="宋体" w:hint="eastAsia"/>
          <w:sz w:val="24"/>
          <w:szCs w:val="24"/>
          <w:lang w:val="zh-CN"/>
        </w:rPr>
        <w:t>（1）检查试验喷淋管网末端试验装置是否正常（水压、流量是否达到要求）。</w:t>
      </w:r>
    </w:p>
    <w:p w14:paraId="4397707C" w14:textId="77777777" w:rsidR="00871D5D" w:rsidRDefault="00000000">
      <w:pPr>
        <w:spacing w:line="360" w:lineRule="auto"/>
        <w:rPr>
          <w:rFonts w:ascii="宋体" w:hAnsi="宋体" w:cs="宋体"/>
          <w:sz w:val="24"/>
          <w:szCs w:val="24"/>
          <w:lang w:val="zh-CN"/>
        </w:rPr>
      </w:pPr>
      <w:r>
        <w:rPr>
          <w:rFonts w:ascii="宋体" w:hAnsi="宋体" w:cs="宋体" w:hint="eastAsia"/>
          <w:sz w:val="24"/>
          <w:szCs w:val="24"/>
          <w:lang w:val="zh-CN"/>
        </w:rPr>
        <w:t>（2）检查试验水流指示器动作是否灵敏，报警是否及时准确，复位是否正常，消防中心是否有显示等。</w:t>
      </w:r>
    </w:p>
    <w:p w14:paraId="23C32555" w14:textId="77777777" w:rsidR="00871D5D" w:rsidRDefault="00000000">
      <w:pPr>
        <w:spacing w:line="360" w:lineRule="auto"/>
        <w:rPr>
          <w:rFonts w:ascii="宋体" w:hAnsi="宋体" w:cs="宋体"/>
          <w:sz w:val="24"/>
          <w:szCs w:val="24"/>
          <w:lang w:val="zh-CN"/>
        </w:rPr>
      </w:pPr>
      <w:r>
        <w:rPr>
          <w:rFonts w:ascii="宋体" w:hAnsi="宋体" w:cs="宋体" w:hint="eastAsia"/>
          <w:sz w:val="24"/>
          <w:szCs w:val="24"/>
          <w:lang w:val="zh-CN"/>
        </w:rPr>
        <w:t>（3）检查喷淋头、管道是否完好，有无爆裂隐患。</w:t>
      </w:r>
    </w:p>
    <w:p w14:paraId="107BF105" w14:textId="77777777" w:rsidR="00871D5D" w:rsidRDefault="00000000">
      <w:pPr>
        <w:spacing w:line="360" w:lineRule="auto"/>
        <w:rPr>
          <w:rFonts w:ascii="宋体" w:hAnsi="宋体" w:cs="宋体"/>
          <w:sz w:val="24"/>
          <w:szCs w:val="24"/>
          <w:lang w:val="zh-CN"/>
        </w:rPr>
      </w:pPr>
      <w:r>
        <w:rPr>
          <w:rFonts w:ascii="宋体" w:hAnsi="宋体" w:cs="宋体" w:hint="eastAsia"/>
          <w:sz w:val="24"/>
          <w:szCs w:val="24"/>
          <w:lang w:val="zh-CN"/>
        </w:rPr>
        <w:t>（4）检查各个阀门是否处于正常开启状态，试验楼层信号阀门开关是否灵活，消防中心是否有关闭信号显示。</w:t>
      </w:r>
    </w:p>
    <w:p w14:paraId="7DD9F6B3" w14:textId="77777777" w:rsidR="00871D5D" w:rsidRDefault="00000000">
      <w:pPr>
        <w:spacing w:line="360" w:lineRule="auto"/>
        <w:rPr>
          <w:rFonts w:ascii="宋体" w:hAnsi="宋体" w:cs="宋体"/>
          <w:sz w:val="24"/>
          <w:szCs w:val="24"/>
          <w:lang w:val="zh-CN"/>
        </w:rPr>
      </w:pPr>
      <w:r>
        <w:rPr>
          <w:rFonts w:ascii="宋体" w:hAnsi="宋体" w:cs="宋体" w:hint="eastAsia"/>
          <w:sz w:val="24"/>
          <w:szCs w:val="24"/>
          <w:lang w:val="zh-CN"/>
        </w:rPr>
        <w:t>（5）检查保养喷淋系统的水泵接合器，确保完整、不渗漏。</w:t>
      </w:r>
    </w:p>
    <w:p w14:paraId="2DDA1F79" w14:textId="77777777" w:rsidR="00871D5D" w:rsidRDefault="00000000">
      <w:pPr>
        <w:spacing w:line="360" w:lineRule="auto"/>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6）</w:t>
      </w:r>
      <w:r>
        <w:rPr>
          <w:rFonts w:ascii="宋体" w:hAnsi="宋体" w:cs="宋体" w:hint="eastAsia"/>
          <w:sz w:val="24"/>
          <w:szCs w:val="24"/>
          <w:lang w:val="zh-CN"/>
        </w:rPr>
        <w:t>检查喷淋立管的自动排气阀的工作状态是否正常。</w:t>
      </w:r>
    </w:p>
    <w:p w14:paraId="23F634E8" w14:textId="77777777" w:rsidR="00871D5D" w:rsidRDefault="00000000">
      <w:pPr>
        <w:spacing w:line="360" w:lineRule="auto"/>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7）</w:t>
      </w:r>
      <w:r>
        <w:rPr>
          <w:rFonts w:ascii="宋体" w:hAnsi="宋体" w:cs="宋体" w:hint="eastAsia"/>
          <w:sz w:val="24"/>
          <w:szCs w:val="24"/>
          <w:lang w:val="zh-CN"/>
        </w:rPr>
        <w:t>定期检查阀门是否开关灵活、有效，阀门关闭不严或不能灵活使用的应及时修理，无法修复的予以更换。定期对阀门转动部位螺栓加润滑剂。</w:t>
      </w:r>
    </w:p>
    <w:p w14:paraId="37587ADA" w14:textId="77777777" w:rsidR="00871D5D" w:rsidRDefault="00000000">
      <w:pPr>
        <w:spacing w:line="360" w:lineRule="auto"/>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8）</w:t>
      </w:r>
      <w:r>
        <w:rPr>
          <w:rFonts w:ascii="宋体" w:hAnsi="宋体" w:cs="宋体" w:hint="eastAsia"/>
          <w:sz w:val="24"/>
          <w:szCs w:val="24"/>
          <w:lang w:val="zh-CN"/>
        </w:rPr>
        <w:t>检查止回阀启闭是否灵活、有效。</w:t>
      </w:r>
    </w:p>
    <w:p w14:paraId="586DDD7A" w14:textId="77777777" w:rsidR="00871D5D" w:rsidRDefault="00000000">
      <w:pPr>
        <w:spacing w:line="360" w:lineRule="auto"/>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9）</w:t>
      </w:r>
      <w:r>
        <w:rPr>
          <w:rFonts w:ascii="宋体" w:hAnsi="宋体" w:cs="宋体" w:hint="eastAsia"/>
          <w:sz w:val="24"/>
          <w:szCs w:val="24"/>
          <w:lang w:val="zh-CN"/>
        </w:rPr>
        <w:t>定期对喷淋系统管网进行全面检查，对腐蚀严重的管道予与更换，对油漆脱落的管道及时除锈，刷防锈漆和标志漆。</w:t>
      </w:r>
    </w:p>
    <w:p w14:paraId="09D67AD3" w14:textId="77777777" w:rsidR="00871D5D" w:rsidRDefault="00000000">
      <w:pPr>
        <w:spacing w:line="360" w:lineRule="auto"/>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10）</w:t>
      </w:r>
      <w:r>
        <w:rPr>
          <w:rFonts w:ascii="宋体" w:hAnsi="宋体" w:cs="宋体" w:hint="eastAsia"/>
          <w:sz w:val="24"/>
          <w:szCs w:val="24"/>
          <w:lang w:val="zh-CN"/>
        </w:rPr>
        <w:t>检查试验湿式报警阀、水力警铃动作是否灵敏，喷淋</w:t>
      </w:r>
      <w:proofErr w:type="gramStart"/>
      <w:r>
        <w:rPr>
          <w:rFonts w:ascii="宋体" w:hAnsi="宋体" w:cs="宋体" w:hint="eastAsia"/>
          <w:sz w:val="24"/>
          <w:szCs w:val="24"/>
          <w:lang w:val="zh-CN"/>
        </w:rPr>
        <w:t>泵是否</w:t>
      </w:r>
      <w:proofErr w:type="gramEnd"/>
      <w:r>
        <w:rPr>
          <w:rFonts w:ascii="宋体" w:hAnsi="宋体" w:cs="宋体" w:hint="eastAsia"/>
          <w:sz w:val="24"/>
          <w:szCs w:val="24"/>
          <w:lang w:val="zh-CN"/>
        </w:rPr>
        <w:t>启动，消防中心显示是否准确。</w:t>
      </w:r>
    </w:p>
    <w:p w14:paraId="04329A8B" w14:textId="77777777" w:rsidR="00871D5D" w:rsidRDefault="00000000">
      <w:pPr>
        <w:spacing w:line="360" w:lineRule="auto"/>
        <w:rPr>
          <w:rFonts w:ascii="宋体" w:hAnsi="宋体" w:cs="宋体"/>
          <w:sz w:val="24"/>
          <w:szCs w:val="24"/>
          <w:lang w:val="zh-CN"/>
        </w:rPr>
      </w:pPr>
      <w:r>
        <w:rPr>
          <w:rFonts w:ascii="宋体" w:hAnsi="宋体" w:cs="宋体" w:hint="eastAsia"/>
          <w:sz w:val="24"/>
          <w:szCs w:val="24"/>
        </w:rPr>
        <w:t xml:space="preserve">7.2 </w:t>
      </w:r>
      <w:r>
        <w:rPr>
          <w:rFonts w:ascii="宋体" w:hAnsi="宋体" w:cs="宋体" w:hint="eastAsia"/>
          <w:sz w:val="24"/>
          <w:szCs w:val="24"/>
          <w:lang w:val="zh-CN"/>
        </w:rPr>
        <w:t>维修保养工作计划</w:t>
      </w:r>
    </w:p>
    <w:p w14:paraId="245F6837" w14:textId="77777777" w:rsidR="00871D5D" w:rsidRDefault="00000000">
      <w:pPr>
        <w:spacing w:line="360" w:lineRule="auto"/>
        <w:rPr>
          <w:rFonts w:ascii="宋体" w:hAnsi="宋体" w:cs="宋体"/>
          <w:sz w:val="24"/>
          <w:szCs w:val="24"/>
        </w:rPr>
      </w:pPr>
      <w:r>
        <w:rPr>
          <w:rFonts w:ascii="宋体" w:hAnsi="宋体" w:cs="宋体" w:hint="eastAsia"/>
          <w:sz w:val="24"/>
          <w:szCs w:val="24"/>
          <w:lang w:val="zh-CN"/>
        </w:rPr>
        <w:t>（</w:t>
      </w:r>
      <w:r>
        <w:rPr>
          <w:rFonts w:ascii="宋体" w:hAnsi="宋体" w:cs="宋体" w:hint="eastAsia"/>
          <w:sz w:val="24"/>
          <w:szCs w:val="24"/>
        </w:rPr>
        <w:t>1）每半月</w:t>
      </w:r>
      <w:r>
        <w:rPr>
          <w:rFonts w:ascii="宋体" w:hAnsi="宋体" w:cs="宋体" w:hint="eastAsia"/>
          <w:sz w:val="24"/>
          <w:szCs w:val="24"/>
          <w:lang w:val="zh-CN"/>
        </w:rPr>
        <w:t>一次，检查楼层喷淋末端静压是否达到规范要求；</w:t>
      </w:r>
    </w:p>
    <w:p w14:paraId="7B2DD5C7" w14:textId="77777777" w:rsidR="00871D5D" w:rsidRDefault="00000000">
      <w:pPr>
        <w:spacing w:line="360" w:lineRule="auto"/>
        <w:rPr>
          <w:rFonts w:ascii="宋体" w:hAnsi="宋体" w:cs="宋体"/>
          <w:sz w:val="24"/>
          <w:szCs w:val="24"/>
        </w:rPr>
      </w:pPr>
      <w:r>
        <w:rPr>
          <w:rFonts w:ascii="宋体" w:hAnsi="宋体" w:cs="宋体" w:hint="eastAsia"/>
          <w:sz w:val="24"/>
          <w:szCs w:val="24"/>
          <w:lang w:val="zh-CN"/>
        </w:rPr>
        <w:t>（2）</w:t>
      </w:r>
      <w:r>
        <w:rPr>
          <w:rFonts w:ascii="宋体" w:hAnsi="宋体" w:cs="宋体" w:hint="eastAsia"/>
          <w:sz w:val="24"/>
          <w:szCs w:val="24"/>
        </w:rPr>
        <w:t>每半月</w:t>
      </w:r>
      <w:r>
        <w:rPr>
          <w:rFonts w:ascii="宋体" w:hAnsi="宋体" w:cs="宋体" w:hint="eastAsia"/>
          <w:sz w:val="24"/>
          <w:szCs w:val="24"/>
          <w:lang w:val="zh-CN"/>
        </w:rPr>
        <w:t>一次，检查喷淋头、管道是否完好，有无破裂隐患；</w:t>
      </w:r>
    </w:p>
    <w:p w14:paraId="286F1E4B" w14:textId="77777777" w:rsidR="00871D5D" w:rsidRDefault="00000000">
      <w:pPr>
        <w:spacing w:line="360" w:lineRule="auto"/>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3）每半月</w:t>
      </w:r>
      <w:r>
        <w:rPr>
          <w:rFonts w:ascii="宋体" w:hAnsi="宋体" w:cs="宋体" w:hint="eastAsia"/>
          <w:sz w:val="24"/>
          <w:szCs w:val="24"/>
          <w:lang w:val="zh-CN"/>
        </w:rPr>
        <w:t>一次，检查保养喷淋系统的水泵接合器，确保完整、不渗漏；</w:t>
      </w:r>
    </w:p>
    <w:p w14:paraId="49E9E568" w14:textId="77777777" w:rsidR="00871D5D" w:rsidRDefault="00000000">
      <w:pPr>
        <w:spacing w:line="360" w:lineRule="auto"/>
        <w:rPr>
          <w:rFonts w:ascii="宋体" w:hAnsi="宋体" w:cs="宋体"/>
          <w:sz w:val="24"/>
          <w:szCs w:val="24"/>
        </w:rPr>
      </w:pPr>
      <w:r>
        <w:rPr>
          <w:rFonts w:ascii="宋体" w:hAnsi="宋体" w:cs="宋体" w:hint="eastAsia"/>
          <w:sz w:val="24"/>
          <w:szCs w:val="24"/>
        </w:rPr>
        <w:lastRenderedPageBreak/>
        <w:t>（4）每半月</w:t>
      </w:r>
      <w:r>
        <w:rPr>
          <w:rFonts w:ascii="宋体" w:hAnsi="宋体" w:cs="宋体" w:hint="eastAsia"/>
          <w:sz w:val="24"/>
          <w:szCs w:val="24"/>
          <w:lang w:val="zh-CN"/>
        </w:rPr>
        <w:t>一次，</w:t>
      </w:r>
      <w:r>
        <w:rPr>
          <w:rFonts w:ascii="宋体" w:hAnsi="宋体" w:cs="宋体" w:hint="eastAsia"/>
          <w:sz w:val="24"/>
          <w:szCs w:val="24"/>
        </w:rPr>
        <w:t>对水源控制阀、报警阀组进行检查，保证系统各种阀门处于工作状态；</w:t>
      </w:r>
    </w:p>
    <w:p w14:paraId="2D12AF88" w14:textId="77777777" w:rsidR="00871D5D" w:rsidRDefault="00000000">
      <w:pPr>
        <w:spacing w:line="360" w:lineRule="auto"/>
        <w:rPr>
          <w:rFonts w:ascii="宋体" w:hAnsi="宋体" w:cs="宋体"/>
          <w:sz w:val="24"/>
          <w:szCs w:val="24"/>
        </w:rPr>
      </w:pPr>
      <w:r>
        <w:rPr>
          <w:rFonts w:ascii="宋体" w:hAnsi="宋体" w:cs="宋体" w:hint="eastAsia"/>
          <w:sz w:val="24"/>
          <w:szCs w:val="24"/>
        </w:rPr>
        <w:t>（5）每半月</w:t>
      </w:r>
      <w:r>
        <w:rPr>
          <w:rFonts w:ascii="宋体" w:hAnsi="宋体" w:cs="宋体" w:hint="eastAsia"/>
          <w:sz w:val="24"/>
          <w:szCs w:val="24"/>
          <w:lang w:val="zh-CN"/>
        </w:rPr>
        <w:t>一次，</w:t>
      </w:r>
      <w:r>
        <w:rPr>
          <w:rFonts w:ascii="宋体" w:hAnsi="宋体" w:cs="宋体" w:hint="eastAsia"/>
          <w:sz w:val="24"/>
          <w:szCs w:val="24"/>
        </w:rPr>
        <w:t>对喷淋水泵进行启动运转试验一次；</w:t>
      </w:r>
    </w:p>
    <w:p w14:paraId="40E4CBB3" w14:textId="77777777" w:rsidR="00871D5D" w:rsidRDefault="00000000">
      <w:pPr>
        <w:spacing w:line="360" w:lineRule="auto"/>
        <w:rPr>
          <w:rFonts w:ascii="宋体" w:hAnsi="宋体" w:cs="宋体"/>
          <w:sz w:val="24"/>
          <w:szCs w:val="24"/>
        </w:rPr>
      </w:pPr>
      <w:r>
        <w:rPr>
          <w:rFonts w:ascii="宋体" w:hAnsi="宋体" w:cs="宋体" w:hint="eastAsia"/>
          <w:sz w:val="24"/>
          <w:szCs w:val="24"/>
        </w:rPr>
        <w:t>（6）每半月</w:t>
      </w:r>
      <w:r>
        <w:rPr>
          <w:rFonts w:ascii="宋体" w:hAnsi="宋体" w:cs="宋体" w:hint="eastAsia"/>
          <w:sz w:val="24"/>
          <w:szCs w:val="24"/>
          <w:lang w:val="zh-CN"/>
        </w:rPr>
        <w:t>一次，</w:t>
      </w:r>
      <w:r>
        <w:rPr>
          <w:rFonts w:ascii="宋体" w:hAnsi="宋体" w:cs="宋体" w:hint="eastAsia"/>
          <w:sz w:val="24"/>
          <w:szCs w:val="24"/>
        </w:rPr>
        <w:t>对</w:t>
      </w:r>
      <w:hyperlink r:id="rId6" w:tgtFrame="_blank" w:history="1">
        <w:r>
          <w:rPr>
            <w:rFonts w:ascii="宋体" w:hAnsi="宋体" w:cs="宋体" w:hint="eastAsia"/>
            <w:sz w:val="24"/>
            <w:szCs w:val="24"/>
          </w:rPr>
          <w:t>电磁阀</w:t>
        </w:r>
      </w:hyperlink>
      <w:r>
        <w:rPr>
          <w:rFonts w:ascii="宋体" w:hAnsi="宋体" w:cs="宋体" w:hint="eastAsia"/>
          <w:sz w:val="24"/>
          <w:szCs w:val="24"/>
        </w:rPr>
        <w:t>作启动试验一次，动作失常时马上通知院方及时更换；</w:t>
      </w:r>
    </w:p>
    <w:p w14:paraId="24675CF5" w14:textId="77777777" w:rsidR="00871D5D" w:rsidRDefault="00000000">
      <w:pPr>
        <w:spacing w:line="360" w:lineRule="auto"/>
        <w:rPr>
          <w:rFonts w:ascii="宋体" w:hAnsi="宋体" w:cs="宋体"/>
          <w:sz w:val="24"/>
          <w:szCs w:val="24"/>
        </w:rPr>
      </w:pPr>
      <w:r>
        <w:rPr>
          <w:rFonts w:ascii="宋体" w:hAnsi="宋体" w:cs="宋体" w:hint="eastAsia"/>
          <w:sz w:val="24"/>
          <w:szCs w:val="24"/>
        </w:rPr>
        <w:t>（7）每季度对湿式报警阀旁的放水试验</w:t>
      </w:r>
      <w:proofErr w:type="gramStart"/>
      <w:r>
        <w:rPr>
          <w:rFonts w:ascii="宋体" w:hAnsi="宋体" w:cs="宋体" w:hint="eastAsia"/>
          <w:sz w:val="24"/>
          <w:szCs w:val="24"/>
        </w:rPr>
        <w:t>阀进行</w:t>
      </w:r>
      <w:proofErr w:type="gramEnd"/>
      <w:r>
        <w:rPr>
          <w:rFonts w:ascii="宋体" w:hAnsi="宋体" w:cs="宋体" w:hint="eastAsia"/>
          <w:sz w:val="24"/>
          <w:szCs w:val="24"/>
        </w:rPr>
        <w:t>泄水试验，验证湿式报警阀的供水能力；</w:t>
      </w:r>
    </w:p>
    <w:p w14:paraId="2C65EF0F" w14:textId="77777777" w:rsidR="00871D5D" w:rsidRDefault="00000000">
      <w:pPr>
        <w:spacing w:line="360" w:lineRule="auto"/>
        <w:rPr>
          <w:rFonts w:ascii="宋体" w:hAnsi="宋体" w:cs="宋体"/>
          <w:sz w:val="24"/>
          <w:szCs w:val="24"/>
        </w:rPr>
      </w:pPr>
      <w:r>
        <w:rPr>
          <w:rFonts w:ascii="宋体" w:hAnsi="宋体" w:cs="宋体" w:hint="eastAsia"/>
          <w:sz w:val="24"/>
          <w:szCs w:val="24"/>
        </w:rPr>
        <w:t>（8）每半年利用末端试水装置对水流指示器进行试验；</w:t>
      </w:r>
    </w:p>
    <w:p w14:paraId="5D90D3EF" w14:textId="77777777" w:rsidR="00871D5D" w:rsidRDefault="00000000">
      <w:pPr>
        <w:spacing w:line="360" w:lineRule="auto"/>
        <w:rPr>
          <w:rFonts w:ascii="宋体" w:hAnsi="宋体" w:cs="宋体"/>
          <w:sz w:val="24"/>
          <w:szCs w:val="24"/>
        </w:rPr>
      </w:pPr>
      <w:r>
        <w:rPr>
          <w:rFonts w:ascii="宋体" w:hAnsi="宋体" w:cs="宋体" w:hint="eastAsia"/>
          <w:sz w:val="24"/>
          <w:szCs w:val="24"/>
        </w:rPr>
        <w:t>（9）每年对消防水池、消防水箱及消防气压给水设备的消防储水位及消防气压给水设备的压力进行检查，发现问题及时协助院方处理。</w:t>
      </w:r>
    </w:p>
    <w:p w14:paraId="181F6E97" w14:textId="77777777" w:rsidR="00871D5D" w:rsidRDefault="00000000">
      <w:pPr>
        <w:spacing w:line="360" w:lineRule="auto"/>
        <w:rPr>
          <w:rFonts w:ascii="宋体" w:hAnsi="宋体" w:cs="宋体"/>
          <w:sz w:val="24"/>
          <w:szCs w:val="24"/>
        </w:rPr>
      </w:pPr>
      <w:r>
        <w:rPr>
          <w:rFonts w:ascii="宋体" w:hAnsi="宋体" w:cs="宋体" w:hint="eastAsia"/>
          <w:sz w:val="24"/>
          <w:szCs w:val="24"/>
        </w:rPr>
        <w:t>8.防烟、排烟系统</w:t>
      </w:r>
    </w:p>
    <w:p w14:paraId="08E24683" w14:textId="77777777" w:rsidR="00871D5D" w:rsidRDefault="00000000">
      <w:pPr>
        <w:spacing w:line="360" w:lineRule="auto"/>
        <w:rPr>
          <w:rFonts w:ascii="宋体" w:hAnsi="宋体" w:cs="宋体"/>
          <w:sz w:val="24"/>
          <w:szCs w:val="24"/>
        </w:rPr>
      </w:pPr>
      <w:r>
        <w:rPr>
          <w:rFonts w:ascii="宋体" w:hAnsi="宋体" w:cs="宋体" w:hint="eastAsia"/>
          <w:sz w:val="24"/>
          <w:szCs w:val="24"/>
        </w:rPr>
        <w:t>（1） 日常查看机械防、排烟系统组件有无损坏、锈蚀的现象，正压送风口、机械排烟风口及其现场手动开启装置是否被遮挡，每月完成对全部防烟、排烟系统的查看，并填写记录检查情况。</w:t>
      </w:r>
    </w:p>
    <w:p w14:paraId="6BB7D725" w14:textId="77777777" w:rsidR="00871D5D" w:rsidRDefault="00000000">
      <w:pPr>
        <w:spacing w:line="360" w:lineRule="auto"/>
        <w:rPr>
          <w:rFonts w:ascii="宋体" w:hAnsi="宋体" w:cs="宋体"/>
          <w:sz w:val="24"/>
          <w:szCs w:val="24"/>
        </w:rPr>
      </w:pPr>
      <w:r>
        <w:rPr>
          <w:rFonts w:ascii="宋体" w:hAnsi="宋体" w:cs="宋体" w:hint="eastAsia"/>
          <w:sz w:val="24"/>
          <w:szCs w:val="24"/>
        </w:rPr>
        <w:t>（2）每季度测试机械排烟、送风系统手动、自动启动功能及空调防火阀的关闭功能，检测各组件的运行状态，并填写记录检查情况。</w:t>
      </w:r>
    </w:p>
    <w:p w14:paraId="06C59231" w14:textId="77777777" w:rsidR="00871D5D" w:rsidRDefault="00000000">
      <w:pPr>
        <w:spacing w:line="360" w:lineRule="auto"/>
        <w:rPr>
          <w:rFonts w:ascii="宋体" w:hAnsi="宋体" w:cs="宋体"/>
          <w:sz w:val="24"/>
          <w:szCs w:val="24"/>
        </w:rPr>
      </w:pPr>
      <w:r>
        <w:rPr>
          <w:rFonts w:ascii="宋体" w:hAnsi="宋体" w:cs="宋体" w:hint="eastAsia"/>
          <w:sz w:val="24"/>
          <w:szCs w:val="24"/>
        </w:rPr>
        <w:t>（3）每年进行模拟报警试验，启动正压送风机、排烟风机，开启正压送风口和排烟风口，关闭空调和防火阀，并填写记录检测情况。</w:t>
      </w:r>
    </w:p>
    <w:p w14:paraId="64861D11" w14:textId="77777777" w:rsidR="00871D5D" w:rsidRDefault="00000000">
      <w:pPr>
        <w:spacing w:line="360" w:lineRule="auto"/>
        <w:rPr>
          <w:rFonts w:ascii="宋体" w:hAnsi="宋体" w:cs="宋体"/>
          <w:sz w:val="24"/>
          <w:szCs w:val="24"/>
        </w:rPr>
      </w:pPr>
      <w:r>
        <w:rPr>
          <w:rFonts w:ascii="宋体" w:hAnsi="宋体" w:cs="宋体" w:hint="eastAsia"/>
          <w:sz w:val="24"/>
          <w:szCs w:val="24"/>
        </w:rPr>
        <w:t>9.应急照明疏散指示</w:t>
      </w:r>
    </w:p>
    <w:p w14:paraId="08160905" w14:textId="77777777" w:rsidR="00871D5D" w:rsidRDefault="00000000">
      <w:pPr>
        <w:spacing w:line="360" w:lineRule="auto"/>
        <w:rPr>
          <w:rFonts w:ascii="宋体" w:hAnsi="宋体" w:cs="宋体"/>
          <w:sz w:val="24"/>
          <w:szCs w:val="24"/>
          <w:lang w:val="zh-CN"/>
        </w:rPr>
      </w:pPr>
      <w:r>
        <w:rPr>
          <w:rFonts w:ascii="宋体" w:hAnsi="宋体" w:cs="宋体" w:hint="eastAsia"/>
          <w:sz w:val="24"/>
          <w:szCs w:val="24"/>
        </w:rPr>
        <w:t xml:space="preserve">9.1 </w:t>
      </w:r>
      <w:r>
        <w:rPr>
          <w:rFonts w:ascii="宋体" w:hAnsi="宋体" w:cs="宋体" w:hint="eastAsia"/>
          <w:sz w:val="24"/>
          <w:szCs w:val="24"/>
          <w:lang w:val="zh-CN"/>
        </w:rPr>
        <w:t>维修保养工作内容：</w:t>
      </w:r>
    </w:p>
    <w:p w14:paraId="5064B140" w14:textId="77777777" w:rsidR="00871D5D" w:rsidRDefault="00000000">
      <w:pPr>
        <w:spacing w:line="360" w:lineRule="auto"/>
        <w:rPr>
          <w:rFonts w:ascii="宋体" w:hAnsi="宋体" w:cs="宋体"/>
          <w:sz w:val="24"/>
          <w:szCs w:val="24"/>
        </w:rPr>
      </w:pPr>
      <w:r>
        <w:rPr>
          <w:rFonts w:ascii="宋体" w:hAnsi="宋体" w:cs="宋体" w:hint="eastAsia"/>
          <w:sz w:val="24"/>
          <w:szCs w:val="24"/>
        </w:rPr>
        <w:t>（1）检查安全</w:t>
      </w:r>
      <w:hyperlink r:id="rId7" w:tgtFrame="_blank" w:history="1">
        <w:r>
          <w:rPr>
            <w:rFonts w:ascii="宋体" w:hAnsi="宋体" w:cs="宋体" w:hint="eastAsia"/>
            <w:sz w:val="24"/>
            <w:szCs w:val="24"/>
          </w:rPr>
          <w:t>出口</w:t>
        </w:r>
      </w:hyperlink>
      <w:r>
        <w:rPr>
          <w:rFonts w:ascii="宋体" w:hAnsi="宋体" w:cs="宋体" w:hint="eastAsia"/>
          <w:sz w:val="24"/>
          <w:szCs w:val="24"/>
        </w:rPr>
        <w:t>、疏散通道、重要场所的应急照明和疏散指示标志是否处于正常完好使用状态；</w:t>
      </w:r>
    </w:p>
    <w:p w14:paraId="41F0B313" w14:textId="77777777" w:rsidR="00871D5D" w:rsidRDefault="00000000">
      <w:pPr>
        <w:spacing w:line="360" w:lineRule="auto"/>
        <w:rPr>
          <w:rFonts w:ascii="宋体" w:hAnsi="宋体" w:cs="宋体"/>
          <w:sz w:val="24"/>
          <w:szCs w:val="24"/>
          <w:lang w:val="zh-CN"/>
        </w:rPr>
      </w:pPr>
      <w:r>
        <w:rPr>
          <w:rFonts w:ascii="宋体" w:hAnsi="宋体" w:cs="宋体" w:hint="eastAsia"/>
          <w:sz w:val="24"/>
          <w:szCs w:val="24"/>
        </w:rPr>
        <w:t>（2）对灯箱内外清洁保养，检查灯具牢固完好；</w:t>
      </w:r>
    </w:p>
    <w:p w14:paraId="4A12BD0A" w14:textId="77777777" w:rsidR="00871D5D" w:rsidRDefault="00000000">
      <w:pPr>
        <w:spacing w:line="360" w:lineRule="auto"/>
        <w:rPr>
          <w:rFonts w:ascii="宋体" w:hAnsi="宋体" w:cs="宋体"/>
          <w:sz w:val="24"/>
          <w:szCs w:val="24"/>
        </w:rPr>
      </w:pPr>
      <w:r>
        <w:rPr>
          <w:rFonts w:ascii="宋体" w:hAnsi="宋体" w:cs="宋体" w:hint="eastAsia"/>
          <w:sz w:val="24"/>
          <w:szCs w:val="24"/>
          <w:lang w:val="zh-CN"/>
        </w:rPr>
        <w:t>（3）</w:t>
      </w:r>
      <w:r>
        <w:rPr>
          <w:rFonts w:ascii="宋体" w:hAnsi="宋体" w:cs="宋体" w:hint="eastAsia"/>
          <w:sz w:val="24"/>
          <w:szCs w:val="24"/>
        </w:rPr>
        <w:t>试验应急照明灯和疏散指示灯切断电源后是否能正常工作。</w:t>
      </w:r>
    </w:p>
    <w:p w14:paraId="4BEAFA01" w14:textId="77777777" w:rsidR="00871D5D" w:rsidRDefault="00000000">
      <w:pPr>
        <w:spacing w:line="360" w:lineRule="auto"/>
        <w:rPr>
          <w:rFonts w:ascii="宋体" w:hAnsi="宋体" w:cs="宋体"/>
          <w:sz w:val="24"/>
          <w:szCs w:val="24"/>
        </w:rPr>
      </w:pPr>
      <w:r>
        <w:rPr>
          <w:rFonts w:ascii="宋体" w:hAnsi="宋体" w:cs="宋体" w:hint="eastAsia"/>
          <w:sz w:val="24"/>
          <w:szCs w:val="24"/>
        </w:rPr>
        <w:t xml:space="preserve">9.2 </w:t>
      </w:r>
      <w:r>
        <w:rPr>
          <w:rFonts w:ascii="宋体" w:hAnsi="宋体" w:cs="宋体" w:hint="eastAsia"/>
          <w:sz w:val="24"/>
          <w:szCs w:val="24"/>
          <w:lang w:val="zh-CN"/>
        </w:rPr>
        <w:t>维修保养工作计划：</w:t>
      </w:r>
    </w:p>
    <w:p w14:paraId="1085DC3F" w14:textId="77777777" w:rsidR="00871D5D" w:rsidRDefault="00000000">
      <w:pPr>
        <w:spacing w:line="360" w:lineRule="auto"/>
        <w:rPr>
          <w:rFonts w:ascii="宋体" w:hAnsi="宋体" w:cs="宋体"/>
          <w:sz w:val="24"/>
          <w:szCs w:val="24"/>
        </w:rPr>
      </w:pPr>
      <w:r>
        <w:rPr>
          <w:rFonts w:ascii="宋体" w:hAnsi="宋体" w:cs="宋体" w:hint="eastAsia"/>
          <w:sz w:val="24"/>
          <w:szCs w:val="24"/>
          <w:lang w:val="zh-CN"/>
        </w:rPr>
        <w:t>（</w:t>
      </w:r>
      <w:r>
        <w:rPr>
          <w:rFonts w:ascii="宋体" w:hAnsi="宋体" w:cs="宋体" w:hint="eastAsia"/>
          <w:sz w:val="24"/>
          <w:szCs w:val="24"/>
        </w:rPr>
        <w:t>1</w:t>
      </w:r>
      <w:r>
        <w:rPr>
          <w:rFonts w:ascii="宋体" w:hAnsi="宋体" w:cs="宋体" w:hint="eastAsia"/>
          <w:sz w:val="24"/>
          <w:szCs w:val="24"/>
          <w:lang w:val="zh-CN"/>
        </w:rPr>
        <w:t>）</w:t>
      </w:r>
      <w:r>
        <w:rPr>
          <w:rFonts w:ascii="宋体" w:hAnsi="宋体" w:cs="宋体" w:hint="eastAsia"/>
          <w:sz w:val="24"/>
          <w:szCs w:val="24"/>
        </w:rPr>
        <w:t>每半月一次，检查安全</w:t>
      </w:r>
      <w:hyperlink r:id="rId8" w:tgtFrame="_blank" w:history="1">
        <w:r>
          <w:rPr>
            <w:rFonts w:ascii="宋体" w:hAnsi="宋体" w:cs="宋体" w:hint="eastAsia"/>
            <w:sz w:val="24"/>
            <w:szCs w:val="24"/>
          </w:rPr>
          <w:t>出口</w:t>
        </w:r>
      </w:hyperlink>
      <w:r>
        <w:rPr>
          <w:rFonts w:ascii="宋体" w:hAnsi="宋体" w:cs="宋体" w:hint="eastAsia"/>
          <w:sz w:val="24"/>
          <w:szCs w:val="24"/>
        </w:rPr>
        <w:t>、疏散通道、重要场所的应急照明和疏散指示标志是否处于正常完好使用状态；</w:t>
      </w:r>
    </w:p>
    <w:p w14:paraId="7A5F153B" w14:textId="77777777" w:rsidR="00871D5D" w:rsidRDefault="00000000">
      <w:pPr>
        <w:spacing w:line="360" w:lineRule="auto"/>
        <w:rPr>
          <w:rFonts w:ascii="宋体" w:hAnsi="宋体" w:cs="宋体"/>
          <w:sz w:val="24"/>
          <w:szCs w:val="24"/>
        </w:rPr>
      </w:pPr>
      <w:r>
        <w:rPr>
          <w:rFonts w:ascii="宋体" w:hAnsi="宋体" w:cs="宋体" w:hint="eastAsia"/>
          <w:sz w:val="24"/>
          <w:szCs w:val="24"/>
        </w:rPr>
        <w:t>（2）每半月一次，试验应急照明灯和疏散指示灯切断电源后是否能正常工作。</w:t>
      </w:r>
    </w:p>
    <w:p w14:paraId="2CBE690D" w14:textId="77777777" w:rsidR="00871D5D" w:rsidRDefault="00000000">
      <w:pPr>
        <w:spacing w:line="360" w:lineRule="auto"/>
        <w:rPr>
          <w:rFonts w:ascii="宋体" w:hAnsi="宋体" w:cs="宋体"/>
          <w:sz w:val="24"/>
          <w:szCs w:val="24"/>
        </w:rPr>
      </w:pPr>
      <w:r>
        <w:rPr>
          <w:rFonts w:ascii="宋体" w:hAnsi="宋体" w:cs="宋体" w:hint="eastAsia"/>
          <w:sz w:val="24"/>
          <w:szCs w:val="24"/>
        </w:rPr>
        <w:t>10.消防电梯、消防通讯设备及火灾应急广播系统</w:t>
      </w:r>
    </w:p>
    <w:p w14:paraId="1FD0F1DD" w14:textId="77777777" w:rsidR="00871D5D" w:rsidRDefault="00000000">
      <w:pPr>
        <w:spacing w:line="360" w:lineRule="auto"/>
        <w:rPr>
          <w:rFonts w:ascii="宋体" w:hAnsi="宋体" w:cs="宋体"/>
          <w:sz w:val="24"/>
          <w:szCs w:val="24"/>
        </w:rPr>
      </w:pPr>
      <w:r>
        <w:rPr>
          <w:rFonts w:ascii="宋体" w:hAnsi="宋体" w:cs="宋体" w:hint="eastAsia"/>
          <w:sz w:val="24"/>
          <w:szCs w:val="24"/>
        </w:rPr>
        <w:t>（1） 日常查看消防电梯的紧急按钮外观；查看消防电话主机、座机和电话插孔以及对讲机、应急广播功放、音源及扬声器外观有无拆卸、是否完好，接线有无</w:t>
      </w:r>
      <w:r>
        <w:rPr>
          <w:rFonts w:ascii="宋体" w:hAnsi="宋体" w:cs="宋体" w:hint="eastAsia"/>
          <w:sz w:val="24"/>
          <w:szCs w:val="24"/>
        </w:rPr>
        <w:lastRenderedPageBreak/>
        <w:t>松动、破损和脱落。每半月完成对全部设备的查看，并填写记录检测情况。</w:t>
      </w:r>
    </w:p>
    <w:p w14:paraId="2DDB7278" w14:textId="77777777" w:rsidR="00871D5D" w:rsidRDefault="00000000">
      <w:pPr>
        <w:spacing w:line="360" w:lineRule="auto"/>
        <w:rPr>
          <w:rFonts w:ascii="宋体" w:hAnsi="宋体" w:cs="宋体"/>
          <w:sz w:val="24"/>
          <w:szCs w:val="24"/>
        </w:rPr>
      </w:pPr>
      <w:r>
        <w:rPr>
          <w:rFonts w:ascii="宋体" w:hAnsi="宋体" w:cs="宋体" w:hint="eastAsia"/>
          <w:sz w:val="24"/>
          <w:szCs w:val="24"/>
        </w:rPr>
        <w:t>（2） 每季度检查迫降按钮的控制功能（检查电梯消防功能时，应由电梯的维护单位进行协助）；使用主机、分机（包括插孔手柄电话）进行双向呼叫通话试验，检查电话主机功能和通话质量；检查对讲机功能和通话质量；检查</w:t>
      </w:r>
      <w:proofErr w:type="gramStart"/>
      <w:r>
        <w:rPr>
          <w:rFonts w:ascii="宋体" w:hAnsi="宋体" w:cs="宋体" w:hint="eastAsia"/>
          <w:sz w:val="24"/>
          <w:szCs w:val="24"/>
        </w:rPr>
        <w:t>手动选层广播</w:t>
      </w:r>
      <w:proofErr w:type="gramEnd"/>
      <w:r>
        <w:rPr>
          <w:rFonts w:ascii="宋体" w:hAnsi="宋体" w:cs="宋体" w:hint="eastAsia"/>
          <w:sz w:val="24"/>
          <w:szCs w:val="24"/>
        </w:rPr>
        <w:t>和广播强制切换功能，检查扬声器广播质量和音量，填写记录检查情况。</w:t>
      </w:r>
    </w:p>
    <w:p w14:paraId="56C32E7F" w14:textId="77777777" w:rsidR="00871D5D" w:rsidRDefault="00000000">
      <w:pPr>
        <w:spacing w:line="360" w:lineRule="auto"/>
        <w:rPr>
          <w:rFonts w:ascii="宋体" w:hAnsi="宋体" w:cs="宋体"/>
          <w:sz w:val="24"/>
          <w:szCs w:val="24"/>
        </w:rPr>
      </w:pPr>
      <w:r>
        <w:rPr>
          <w:rFonts w:ascii="宋体" w:hAnsi="宋体" w:cs="宋体" w:hint="eastAsia"/>
          <w:sz w:val="24"/>
          <w:szCs w:val="24"/>
        </w:rPr>
        <w:t>（3）每半年一次，通过消防报警系统的探测器、手动报警按钮报警对消防广播自动切换功能进行测试，查看在报警状态下，消防广播是否能够自动启动，检查</w:t>
      </w:r>
      <w:proofErr w:type="gramStart"/>
      <w:r>
        <w:rPr>
          <w:rFonts w:ascii="宋体" w:hAnsi="宋体" w:cs="宋体" w:hint="eastAsia"/>
          <w:sz w:val="24"/>
          <w:szCs w:val="24"/>
        </w:rPr>
        <w:t>手动选层广播</w:t>
      </w:r>
      <w:proofErr w:type="gramEnd"/>
      <w:r>
        <w:rPr>
          <w:rFonts w:ascii="宋体" w:hAnsi="宋体" w:cs="宋体" w:hint="eastAsia"/>
          <w:sz w:val="24"/>
          <w:szCs w:val="24"/>
        </w:rPr>
        <w:t>和广播强制切换功能，检查扬声器广播质量和音量，并填写记录检测情况。</w:t>
      </w:r>
    </w:p>
    <w:p w14:paraId="18DBB43A" w14:textId="77777777" w:rsidR="00871D5D" w:rsidRDefault="00000000">
      <w:pPr>
        <w:spacing w:line="360" w:lineRule="auto"/>
        <w:rPr>
          <w:rFonts w:ascii="宋体" w:hAnsi="宋体" w:cs="宋体"/>
          <w:sz w:val="24"/>
          <w:szCs w:val="24"/>
        </w:rPr>
      </w:pPr>
      <w:r>
        <w:rPr>
          <w:rFonts w:ascii="宋体" w:hAnsi="宋体" w:cs="宋体" w:hint="eastAsia"/>
          <w:sz w:val="24"/>
          <w:szCs w:val="24"/>
        </w:rPr>
        <w:t>（4）每年通过报警联动，检查电梯迫降功能和消防广播自动切换功能，对消防通讯设备进行一次全面的通话检测，并填写记录检测情况。</w:t>
      </w:r>
    </w:p>
    <w:p w14:paraId="3F9DD2BD" w14:textId="77777777" w:rsidR="00871D5D" w:rsidRDefault="00000000">
      <w:pPr>
        <w:spacing w:line="360" w:lineRule="auto"/>
        <w:rPr>
          <w:rFonts w:ascii="宋体" w:hAnsi="宋体" w:cs="宋体"/>
          <w:sz w:val="24"/>
          <w:szCs w:val="24"/>
        </w:rPr>
      </w:pPr>
      <w:r>
        <w:rPr>
          <w:rFonts w:ascii="宋体" w:hAnsi="宋体" w:cs="宋体" w:hint="eastAsia"/>
          <w:sz w:val="24"/>
          <w:szCs w:val="24"/>
        </w:rPr>
        <w:t>（5）每年对消防通信设备功能进行测试，对消防控制室、消防泵房、配电室、空调机房等重要的设备间的电话通信功能应进行全部通话测试，使用主机、分机（包括插孔手柄电话）进行双向呼叫通话试验，检查电话主机功能和通话质量；检查对讲机功能和通话质量，并填写记录检测情况。</w:t>
      </w:r>
    </w:p>
    <w:p w14:paraId="24AA62F2" w14:textId="77777777" w:rsidR="00871D5D" w:rsidRDefault="00000000">
      <w:pPr>
        <w:spacing w:line="360" w:lineRule="auto"/>
        <w:rPr>
          <w:rFonts w:ascii="宋体" w:hAnsi="宋体" w:cs="宋体"/>
          <w:sz w:val="24"/>
          <w:szCs w:val="24"/>
        </w:rPr>
      </w:pPr>
      <w:r>
        <w:rPr>
          <w:rFonts w:ascii="宋体" w:hAnsi="宋体" w:cs="宋体" w:hint="eastAsia"/>
          <w:sz w:val="24"/>
          <w:szCs w:val="24"/>
        </w:rPr>
        <w:t>11.疏散通道</w:t>
      </w:r>
    </w:p>
    <w:p w14:paraId="37A29FED" w14:textId="77777777" w:rsidR="00871D5D" w:rsidRDefault="00000000">
      <w:pPr>
        <w:spacing w:line="360" w:lineRule="auto"/>
        <w:rPr>
          <w:rFonts w:ascii="宋体" w:hAnsi="宋体" w:cs="宋体"/>
          <w:sz w:val="24"/>
          <w:szCs w:val="24"/>
        </w:rPr>
      </w:pPr>
      <w:r>
        <w:rPr>
          <w:rFonts w:ascii="宋体" w:hAnsi="宋体" w:cs="宋体" w:hint="eastAsia"/>
          <w:sz w:val="24"/>
          <w:szCs w:val="24"/>
        </w:rPr>
        <w:t>（1）日常查看疏散通道（含疏散楼梯间、前室、疏散走道、安全出口）是否畅通无阻挡物。发现问题及时清理，并填写记录查看情况。维护要求：维护人员在对建筑消防设施进行维护时，日常随时对疏散通道的畅通状态进行查看，确保疏散通道、安全出口出行畅通、无杂物阻挡，并填写记录查看情况。</w:t>
      </w:r>
    </w:p>
    <w:p w14:paraId="74DE21E8" w14:textId="77777777" w:rsidR="00871D5D" w:rsidRDefault="00000000">
      <w:pPr>
        <w:spacing w:line="360" w:lineRule="auto"/>
        <w:rPr>
          <w:rFonts w:ascii="宋体" w:hAnsi="宋体" w:cs="宋体"/>
          <w:sz w:val="24"/>
          <w:szCs w:val="24"/>
        </w:rPr>
      </w:pPr>
      <w:r>
        <w:rPr>
          <w:rFonts w:ascii="宋体" w:hAnsi="宋体" w:cs="宋体" w:hint="eastAsia"/>
          <w:sz w:val="24"/>
          <w:szCs w:val="24"/>
        </w:rPr>
        <w:t>12.自动跟踪定位射流灭火装置（以下使用俗称消防水炮）</w:t>
      </w:r>
    </w:p>
    <w:p w14:paraId="08C7C72F" w14:textId="77777777" w:rsidR="00871D5D" w:rsidRDefault="00000000">
      <w:pPr>
        <w:spacing w:line="360" w:lineRule="auto"/>
        <w:rPr>
          <w:rFonts w:ascii="宋体" w:hAnsi="宋体" w:cs="宋体"/>
          <w:sz w:val="24"/>
          <w:szCs w:val="24"/>
        </w:rPr>
      </w:pPr>
      <w:r>
        <w:rPr>
          <w:rFonts w:ascii="宋体" w:hAnsi="宋体" w:cs="宋体" w:hint="eastAsia"/>
          <w:sz w:val="24"/>
          <w:szCs w:val="24"/>
        </w:rPr>
        <w:t>12.1消防</w:t>
      </w:r>
      <w:proofErr w:type="gramStart"/>
      <w:r>
        <w:rPr>
          <w:rFonts w:ascii="宋体" w:hAnsi="宋体" w:cs="宋体" w:hint="eastAsia"/>
          <w:sz w:val="24"/>
          <w:szCs w:val="24"/>
        </w:rPr>
        <w:t>水炮维保检查</w:t>
      </w:r>
      <w:proofErr w:type="gramEnd"/>
    </w:p>
    <w:p w14:paraId="7330F9F6" w14:textId="77777777" w:rsidR="00871D5D" w:rsidRDefault="00000000">
      <w:pPr>
        <w:spacing w:line="360" w:lineRule="auto"/>
        <w:rPr>
          <w:rFonts w:ascii="宋体" w:hAnsi="宋体" w:cs="宋体"/>
          <w:sz w:val="24"/>
          <w:szCs w:val="24"/>
        </w:rPr>
      </w:pPr>
      <w:r>
        <w:rPr>
          <w:rFonts w:ascii="宋体" w:hAnsi="宋体" w:cs="宋体" w:hint="eastAsia"/>
          <w:sz w:val="24"/>
          <w:szCs w:val="24"/>
        </w:rPr>
        <w:t>（1）主要维护对象为炮</w:t>
      </w:r>
      <w:proofErr w:type="gramStart"/>
      <w:r>
        <w:rPr>
          <w:rFonts w:ascii="宋体" w:hAnsi="宋体" w:cs="宋体" w:hint="eastAsia"/>
          <w:sz w:val="24"/>
          <w:szCs w:val="24"/>
        </w:rPr>
        <w:t>体水平</w:t>
      </w:r>
      <w:proofErr w:type="gramEnd"/>
      <w:r>
        <w:rPr>
          <w:rFonts w:ascii="宋体" w:hAnsi="宋体" w:cs="宋体" w:hint="eastAsia"/>
          <w:sz w:val="24"/>
          <w:szCs w:val="24"/>
        </w:rPr>
        <w:t>旋转机构、垂直旋转机构，水平旋转机构、垂直旋转机构机械传动部位为齿轮传动，应定期清除齿轮咬合部位的灰尘、杂物。粉尘较大场所应每季度或每月定期清理润滑。并做好维护、保养记录。</w:t>
      </w:r>
    </w:p>
    <w:p w14:paraId="38F252CC" w14:textId="77777777" w:rsidR="00871D5D" w:rsidRDefault="00000000">
      <w:pPr>
        <w:spacing w:line="360" w:lineRule="auto"/>
        <w:rPr>
          <w:rFonts w:ascii="宋体" w:hAnsi="宋体" w:cs="宋体"/>
          <w:sz w:val="24"/>
          <w:szCs w:val="24"/>
        </w:rPr>
      </w:pPr>
      <w:r>
        <w:rPr>
          <w:rFonts w:ascii="宋体" w:hAnsi="宋体" w:cs="宋体" w:hint="eastAsia"/>
          <w:sz w:val="24"/>
          <w:szCs w:val="24"/>
        </w:rPr>
        <w:t>（2）消防水炮应每半月现场手动操作一次，检查装置的现场手动操作功能是否正常，旋转机构是否灵活可靠；应每月对射流灭火装置自动工作性能和远程控制功能进行一次模拟检查，自动工作性能检查具体操作方法：关闭检修阀，采用标准1A</w:t>
      </w:r>
      <w:proofErr w:type="gramStart"/>
      <w:r>
        <w:rPr>
          <w:rFonts w:ascii="宋体" w:hAnsi="宋体" w:cs="宋体" w:hint="eastAsia"/>
          <w:sz w:val="24"/>
          <w:szCs w:val="24"/>
        </w:rPr>
        <w:t>类火试模型</w:t>
      </w:r>
      <w:proofErr w:type="gramEnd"/>
      <w:r>
        <w:rPr>
          <w:rFonts w:ascii="宋体" w:hAnsi="宋体" w:cs="宋体" w:hint="eastAsia"/>
          <w:sz w:val="24"/>
          <w:szCs w:val="24"/>
        </w:rPr>
        <w:t>作为诱发火，观察灭火装置的自动扫描、定位功能是否正常，并做好相关记录。</w:t>
      </w:r>
    </w:p>
    <w:p w14:paraId="435F1C79" w14:textId="77777777" w:rsidR="00871D5D" w:rsidRDefault="00000000">
      <w:pPr>
        <w:spacing w:line="360" w:lineRule="auto"/>
        <w:rPr>
          <w:rFonts w:ascii="宋体" w:hAnsi="宋体" w:cs="宋体"/>
          <w:sz w:val="24"/>
          <w:szCs w:val="24"/>
        </w:rPr>
      </w:pPr>
      <w:r>
        <w:rPr>
          <w:rFonts w:ascii="宋体" w:hAnsi="宋体" w:cs="宋体" w:hint="eastAsia"/>
          <w:sz w:val="24"/>
          <w:szCs w:val="24"/>
        </w:rPr>
        <w:t>12.2消防水炮感光探测</w:t>
      </w:r>
      <w:proofErr w:type="gramStart"/>
      <w:r>
        <w:rPr>
          <w:rFonts w:ascii="宋体" w:hAnsi="宋体" w:cs="宋体" w:hint="eastAsia"/>
          <w:sz w:val="24"/>
          <w:szCs w:val="24"/>
        </w:rPr>
        <w:t>组件维保检查</w:t>
      </w:r>
      <w:proofErr w:type="gramEnd"/>
    </w:p>
    <w:p w14:paraId="32D428EC" w14:textId="77777777" w:rsidR="00871D5D" w:rsidRDefault="00000000">
      <w:pPr>
        <w:spacing w:line="360" w:lineRule="auto"/>
        <w:rPr>
          <w:rFonts w:ascii="宋体" w:hAnsi="宋体" w:cs="宋体"/>
          <w:sz w:val="24"/>
          <w:szCs w:val="24"/>
        </w:rPr>
      </w:pPr>
      <w:r>
        <w:rPr>
          <w:rFonts w:ascii="宋体" w:hAnsi="宋体" w:cs="宋体" w:hint="eastAsia"/>
          <w:sz w:val="24"/>
          <w:szCs w:val="24"/>
        </w:rPr>
        <w:lastRenderedPageBreak/>
        <w:t>（1）感光探测组件平常无需特别维护，但至少每半年应对其携带的探测元件表面进行清洁处理一次，粉尘较大的场所应按季度或每月进行此项工作，并做好相关记录。</w:t>
      </w:r>
    </w:p>
    <w:p w14:paraId="1032ACD8" w14:textId="77777777" w:rsidR="00871D5D" w:rsidRDefault="00000000">
      <w:pPr>
        <w:spacing w:line="360" w:lineRule="auto"/>
        <w:rPr>
          <w:rFonts w:ascii="宋体" w:hAnsi="宋体" w:cs="宋体"/>
          <w:sz w:val="24"/>
          <w:szCs w:val="24"/>
        </w:rPr>
      </w:pPr>
      <w:r>
        <w:rPr>
          <w:rFonts w:ascii="宋体" w:hAnsi="宋体" w:cs="宋体" w:hint="eastAsia"/>
          <w:sz w:val="24"/>
          <w:szCs w:val="24"/>
        </w:rPr>
        <w:t>（2）感光探测组件性能检查至少每季度进行一次，检查时采用1A</w:t>
      </w:r>
      <w:proofErr w:type="gramStart"/>
      <w:r>
        <w:rPr>
          <w:rFonts w:ascii="宋体" w:hAnsi="宋体" w:cs="宋体" w:hint="eastAsia"/>
          <w:sz w:val="24"/>
          <w:szCs w:val="24"/>
        </w:rPr>
        <w:t>类火试模型</w:t>
      </w:r>
      <w:proofErr w:type="gramEnd"/>
      <w:r>
        <w:rPr>
          <w:rFonts w:ascii="宋体" w:hAnsi="宋体" w:cs="宋体" w:hint="eastAsia"/>
          <w:sz w:val="24"/>
          <w:szCs w:val="24"/>
        </w:rPr>
        <w:t>作为诱发火，在其监控领域内任何一处点火，观察其火警信号输出是否正常，并做好相关记录。</w:t>
      </w:r>
    </w:p>
    <w:p w14:paraId="031D9C69" w14:textId="77777777" w:rsidR="00871D5D" w:rsidRDefault="00000000">
      <w:pPr>
        <w:spacing w:line="360" w:lineRule="auto"/>
        <w:rPr>
          <w:rFonts w:ascii="宋体" w:hAnsi="宋体" w:cs="宋体"/>
          <w:sz w:val="24"/>
          <w:szCs w:val="24"/>
        </w:rPr>
      </w:pPr>
      <w:r>
        <w:rPr>
          <w:rFonts w:ascii="宋体" w:hAnsi="宋体" w:cs="宋体" w:hint="eastAsia"/>
          <w:sz w:val="24"/>
          <w:szCs w:val="24"/>
        </w:rPr>
        <w:t>12.3</w:t>
      </w:r>
      <w:proofErr w:type="gramStart"/>
      <w:r>
        <w:rPr>
          <w:rFonts w:ascii="宋体" w:hAnsi="宋体" w:cs="宋体" w:hint="eastAsia"/>
          <w:sz w:val="24"/>
          <w:szCs w:val="24"/>
        </w:rPr>
        <w:t>电磁阀维保检查</w:t>
      </w:r>
      <w:proofErr w:type="gramEnd"/>
    </w:p>
    <w:p w14:paraId="220615A1" w14:textId="77777777" w:rsidR="00871D5D" w:rsidRDefault="00000000">
      <w:pPr>
        <w:spacing w:line="360" w:lineRule="auto"/>
        <w:rPr>
          <w:rFonts w:ascii="宋体" w:hAnsi="宋体" w:cs="宋体"/>
          <w:sz w:val="24"/>
          <w:szCs w:val="24"/>
        </w:rPr>
      </w:pPr>
      <w:r>
        <w:rPr>
          <w:rFonts w:ascii="宋体" w:hAnsi="宋体" w:cs="宋体" w:hint="eastAsia"/>
          <w:sz w:val="24"/>
          <w:szCs w:val="24"/>
        </w:rPr>
        <w:t>（1）每月对电磁阀的外观、密封性能等进行检查，并做好相关记录。</w:t>
      </w:r>
    </w:p>
    <w:p w14:paraId="5E787EC8" w14:textId="77777777" w:rsidR="00871D5D" w:rsidRDefault="00000000">
      <w:pPr>
        <w:spacing w:line="360" w:lineRule="auto"/>
        <w:rPr>
          <w:rFonts w:ascii="宋体" w:hAnsi="宋体" w:cs="宋体"/>
          <w:sz w:val="24"/>
          <w:szCs w:val="24"/>
        </w:rPr>
      </w:pPr>
      <w:r>
        <w:rPr>
          <w:rFonts w:ascii="宋体" w:hAnsi="宋体" w:cs="宋体" w:hint="eastAsia"/>
          <w:sz w:val="24"/>
          <w:szCs w:val="24"/>
        </w:rPr>
        <w:t>（2）每月对电磁阀驱动线圈和电源进行检测，可采用现场控制箱面板上的手动控制盘操作电动阀进行开、闭动作，观察电磁阀驱动线圈是否工作正常，观察电磁阀电动开、</w:t>
      </w:r>
      <w:proofErr w:type="gramStart"/>
      <w:r>
        <w:rPr>
          <w:rFonts w:ascii="宋体" w:hAnsi="宋体" w:cs="宋体" w:hint="eastAsia"/>
          <w:sz w:val="24"/>
          <w:szCs w:val="24"/>
        </w:rPr>
        <w:t>闭是否</w:t>
      </w:r>
      <w:proofErr w:type="gramEnd"/>
      <w:r>
        <w:rPr>
          <w:rFonts w:ascii="宋体" w:hAnsi="宋体" w:cs="宋体" w:hint="eastAsia"/>
          <w:sz w:val="24"/>
          <w:szCs w:val="24"/>
        </w:rPr>
        <w:t>正常，检测其反馈信号是否正常，并做好相关记录。</w:t>
      </w:r>
    </w:p>
    <w:p w14:paraId="4FA49F77" w14:textId="77777777" w:rsidR="00871D5D" w:rsidRDefault="00000000">
      <w:pPr>
        <w:spacing w:line="360" w:lineRule="auto"/>
        <w:rPr>
          <w:rFonts w:ascii="宋体" w:hAnsi="宋体" w:cs="宋体"/>
          <w:sz w:val="24"/>
          <w:szCs w:val="24"/>
        </w:rPr>
      </w:pPr>
      <w:r>
        <w:rPr>
          <w:rFonts w:ascii="宋体" w:hAnsi="宋体" w:cs="宋体" w:hint="eastAsia"/>
          <w:sz w:val="24"/>
          <w:szCs w:val="24"/>
        </w:rPr>
        <w:t>12.4检修</w:t>
      </w:r>
      <w:proofErr w:type="gramStart"/>
      <w:r>
        <w:rPr>
          <w:rFonts w:ascii="宋体" w:hAnsi="宋体" w:cs="宋体" w:hint="eastAsia"/>
          <w:sz w:val="24"/>
          <w:szCs w:val="24"/>
        </w:rPr>
        <w:t>阀维保</w:t>
      </w:r>
      <w:proofErr w:type="gramEnd"/>
      <w:r>
        <w:rPr>
          <w:rFonts w:ascii="宋体" w:hAnsi="宋体" w:cs="宋体" w:hint="eastAsia"/>
          <w:sz w:val="24"/>
          <w:szCs w:val="24"/>
        </w:rPr>
        <w:t>检查</w:t>
      </w:r>
    </w:p>
    <w:p w14:paraId="798665C7" w14:textId="77777777" w:rsidR="00871D5D" w:rsidRDefault="00000000">
      <w:pPr>
        <w:spacing w:line="360" w:lineRule="auto"/>
        <w:rPr>
          <w:rFonts w:ascii="宋体" w:hAnsi="宋体" w:cs="宋体"/>
          <w:sz w:val="24"/>
          <w:szCs w:val="24"/>
        </w:rPr>
      </w:pPr>
      <w:r>
        <w:rPr>
          <w:rFonts w:ascii="宋体" w:hAnsi="宋体" w:cs="宋体" w:hint="eastAsia"/>
          <w:sz w:val="24"/>
          <w:szCs w:val="24"/>
        </w:rPr>
        <w:t>（1）每半年对检修阀和水流指示器进行一次检测，检查检修阀开、闭性能是否正常，水流指示器反馈信号是否正常，确保检修阀开启和水流指示器无损坏，并做好相关记录。</w:t>
      </w:r>
    </w:p>
    <w:p w14:paraId="33FB836C" w14:textId="77777777" w:rsidR="00871D5D" w:rsidRDefault="00000000">
      <w:pPr>
        <w:spacing w:line="360" w:lineRule="auto"/>
        <w:rPr>
          <w:rFonts w:ascii="宋体" w:hAnsi="宋体" w:cs="宋体"/>
          <w:sz w:val="24"/>
          <w:szCs w:val="24"/>
        </w:rPr>
      </w:pPr>
      <w:r>
        <w:rPr>
          <w:rFonts w:ascii="宋体" w:hAnsi="宋体" w:cs="宋体" w:hint="eastAsia"/>
          <w:sz w:val="24"/>
          <w:szCs w:val="24"/>
        </w:rPr>
        <w:t>12.5消防水炮中控</w:t>
      </w:r>
      <w:proofErr w:type="gramStart"/>
      <w:r>
        <w:rPr>
          <w:rFonts w:ascii="宋体" w:hAnsi="宋体" w:cs="宋体" w:hint="eastAsia"/>
          <w:sz w:val="24"/>
          <w:szCs w:val="24"/>
        </w:rPr>
        <w:t>主机维保检查</w:t>
      </w:r>
      <w:proofErr w:type="gramEnd"/>
    </w:p>
    <w:p w14:paraId="52ED9116" w14:textId="77777777" w:rsidR="00871D5D" w:rsidRDefault="00000000">
      <w:pPr>
        <w:spacing w:line="360" w:lineRule="auto"/>
        <w:rPr>
          <w:rFonts w:ascii="宋体" w:hAnsi="宋体" w:cs="宋体"/>
          <w:sz w:val="24"/>
          <w:szCs w:val="24"/>
        </w:rPr>
      </w:pPr>
      <w:r>
        <w:rPr>
          <w:rFonts w:ascii="宋体" w:hAnsi="宋体" w:cs="宋体" w:hint="eastAsia"/>
          <w:sz w:val="24"/>
          <w:szCs w:val="24"/>
        </w:rPr>
        <w:t>（1）每月对消防控制主机电源进行检查。</w:t>
      </w:r>
    </w:p>
    <w:p w14:paraId="7EE3E470" w14:textId="77777777" w:rsidR="00871D5D" w:rsidRDefault="00000000">
      <w:pPr>
        <w:spacing w:line="360" w:lineRule="auto"/>
        <w:rPr>
          <w:rFonts w:ascii="宋体" w:hAnsi="宋体" w:cs="宋体"/>
          <w:sz w:val="24"/>
          <w:szCs w:val="24"/>
        </w:rPr>
      </w:pPr>
      <w:r>
        <w:rPr>
          <w:rFonts w:ascii="宋体" w:hAnsi="宋体" w:cs="宋体" w:hint="eastAsia"/>
          <w:sz w:val="24"/>
          <w:szCs w:val="24"/>
        </w:rPr>
        <w:t>（2）检查系统供电电压是否在允许范围内。</w:t>
      </w:r>
    </w:p>
    <w:p w14:paraId="07BF88AA" w14:textId="77777777" w:rsidR="00871D5D" w:rsidRDefault="00000000">
      <w:pPr>
        <w:spacing w:line="360" w:lineRule="auto"/>
        <w:rPr>
          <w:rFonts w:ascii="宋体" w:hAnsi="宋体" w:cs="宋体"/>
          <w:sz w:val="24"/>
          <w:szCs w:val="24"/>
        </w:rPr>
      </w:pPr>
      <w:r>
        <w:rPr>
          <w:rFonts w:ascii="宋体" w:hAnsi="宋体" w:cs="宋体" w:hint="eastAsia"/>
          <w:sz w:val="24"/>
          <w:szCs w:val="24"/>
        </w:rPr>
        <w:t>（3）查看消防配电控制箱的标志，以及仪表、指示灯、开关和控制按钮是否完好。</w:t>
      </w:r>
    </w:p>
    <w:p w14:paraId="59EA8B7E" w14:textId="77777777" w:rsidR="00871D5D" w:rsidRDefault="00000000">
      <w:pPr>
        <w:spacing w:line="360" w:lineRule="auto"/>
        <w:rPr>
          <w:rFonts w:ascii="宋体" w:hAnsi="宋体" w:cs="宋体"/>
          <w:sz w:val="24"/>
          <w:szCs w:val="24"/>
        </w:rPr>
      </w:pPr>
      <w:r>
        <w:rPr>
          <w:rFonts w:ascii="宋体" w:hAnsi="宋体" w:cs="宋体" w:hint="eastAsia"/>
          <w:sz w:val="24"/>
          <w:szCs w:val="24"/>
        </w:rPr>
        <w:t>（4）检查消防主电源和备用电源之间的切换是否正常。检查方式是在自动控制方式下，手动切断消防主电源，观察备用电源的投入及指示灯显示；人为控制方式下，先切断消防主电源，再闭合消防备用电源，观察消防备用电源的投入运行及指示灯显示情况；每季度应对备用电源进行1-2次充放电试验，进行1-3次主、</w:t>
      </w:r>
      <w:proofErr w:type="gramStart"/>
      <w:r>
        <w:rPr>
          <w:rFonts w:ascii="宋体" w:hAnsi="宋体" w:cs="宋体" w:hint="eastAsia"/>
          <w:sz w:val="24"/>
          <w:szCs w:val="24"/>
        </w:rPr>
        <w:t>备电切换</w:t>
      </w:r>
      <w:proofErr w:type="gramEnd"/>
      <w:r>
        <w:rPr>
          <w:rFonts w:ascii="宋体" w:hAnsi="宋体" w:cs="宋体" w:hint="eastAsia"/>
          <w:sz w:val="24"/>
          <w:szCs w:val="24"/>
        </w:rPr>
        <w:t>试验。</w:t>
      </w:r>
    </w:p>
    <w:p w14:paraId="15F64149" w14:textId="77777777" w:rsidR="00871D5D" w:rsidRDefault="00000000">
      <w:pPr>
        <w:spacing w:line="360" w:lineRule="auto"/>
        <w:rPr>
          <w:rFonts w:ascii="宋体" w:hAnsi="宋体" w:cs="宋体"/>
          <w:sz w:val="24"/>
          <w:szCs w:val="24"/>
        </w:rPr>
      </w:pPr>
      <w:r>
        <w:rPr>
          <w:rFonts w:ascii="宋体" w:hAnsi="宋体" w:cs="宋体" w:hint="eastAsia"/>
          <w:sz w:val="24"/>
          <w:szCs w:val="24"/>
        </w:rPr>
        <w:t>（5）每次进行完毕各项检测工作后，务必将主机复位，使主机恢复到正常监控状态。</w:t>
      </w:r>
    </w:p>
    <w:p w14:paraId="23333F33" w14:textId="77777777" w:rsidR="00871D5D" w:rsidRDefault="00000000">
      <w:pPr>
        <w:spacing w:line="360" w:lineRule="auto"/>
        <w:rPr>
          <w:rFonts w:ascii="宋体" w:hAnsi="宋体" w:cs="宋体"/>
          <w:sz w:val="24"/>
          <w:szCs w:val="24"/>
        </w:rPr>
      </w:pPr>
      <w:r>
        <w:rPr>
          <w:rFonts w:ascii="宋体" w:hAnsi="宋体" w:cs="宋体" w:hint="eastAsia"/>
          <w:sz w:val="24"/>
          <w:szCs w:val="24"/>
        </w:rPr>
        <w:t>12.6消防</w:t>
      </w:r>
      <w:proofErr w:type="gramStart"/>
      <w:r>
        <w:rPr>
          <w:rFonts w:ascii="宋体" w:hAnsi="宋体" w:cs="宋体" w:hint="eastAsia"/>
          <w:sz w:val="24"/>
          <w:szCs w:val="24"/>
        </w:rPr>
        <w:t>水路维保检查</w:t>
      </w:r>
      <w:proofErr w:type="gramEnd"/>
    </w:p>
    <w:p w14:paraId="000C4B6B" w14:textId="77777777" w:rsidR="00871D5D" w:rsidRDefault="00000000">
      <w:pPr>
        <w:spacing w:line="360" w:lineRule="auto"/>
        <w:rPr>
          <w:rFonts w:ascii="宋体" w:hAnsi="宋体" w:cs="宋体"/>
          <w:sz w:val="24"/>
          <w:szCs w:val="24"/>
        </w:rPr>
      </w:pPr>
      <w:r>
        <w:rPr>
          <w:rFonts w:ascii="宋体" w:hAnsi="宋体" w:cs="宋体" w:hint="eastAsia"/>
          <w:sz w:val="24"/>
          <w:szCs w:val="24"/>
        </w:rPr>
        <w:t>（1）观察稳压泵的启动频率，判断管路系统是否有渗漏。</w:t>
      </w:r>
    </w:p>
    <w:p w14:paraId="72B5EAB6" w14:textId="77777777" w:rsidR="00871D5D" w:rsidRDefault="00000000">
      <w:pPr>
        <w:spacing w:line="360" w:lineRule="auto"/>
        <w:rPr>
          <w:rFonts w:ascii="宋体" w:hAnsi="宋体" w:cs="宋体"/>
          <w:sz w:val="24"/>
          <w:szCs w:val="24"/>
        </w:rPr>
      </w:pPr>
      <w:r>
        <w:rPr>
          <w:rFonts w:ascii="宋体" w:hAnsi="宋体" w:cs="宋体" w:hint="eastAsia"/>
          <w:sz w:val="24"/>
          <w:szCs w:val="24"/>
        </w:rPr>
        <w:t>（2）每月进行管路系统外观检查，检查管道有无机械损伤、油漆脱落、锈蚀等，检查管路固定是否牢固，发现问题应及时处理，并做好相关记录。</w:t>
      </w:r>
    </w:p>
    <w:p w14:paraId="47FA33B7" w14:textId="77777777" w:rsidR="00871D5D" w:rsidRDefault="00000000">
      <w:pPr>
        <w:spacing w:line="360" w:lineRule="auto"/>
        <w:rPr>
          <w:rFonts w:ascii="宋体" w:hAnsi="宋体" w:cs="宋体"/>
          <w:sz w:val="24"/>
          <w:szCs w:val="24"/>
        </w:rPr>
      </w:pPr>
      <w:r>
        <w:rPr>
          <w:rFonts w:ascii="宋体" w:hAnsi="宋体" w:cs="宋体" w:hint="eastAsia"/>
          <w:sz w:val="24"/>
          <w:szCs w:val="24"/>
        </w:rPr>
        <w:lastRenderedPageBreak/>
        <w:t>（3）每季度必须对不少于25％的管道末端进行放水，确保管道内水质良好。</w:t>
      </w:r>
    </w:p>
    <w:p w14:paraId="649ED4CF" w14:textId="77777777" w:rsidR="00871D5D" w:rsidRDefault="00000000">
      <w:pPr>
        <w:spacing w:line="360" w:lineRule="auto"/>
        <w:rPr>
          <w:rFonts w:ascii="宋体" w:hAnsi="宋体" w:cs="宋体"/>
          <w:sz w:val="24"/>
          <w:szCs w:val="24"/>
        </w:rPr>
      </w:pPr>
      <w:r>
        <w:rPr>
          <w:rFonts w:ascii="宋体" w:hAnsi="宋体" w:cs="宋体" w:hint="eastAsia"/>
          <w:sz w:val="24"/>
          <w:szCs w:val="24"/>
        </w:rPr>
        <w:t>12.7消防水池检查</w:t>
      </w:r>
    </w:p>
    <w:p w14:paraId="3C570787" w14:textId="77777777" w:rsidR="00871D5D" w:rsidRDefault="00000000">
      <w:pPr>
        <w:spacing w:line="360" w:lineRule="auto"/>
        <w:rPr>
          <w:rFonts w:ascii="宋体" w:hAnsi="宋体" w:cs="宋体"/>
          <w:sz w:val="24"/>
          <w:szCs w:val="24"/>
        </w:rPr>
      </w:pPr>
      <w:r>
        <w:rPr>
          <w:rFonts w:ascii="宋体" w:hAnsi="宋体" w:cs="宋体" w:hint="eastAsia"/>
          <w:sz w:val="24"/>
          <w:szCs w:val="24"/>
        </w:rPr>
        <w:t>（1）每月查看消防水池水位，并查看消防蓄水</w:t>
      </w:r>
      <w:proofErr w:type="gramStart"/>
      <w:r>
        <w:rPr>
          <w:rFonts w:ascii="宋体" w:hAnsi="宋体" w:cs="宋体" w:hint="eastAsia"/>
          <w:sz w:val="24"/>
          <w:szCs w:val="24"/>
        </w:rPr>
        <w:t>是否有挪作</w:t>
      </w:r>
      <w:proofErr w:type="gramEnd"/>
      <w:r>
        <w:rPr>
          <w:rFonts w:ascii="宋体" w:hAnsi="宋体" w:cs="宋体" w:hint="eastAsia"/>
          <w:sz w:val="24"/>
          <w:szCs w:val="24"/>
        </w:rPr>
        <w:t>它用，并做好相关记录工作。</w:t>
      </w:r>
    </w:p>
    <w:p w14:paraId="71C8A952" w14:textId="77777777" w:rsidR="00871D5D" w:rsidRDefault="00000000">
      <w:pPr>
        <w:spacing w:line="360" w:lineRule="auto"/>
        <w:rPr>
          <w:rFonts w:ascii="宋体" w:hAnsi="宋体" w:cs="宋体"/>
          <w:sz w:val="24"/>
          <w:szCs w:val="24"/>
        </w:rPr>
      </w:pPr>
      <w:r>
        <w:rPr>
          <w:rFonts w:ascii="宋体" w:hAnsi="宋体" w:cs="宋体" w:hint="eastAsia"/>
          <w:sz w:val="24"/>
          <w:szCs w:val="24"/>
        </w:rPr>
        <w:t>（2）每月查看补水设备是否完好，并做好记录工作。</w:t>
      </w:r>
    </w:p>
    <w:p w14:paraId="3A14A27B" w14:textId="77777777" w:rsidR="00871D5D" w:rsidRDefault="00000000">
      <w:pPr>
        <w:spacing w:line="360" w:lineRule="auto"/>
        <w:rPr>
          <w:rFonts w:ascii="宋体" w:hAnsi="宋体" w:cs="宋体"/>
          <w:sz w:val="24"/>
          <w:szCs w:val="24"/>
        </w:rPr>
      </w:pPr>
      <w:r>
        <w:rPr>
          <w:rFonts w:ascii="宋体" w:hAnsi="宋体" w:cs="宋体" w:hint="eastAsia"/>
          <w:sz w:val="24"/>
          <w:szCs w:val="24"/>
        </w:rPr>
        <w:t>（3）每年对水源的供水能力进行一次测定，并做好记录工作。</w:t>
      </w:r>
    </w:p>
    <w:p w14:paraId="44AA0D8B" w14:textId="77777777" w:rsidR="00871D5D" w:rsidRDefault="00000000">
      <w:pPr>
        <w:spacing w:line="360" w:lineRule="auto"/>
        <w:rPr>
          <w:rFonts w:ascii="宋体" w:hAnsi="宋体" w:cs="宋体"/>
          <w:sz w:val="24"/>
          <w:szCs w:val="24"/>
        </w:rPr>
      </w:pPr>
      <w:r>
        <w:rPr>
          <w:rFonts w:ascii="宋体" w:hAnsi="宋体" w:cs="宋体" w:hint="eastAsia"/>
          <w:sz w:val="24"/>
          <w:szCs w:val="24"/>
        </w:rPr>
        <w:t>（4）每年对消防水池的清污、排污不得少于两次。</w:t>
      </w:r>
    </w:p>
    <w:p w14:paraId="4AD66490" w14:textId="77777777" w:rsidR="00871D5D" w:rsidRDefault="00000000">
      <w:pPr>
        <w:spacing w:line="360" w:lineRule="auto"/>
        <w:rPr>
          <w:rFonts w:ascii="宋体" w:hAnsi="宋体" w:cs="宋体"/>
          <w:sz w:val="24"/>
          <w:szCs w:val="24"/>
        </w:rPr>
      </w:pPr>
      <w:r>
        <w:rPr>
          <w:rFonts w:ascii="宋体" w:hAnsi="宋体" w:cs="宋体" w:hint="eastAsia"/>
          <w:sz w:val="24"/>
          <w:szCs w:val="24"/>
        </w:rPr>
        <w:t>12.8消防</w:t>
      </w:r>
      <w:proofErr w:type="gramStart"/>
      <w:r>
        <w:rPr>
          <w:rFonts w:ascii="宋体" w:hAnsi="宋体" w:cs="宋体" w:hint="eastAsia"/>
          <w:sz w:val="24"/>
          <w:szCs w:val="24"/>
        </w:rPr>
        <w:t>水泵维保检查</w:t>
      </w:r>
      <w:proofErr w:type="gramEnd"/>
    </w:p>
    <w:p w14:paraId="1DDCC4B4" w14:textId="77777777" w:rsidR="00871D5D" w:rsidRDefault="00000000">
      <w:pPr>
        <w:spacing w:line="360" w:lineRule="auto"/>
        <w:rPr>
          <w:rFonts w:ascii="宋体" w:hAnsi="宋体" w:cs="宋体"/>
          <w:sz w:val="24"/>
          <w:szCs w:val="24"/>
        </w:rPr>
      </w:pPr>
      <w:r>
        <w:rPr>
          <w:rFonts w:ascii="宋体" w:hAnsi="宋体" w:cs="宋体" w:hint="eastAsia"/>
          <w:sz w:val="24"/>
          <w:szCs w:val="24"/>
        </w:rPr>
        <w:t>（1）日常查看水泵</w:t>
      </w:r>
      <w:proofErr w:type="gramStart"/>
      <w:r>
        <w:rPr>
          <w:rFonts w:ascii="宋体" w:hAnsi="宋体" w:cs="宋体" w:hint="eastAsia"/>
          <w:sz w:val="24"/>
          <w:szCs w:val="24"/>
        </w:rPr>
        <w:t>和阀组的</w:t>
      </w:r>
      <w:proofErr w:type="gramEnd"/>
      <w:r>
        <w:rPr>
          <w:rFonts w:ascii="宋体" w:hAnsi="宋体" w:cs="宋体" w:hint="eastAsia"/>
          <w:sz w:val="24"/>
          <w:szCs w:val="24"/>
        </w:rPr>
        <w:t>标志，转动手轮</w:t>
      </w:r>
      <w:proofErr w:type="gramStart"/>
      <w:r>
        <w:rPr>
          <w:rFonts w:ascii="宋体" w:hAnsi="宋体" w:cs="宋体" w:hint="eastAsia"/>
          <w:sz w:val="24"/>
          <w:szCs w:val="24"/>
        </w:rPr>
        <w:t>检查阀组的</w:t>
      </w:r>
      <w:proofErr w:type="gramEnd"/>
      <w:r>
        <w:rPr>
          <w:rFonts w:ascii="宋体" w:hAnsi="宋体" w:cs="宋体" w:hint="eastAsia"/>
          <w:sz w:val="24"/>
          <w:szCs w:val="24"/>
        </w:rPr>
        <w:t>状态，观察阀杆及手轮位置，检查</w:t>
      </w:r>
      <w:proofErr w:type="gramStart"/>
      <w:r>
        <w:rPr>
          <w:rFonts w:ascii="宋体" w:hAnsi="宋体" w:cs="宋体" w:hint="eastAsia"/>
          <w:sz w:val="24"/>
          <w:szCs w:val="24"/>
        </w:rPr>
        <w:t>杆是否</w:t>
      </w:r>
      <w:proofErr w:type="gramEnd"/>
      <w:r>
        <w:rPr>
          <w:rFonts w:ascii="宋体" w:hAnsi="宋体" w:cs="宋体" w:hint="eastAsia"/>
          <w:sz w:val="24"/>
          <w:szCs w:val="24"/>
        </w:rPr>
        <w:t>需要加注润滑油。</w:t>
      </w:r>
    </w:p>
    <w:p w14:paraId="3972DF72" w14:textId="77777777" w:rsidR="00871D5D" w:rsidRDefault="00000000">
      <w:pPr>
        <w:spacing w:line="360" w:lineRule="auto"/>
        <w:rPr>
          <w:rFonts w:ascii="宋体" w:hAnsi="宋体" w:cs="宋体"/>
          <w:sz w:val="24"/>
          <w:szCs w:val="24"/>
        </w:rPr>
      </w:pPr>
      <w:r>
        <w:rPr>
          <w:rFonts w:ascii="宋体" w:hAnsi="宋体" w:cs="宋体" w:hint="eastAsia"/>
          <w:sz w:val="24"/>
          <w:szCs w:val="24"/>
        </w:rPr>
        <w:t>（2）每月在消防水泵控制柜</w:t>
      </w:r>
      <w:proofErr w:type="gramStart"/>
      <w:r>
        <w:rPr>
          <w:rFonts w:ascii="宋体" w:hAnsi="宋体" w:cs="宋体" w:hint="eastAsia"/>
          <w:sz w:val="24"/>
          <w:szCs w:val="24"/>
        </w:rPr>
        <w:t>处启动</w:t>
      </w:r>
      <w:proofErr w:type="gramEnd"/>
      <w:r>
        <w:rPr>
          <w:rFonts w:ascii="宋体" w:hAnsi="宋体" w:cs="宋体" w:hint="eastAsia"/>
          <w:sz w:val="24"/>
          <w:szCs w:val="24"/>
        </w:rPr>
        <w:t>消防水泵1--3次，每次运行不少于5分钟，检查控制柜和</w:t>
      </w:r>
      <w:proofErr w:type="gramStart"/>
      <w:r>
        <w:rPr>
          <w:rFonts w:ascii="宋体" w:hAnsi="宋体" w:cs="宋体" w:hint="eastAsia"/>
          <w:sz w:val="24"/>
          <w:szCs w:val="24"/>
        </w:rPr>
        <w:t>泵组</w:t>
      </w:r>
      <w:proofErr w:type="gramEnd"/>
      <w:r>
        <w:rPr>
          <w:rFonts w:ascii="宋体" w:hAnsi="宋体" w:cs="宋体" w:hint="eastAsia"/>
          <w:sz w:val="24"/>
          <w:szCs w:val="24"/>
        </w:rPr>
        <w:t>运行情况，查看控制柜各项显示及反馈信号是否正常，查看泵</w:t>
      </w:r>
      <w:proofErr w:type="gramStart"/>
      <w:r>
        <w:rPr>
          <w:rFonts w:ascii="宋体" w:hAnsi="宋体" w:cs="宋体" w:hint="eastAsia"/>
          <w:sz w:val="24"/>
          <w:szCs w:val="24"/>
        </w:rPr>
        <w:t>组运行</w:t>
      </w:r>
      <w:proofErr w:type="gramEnd"/>
      <w:r>
        <w:rPr>
          <w:rFonts w:ascii="宋体" w:hAnsi="宋体" w:cs="宋体" w:hint="eastAsia"/>
          <w:sz w:val="24"/>
          <w:szCs w:val="24"/>
        </w:rPr>
        <w:t>及增压情况是否正常，并做好相关记录。</w:t>
      </w:r>
    </w:p>
    <w:p w14:paraId="06F2D8C8" w14:textId="77777777" w:rsidR="00871D5D" w:rsidRDefault="00000000">
      <w:pPr>
        <w:spacing w:line="360" w:lineRule="auto"/>
        <w:rPr>
          <w:rFonts w:ascii="宋体" w:hAnsi="宋体" w:cs="宋体"/>
          <w:sz w:val="24"/>
          <w:szCs w:val="24"/>
        </w:rPr>
      </w:pPr>
      <w:r>
        <w:rPr>
          <w:rFonts w:ascii="宋体" w:hAnsi="宋体" w:cs="宋体" w:hint="eastAsia"/>
          <w:sz w:val="24"/>
          <w:szCs w:val="24"/>
        </w:rPr>
        <w:t>（3）每月在消防控制中心启动消防泵组一次，查看其启动、停止和各项反馈功能是否正常，并做好相关记录工作。</w:t>
      </w:r>
    </w:p>
    <w:p w14:paraId="2D732542" w14:textId="77777777" w:rsidR="00871D5D" w:rsidRDefault="00000000">
      <w:pPr>
        <w:spacing w:line="360" w:lineRule="auto"/>
        <w:rPr>
          <w:rFonts w:ascii="宋体" w:hAnsi="宋体" w:cs="宋体"/>
          <w:sz w:val="24"/>
          <w:szCs w:val="24"/>
        </w:rPr>
      </w:pPr>
      <w:r>
        <w:rPr>
          <w:rFonts w:ascii="宋体" w:hAnsi="宋体" w:cs="宋体" w:hint="eastAsia"/>
          <w:sz w:val="24"/>
          <w:szCs w:val="24"/>
        </w:rPr>
        <w:t>（4）每月检查消防水泵动力运行是否正常，检查其流量及压力是否达到ZDMS系列自动跟踪定位射流灭火装置系统供水需要，保证不间断供电设备的状态是否完好。</w:t>
      </w:r>
    </w:p>
    <w:p w14:paraId="35691C16" w14:textId="77777777" w:rsidR="00871D5D" w:rsidRDefault="00000000">
      <w:pPr>
        <w:spacing w:line="360" w:lineRule="auto"/>
        <w:rPr>
          <w:rFonts w:ascii="宋体" w:hAnsi="宋体" w:cs="宋体"/>
          <w:sz w:val="24"/>
          <w:szCs w:val="24"/>
        </w:rPr>
      </w:pPr>
      <w:r>
        <w:rPr>
          <w:rFonts w:ascii="宋体" w:hAnsi="宋体" w:cs="宋体" w:hint="eastAsia"/>
          <w:sz w:val="24"/>
          <w:szCs w:val="24"/>
        </w:rPr>
        <w:t>（5）每月检查主、备</w:t>
      </w:r>
      <w:proofErr w:type="gramStart"/>
      <w:r>
        <w:rPr>
          <w:rFonts w:ascii="宋体" w:hAnsi="宋体" w:cs="宋体" w:hint="eastAsia"/>
          <w:sz w:val="24"/>
          <w:szCs w:val="24"/>
        </w:rPr>
        <w:t>泵之间</w:t>
      </w:r>
      <w:proofErr w:type="gramEnd"/>
      <w:r>
        <w:rPr>
          <w:rFonts w:ascii="宋体" w:hAnsi="宋体" w:cs="宋体" w:hint="eastAsia"/>
          <w:sz w:val="24"/>
          <w:szCs w:val="24"/>
        </w:rPr>
        <w:t>的切换功能，并做好相关记录工作。</w:t>
      </w:r>
    </w:p>
    <w:p w14:paraId="1C6739EE" w14:textId="77777777" w:rsidR="00871D5D" w:rsidRDefault="00000000">
      <w:pPr>
        <w:spacing w:line="360" w:lineRule="auto"/>
        <w:rPr>
          <w:rFonts w:ascii="宋体" w:hAnsi="宋体" w:cs="宋体"/>
          <w:sz w:val="24"/>
          <w:szCs w:val="24"/>
        </w:rPr>
      </w:pPr>
      <w:r>
        <w:rPr>
          <w:rFonts w:ascii="宋体" w:hAnsi="宋体" w:cs="宋体" w:hint="eastAsia"/>
          <w:sz w:val="24"/>
          <w:szCs w:val="24"/>
        </w:rPr>
        <w:t>（6）每月检查泵房内压力表是否完好，其指示是否正确，并做好相关记录工作。</w:t>
      </w:r>
    </w:p>
    <w:p w14:paraId="3F26334E" w14:textId="77777777" w:rsidR="00871D5D" w:rsidRDefault="00000000">
      <w:pPr>
        <w:spacing w:line="360" w:lineRule="auto"/>
        <w:rPr>
          <w:rFonts w:ascii="宋体" w:hAnsi="宋体" w:cs="宋体"/>
          <w:sz w:val="24"/>
          <w:szCs w:val="24"/>
        </w:rPr>
      </w:pPr>
      <w:r>
        <w:rPr>
          <w:rFonts w:ascii="宋体" w:hAnsi="宋体" w:cs="宋体" w:hint="eastAsia"/>
          <w:sz w:val="24"/>
          <w:szCs w:val="24"/>
        </w:rPr>
        <w:t>（7）每两年对消防水泵全面保养一次，更换润滑油，清除电机和</w:t>
      </w:r>
      <w:proofErr w:type="gramStart"/>
      <w:r>
        <w:rPr>
          <w:rFonts w:ascii="宋体" w:hAnsi="宋体" w:cs="宋体" w:hint="eastAsia"/>
          <w:sz w:val="24"/>
          <w:szCs w:val="24"/>
        </w:rPr>
        <w:t>泵组内</w:t>
      </w:r>
      <w:proofErr w:type="gramEnd"/>
      <w:r>
        <w:rPr>
          <w:rFonts w:ascii="宋体" w:hAnsi="宋体" w:cs="宋体" w:hint="eastAsia"/>
          <w:sz w:val="24"/>
          <w:szCs w:val="24"/>
        </w:rPr>
        <w:t>杂质及其它工作，并做好相关记录。</w:t>
      </w:r>
    </w:p>
    <w:p w14:paraId="378B1AFE" w14:textId="77777777" w:rsidR="00871D5D" w:rsidRDefault="00000000">
      <w:pPr>
        <w:spacing w:line="360" w:lineRule="auto"/>
        <w:rPr>
          <w:rFonts w:ascii="宋体" w:hAnsi="宋体" w:cs="宋体"/>
          <w:sz w:val="24"/>
          <w:szCs w:val="24"/>
        </w:rPr>
      </w:pPr>
      <w:r>
        <w:rPr>
          <w:rFonts w:ascii="宋体" w:hAnsi="宋体" w:cs="宋体" w:hint="eastAsia"/>
          <w:sz w:val="24"/>
          <w:szCs w:val="24"/>
        </w:rPr>
        <w:t>（8）每年对消防泵组保养一次，进行加注润滑油，检查螺栓、螺帽的紧固状态，检查水泵轴与电机轴的连接状态，并做好相关记录。</w:t>
      </w:r>
    </w:p>
    <w:p w14:paraId="6E974C13" w14:textId="77777777" w:rsidR="00871D5D" w:rsidRDefault="00000000">
      <w:pPr>
        <w:spacing w:line="360" w:lineRule="auto"/>
        <w:rPr>
          <w:rFonts w:ascii="宋体" w:hAnsi="宋体" w:cs="宋体"/>
          <w:sz w:val="24"/>
          <w:szCs w:val="24"/>
        </w:rPr>
      </w:pPr>
      <w:r>
        <w:rPr>
          <w:rFonts w:ascii="宋体" w:hAnsi="宋体" w:cs="宋体" w:hint="eastAsia"/>
          <w:sz w:val="24"/>
          <w:szCs w:val="24"/>
        </w:rPr>
        <w:t>13.突发事故的处理要求</w:t>
      </w:r>
    </w:p>
    <w:p w14:paraId="3D4E71E2" w14:textId="77777777" w:rsidR="00871D5D" w:rsidRDefault="00000000">
      <w:pPr>
        <w:spacing w:line="360" w:lineRule="auto"/>
        <w:rPr>
          <w:rFonts w:ascii="宋体" w:hAnsi="宋体" w:cs="宋体"/>
          <w:sz w:val="24"/>
          <w:szCs w:val="24"/>
        </w:rPr>
      </w:pPr>
      <w:r>
        <w:rPr>
          <w:rFonts w:ascii="宋体" w:hAnsi="宋体" w:cs="宋体" w:hint="eastAsia"/>
          <w:sz w:val="24"/>
          <w:szCs w:val="24"/>
        </w:rPr>
        <w:t>13.1突发事故包括：</w:t>
      </w:r>
    </w:p>
    <w:p w14:paraId="0573C40C" w14:textId="77777777" w:rsidR="00871D5D" w:rsidRDefault="00000000">
      <w:pPr>
        <w:spacing w:line="360" w:lineRule="auto"/>
        <w:rPr>
          <w:rFonts w:ascii="宋体" w:hAnsi="宋体" w:cs="宋体"/>
          <w:sz w:val="24"/>
          <w:szCs w:val="24"/>
        </w:rPr>
      </w:pPr>
      <w:r>
        <w:rPr>
          <w:rFonts w:ascii="宋体" w:hAnsi="宋体" w:cs="宋体" w:hint="eastAsia"/>
          <w:sz w:val="24"/>
          <w:szCs w:val="24"/>
        </w:rPr>
        <w:t>（1）主要的在用设备及备用设备全都失灵；</w:t>
      </w:r>
    </w:p>
    <w:p w14:paraId="4534A4C6" w14:textId="77777777" w:rsidR="00871D5D" w:rsidRDefault="00000000">
      <w:pPr>
        <w:spacing w:line="360" w:lineRule="auto"/>
        <w:rPr>
          <w:rFonts w:ascii="宋体" w:hAnsi="宋体" w:cs="宋体"/>
          <w:sz w:val="24"/>
          <w:szCs w:val="24"/>
        </w:rPr>
      </w:pPr>
      <w:r>
        <w:rPr>
          <w:rFonts w:ascii="宋体" w:hAnsi="宋体" w:cs="宋体" w:hint="eastAsia"/>
          <w:sz w:val="24"/>
          <w:szCs w:val="24"/>
        </w:rPr>
        <w:t>（2）报警系统、灭火系统较严重地突然被烧、水浸、损坏，报警全部失灵；</w:t>
      </w:r>
    </w:p>
    <w:p w14:paraId="0FA22469" w14:textId="77777777" w:rsidR="00871D5D" w:rsidRDefault="00000000">
      <w:pPr>
        <w:spacing w:line="360" w:lineRule="auto"/>
        <w:rPr>
          <w:rFonts w:ascii="宋体" w:hAnsi="宋体" w:cs="宋体"/>
          <w:sz w:val="24"/>
          <w:szCs w:val="24"/>
        </w:rPr>
      </w:pPr>
      <w:r>
        <w:rPr>
          <w:rFonts w:ascii="宋体" w:hAnsi="宋体" w:cs="宋体" w:hint="eastAsia"/>
          <w:sz w:val="24"/>
          <w:szCs w:val="24"/>
        </w:rPr>
        <w:t>（3）对消防设施、设备造成很大威胁的险情发生，如地震、房屋倒塌、火灾、水灾、枪战、毒气等。</w:t>
      </w:r>
    </w:p>
    <w:p w14:paraId="5A5B99DF" w14:textId="77777777" w:rsidR="00871D5D" w:rsidRDefault="00000000">
      <w:pPr>
        <w:spacing w:line="360" w:lineRule="auto"/>
        <w:rPr>
          <w:rFonts w:ascii="宋体" w:hAnsi="宋体" w:cs="宋体"/>
          <w:sz w:val="24"/>
          <w:szCs w:val="24"/>
        </w:rPr>
      </w:pPr>
      <w:r>
        <w:rPr>
          <w:rFonts w:ascii="宋体" w:hAnsi="宋体" w:cs="宋体" w:hint="eastAsia"/>
          <w:sz w:val="24"/>
          <w:szCs w:val="24"/>
        </w:rPr>
        <w:t>13.2 一旦发生突发事故，在场人员得到通知后必须相互转告，尽快奔赴现场或</w:t>
      </w:r>
      <w:r>
        <w:rPr>
          <w:rFonts w:ascii="宋体" w:hAnsi="宋体" w:cs="宋体" w:hint="eastAsia"/>
          <w:sz w:val="24"/>
          <w:szCs w:val="24"/>
        </w:rPr>
        <w:lastRenderedPageBreak/>
        <w:t>指定地点，无条件地听从负责人的统一指挥。</w:t>
      </w:r>
    </w:p>
    <w:p w14:paraId="072AF607" w14:textId="77777777" w:rsidR="00871D5D" w:rsidRDefault="00000000">
      <w:pPr>
        <w:spacing w:line="360" w:lineRule="auto"/>
        <w:rPr>
          <w:rFonts w:ascii="宋体" w:hAnsi="宋体" w:cs="宋体"/>
          <w:sz w:val="24"/>
          <w:szCs w:val="24"/>
        </w:rPr>
      </w:pPr>
      <w:r>
        <w:rPr>
          <w:rFonts w:ascii="宋体" w:hAnsi="宋体" w:cs="宋体" w:hint="eastAsia"/>
          <w:sz w:val="24"/>
          <w:szCs w:val="24"/>
        </w:rPr>
        <w:t>13.3 迅速派人通知有关部门保安部、变电站、监控室、泵房等并尽快向公司报告。</w:t>
      </w:r>
    </w:p>
    <w:p w14:paraId="162D213E" w14:textId="77777777" w:rsidR="00871D5D" w:rsidRDefault="00000000">
      <w:pPr>
        <w:spacing w:line="360" w:lineRule="auto"/>
        <w:rPr>
          <w:rFonts w:ascii="宋体" w:hAnsi="宋体" w:cs="宋体"/>
          <w:sz w:val="24"/>
          <w:szCs w:val="24"/>
        </w:rPr>
      </w:pPr>
      <w:r>
        <w:rPr>
          <w:rFonts w:ascii="宋体" w:hAnsi="宋体" w:cs="宋体" w:hint="eastAsia"/>
          <w:sz w:val="24"/>
          <w:szCs w:val="24"/>
        </w:rPr>
        <w:t>13.4 迅速切断有关设备的电源、水源、拉闸、关阀，必要时停泵。</w:t>
      </w:r>
    </w:p>
    <w:p w14:paraId="5C6111ED" w14:textId="77777777" w:rsidR="00871D5D" w:rsidRDefault="00000000">
      <w:pPr>
        <w:spacing w:line="360" w:lineRule="auto"/>
        <w:rPr>
          <w:rFonts w:ascii="宋体" w:hAnsi="宋体" w:cs="宋体"/>
          <w:sz w:val="24"/>
          <w:szCs w:val="24"/>
        </w:rPr>
      </w:pPr>
      <w:r>
        <w:rPr>
          <w:rFonts w:ascii="宋体" w:hAnsi="宋体" w:cs="宋体" w:hint="eastAsia"/>
          <w:sz w:val="24"/>
          <w:szCs w:val="24"/>
        </w:rPr>
        <w:t>13.5 对将危害的财产迅速移开，将受危害的人员迅速散开，迅速扑灭火种、灾源。</w:t>
      </w:r>
    </w:p>
    <w:p w14:paraId="12F9991A" w14:textId="77777777" w:rsidR="00871D5D" w:rsidRDefault="00000000">
      <w:pPr>
        <w:spacing w:line="360" w:lineRule="auto"/>
        <w:rPr>
          <w:rFonts w:ascii="宋体" w:hAnsi="宋体" w:cs="宋体"/>
          <w:sz w:val="24"/>
          <w:szCs w:val="24"/>
        </w:rPr>
      </w:pPr>
      <w:r>
        <w:rPr>
          <w:rFonts w:ascii="宋体" w:hAnsi="宋体" w:cs="宋体" w:hint="eastAsia"/>
          <w:sz w:val="24"/>
          <w:szCs w:val="24"/>
        </w:rPr>
        <w:t>13.6 将喷漏水迅速导入就近的下水道。</w:t>
      </w:r>
    </w:p>
    <w:p w14:paraId="0C73326C" w14:textId="77777777" w:rsidR="00871D5D" w:rsidRDefault="00000000">
      <w:pPr>
        <w:spacing w:line="360" w:lineRule="auto"/>
        <w:rPr>
          <w:rFonts w:ascii="宋体" w:hAnsi="宋体" w:cs="宋体"/>
          <w:sz w:val="24"/>
          <w:szCs w:val="24"/>
        </w:rPr>
      </w:pPr>
      <w:r>
        <w:rPr>
          <w:rFonts w:ascii="宋体" w:hAnsi="宋体" w:cs="宋体" w:hint="eastAsia"/>
          <w:sz w:val="24"/>
          <w:szCs w:val="24"/>
        </w:rPr>
        <w:t>13.7 水火无情，要时时刻刻处于战备状态，值班人员不得擅离职守，工具备件摆放有序，易于取用，</w:t>
      </w:r>
      <w:proofErr w:type="gramStart"/>
      <w:r>
        <w:rPr>
          <w:rFonts w:ascii="宋体" w:hAnsi="宋体" w:cs="宋体" w:hint="eastAsia"/>
          <w:sz w:val="24"/>
          <w:szCs w:val="24"/>
        </w:rPr>
        <w:t>通迅</w:t>
      </w:r>
      <w:proofErr w:type="gramEnd"/>
      <w:r>
        <w:rPr>
          <w:rFonts w:ascii="宋体" w:hAnsi="宋体" w:cs="宋体" w:hint="eastAsia"/>
          <w:sz w:val="24"/>
          <w:szCs w:val="24"/>
        </w:rPr>
        <w:t>设备时时保持畅通。</w:t>
      </w:r>
    </w:p>
    <w:p w14:paraId="3A6200A6" w14:textId="77777777" w:rsidR="00871D5D" w:rsidRDefault="00000000">
      <w:pPr>
        <w:spacing w:line="360" w:lineRule="auto"/>
        <w:rPr>
          <w:rFonts w:ascii="宋体" w:hAnsi="宋体" w:cs="宋体"/>
          <w:sz w:val="24"/>
          <w:szCs w:val="24"/>
        </w:rPr>
      </w:pPr>
      <w:r>
        <w:rPr>
          <w:rFonts w:ascii="宋体" w:hAnsi="宋体" w:cs="宋体" w:hint="eastAsia"/>
          <w:sz w:val="24"/>
          <w:szCs w:val="24"/>
        </w:rPr>
        <w:t>13.8 发扬一不怕火二不怕水的精神，临危不惧，</w:t>
      </w:r>
      <w:proofErr w:type="gramStart"/>
      <w:r>
        <w:rPr>
          <w:rFonts w:ascii="宋体" w:hAnsi="宋体" w:cs="宋体" w:hint="eastAsia"/>
          <w:sz w:val="24"/>
          <w:szCs w:val="24"/>
        </w:rPr>
        <w:t>临险不乱</w:t>
      </w:r>
      <w:proofErr w:type="gramEnd"/>
      <w:r>
        <w:rPr>
          <w:rFonts w:ascii="宋体" w:hAnsi="宋体" w:cs="宋体" w:hint="eastAsia"/>
          <w:sz w:val="24"/>
          <w:szCs w:val="24"/>
        </w:rPr>
        <w:t>，全力以赴投入抢修工作。</w:t>
      </w:r>
    </w:p>
    <w:p w14:paraId="5CBFA89C" w14:textId="77777777" w:rsidR="00871D5D" w:rsidRDefault="00000000">
      <w:pPr>
        <w:spacing w:line="360" w:lineRule="auto"/>
        <w:rPr>
          <w:rFonts w:ascii="宋体" w:hAnsi="宋体" w:cs="宋体"/>
          <w:sz w:val="24"/>
          <w:szCs w:val="24"/>
        </w:rPr>
      </w:pPr>
      <w:r>
        <w:rPr>
          <w:rFonts w:ascii="宋体" w:hAnsi="宋体" w:cs="宋体" w:hint="eastAsia"/>
          <w:sz w:val="24"/>
          <w:szCs w:val="24"/>
        </w:rPr>
        <w:t>13.9 抢修完毕，及时通知全面恢复使用，收拾现场。</w:t>
      </w:r>
    </w:p>
    <w:p w14:paraId="3FB44D60" w14:textId="77777777" w:rsidR="00871D5D" w:rsidRDefault="00000000">
      <w:pPr>
        <w:spacing w:line="360" w:lineRule="auto"/>
        <w:rPr>
          <w:rFonts w:ascii="宋体" w:hAnsi="宋体" w:cs="宋体"/>
          <w:sz w:val="24"/>
          <w:szCs w:val="24"/>
        </w:rPr>
      </w:pPr>
      <w:r>
        <w:rPr>
          <w:rFonts w:ascii="宋体" w:hAnsi="宋体" w:cs="宋体" w:hint="eastAsia"/>
          <w:sz w:val="24"/>
          <w:szCs w:val="24"/>
        </w:rPr>
        <w:t>13.10 查明原因及责任者，写出事故报告，并填写维修单。</w:t>
      </w:r>
    </w:p>
    <w:p w14:paraId="03093A83" w14:textId="77777777" w:rsidR="00871D5D" w:rsidRDefault="00000000">
      <w:pPr>
        <w:spacing w:line="360" w:lineRule="auto"/>
        <w:rPr>
          <w:rFonts w:ascii="宋体" w:hAnsi="宋体" w:cs="宋体"/>
          <w:sz w:val="24"/>
          <w:szCs w:val="24"/>
        </w:rPr>
      </w:pPr>
      <w:r>
        <w:rPr>
          <w:rFonts w:ascii="宋体" w:hAnsi="宋体" w:cs="宋体" w:hint="eastAsia"/>
          <w:sz w:val="24"/>
          <w:szCs w:val="24"/>
        </w:rPr>
        <w:t>（4）其他</w:t>
      </w:r>
    </w:p>
    <w:p w14:paraId="141676E1" w14:textId="77777777" w:rsidR="00871D5D" w:rsidRDefault="00000000">
      <w:pPr>
        <w:spacing w:line="360" w:lineRule="auto"/>
        <w:rPr>
          <w:rFonts w:ascii="宋体" w:hAnsi="宋体" w:cs="宋体"/>
          <w:sz w:val="24"/>
          <w:szCs w:val="24"/>
        </w:rPr>
      </w:pPr>
      <w:r>
        <w:rPr>
          <w:rFonts w:ascii="宋体" w:hAnsi="宋体" w:cs="宋体" w:hint="eastAsia"/>
          <w:sz w:val="24"/>
          <w:szCs w:val="24"/>
        </w:rPr>
        <w:t>（四）特别说明</w:t>
      </w:r>
    </w:p>
    <w:p w14:paraId="3CDB4D90" w14:textId="77777777" w:rsidR="00871D5D" w:rsidRDefault="00000000">
      <w:pPr>
        <w:spacing w:line="360" w:lineRule="auto"/>
        <w:rPr>
          <w:rFonts w:ascii="宋体" w:hAnsi="宋体" w:cs="宋体"/>
          <w:sz w:val="24"/>
          <w:szCs w:val="24"/>
        </w:rPr>
      </w:pPr>
      <w:r>
        <w:rPr>
          <w:rFonts w:ascii="宋体" w:hAnsi="宋体" w:cs="宋体" w:hint="eastAsia"/>
          <w:sz w:val="24"/>
          <w:szCs w:val="24"/>
        </w:rPr>
        <w:t>“款维保细则”中，</w:t>
      </w:r>
      <w:proofErr w:type="gramStart"/>
      <w:r>
        <w:rPr>
          <w:rFonts w:ascii="宋体" w:hAnsi="宋体" w:cs="宋体" w:hint="eastAsia"/>
          <w:sz w:val="24"/>
          <w:szCs w:val="24"/>
        </w:rPr>
        <w:t>按维护</w:t>
      </w:r>
      <w:proofErr w:type="gramEnd"/>
      <w:r>
        <w:rPr>
          <w:rFonts w:ascii="宋体" w:hAnsi="宋体" w:cs="宋体" w:hint="eastAsia"/>
          <w:sz w:val="24"/>
          <w:szCs w:val="24"/>
        </w:rPr>
        <w:t>周期或系统类别所涉及的工作内容、频次等要求，若存在交叉或不一致的情形，按细则中标准高的要求执行。</w:t>
      </w:r>
    </w:p>
    <w:p w14:paraId="443B6428" w14:textId="77777777" w:rsidR="00871D5D" w:rsidRDefault="00000000">
      <w:pPr>
        <w:spacing w:line="360" w:lineRule="auto"/>
        <w:rPr>
          <w:rFonts w:ascii="宋体" w:hAnsi="宋体" w:cs="宋体"/>
          <w:sz w:val="24"/>
          <w:szCs w:val="24"/>
        </w:rPr>
      </w:pPr>
      <w:r>
        <w:rPr>
          <w:rFonts w:ascii="宋体" w:hAnsi="宋体" w:cs="宋体" w:hint="eastAsia"/>
          <w:sz w:val="24"/>
          <w:szCs w:val="24"/>
        </w:rPr>
        <w:t>三、维护保养记录</w:t>
      </w:r>
    </w:p>
    <w:p w14:paraId="357E1A04" w14:textId="77777777" w:rsidR="00871D5D" w:rsidRDefault="00000000">
      <w:pPr>
        <w:spacing w:line="360" w:lineRule="auto"/>
        <w:rPr>
          <w:rFonts w:ascii="宋体" w:hAnsi="宋体" w:cs="宋体"/>
          <w:sz w:val="24"/>
          <w:szCs w:val="24"/>
        </w:rPr>
      </w:pPr>
      <w:r>
        <w:rPr>
          <w:rFonts w:ascii="宋体" w:hAnsi="宋体" w:cs="宋体" w:hint="eastAsia"/>
          <w:sz w:val="24"/>
          <w:szCs w:val="24"/>
        </w:rPr>
        <w:t>每月派技术服务工程师</w:t>
      </w:r>
      <w:proofErr w:type="gramStart"/>
      <w:r>
        <w:rPr>
          <w:rFonts w:ascii="宋体" w:hAnsi="宋体" w:cs="宋体" w:hint="eastAsia"/>
          <w:sz w:val="24"/>
          <w:szCs w:val="24"/>
        </w:rPr>
        <w:t>对维保服务</w:t>
      </w:r>
      <w:proofErr w:type="gramEnd"/>
      <w:r>
        <w:rPr>
          <w:rFonts w:ascii="宋体" w:hAnsi="宋体" w:cs="宋体" w:hint="eastAsia"/>
          <w:sz w:val="24"/>
          <w:szCs w:val="24"/>
        </w:rPr>
        <w:t>内容进行检查、保养，并做好相应记录。</w:t>
      </w:r>
    </w:p>
    <w:p w14:paraId="41B8C9DE" w14:textId="77777777" w:rsidR="00871D5D" w:rsidRDefault="00000000">
      <w:pPr>
        <w:spacing w:line="360" w:lineRule="auto"/>
        <w:rPr>
          <w:rFonts w:ascii="宋体" w:hAnsi="宋体" w:cs="宋体"/>
          <w:sz w:val="24"/>
          <w:szCs w:val="24"/>
        </w:rPr>
      </w:pPr>
      <w:r>
        <w:rPr>
          <w:rFonts w:ascii="宋体" w:hAnsi="宋体" w:cs="宋体" w:hint="eastAsia"/>
          <w:sz w:val="24"/>
          <w:szCs w:val="24"/>
        </w:rPr>
        <w:t>四、故障响应及处置措施</w:t>
      </w:r>
    </w:p>
    <w:p w14:paraId="69252F40" w14:textId="067013FF" w:rsidR="00871D5D" w:rsidRDefault="00000000">
      <w:pPr>
        <w:spacing w:line="360" w:lineRule="auto"/>
        <w:rPr>
          <w:rFonts w:ascii="宋体" w:hAnsi="宋体" w:cs="宋体"/>
          <w:sz w:val="24"/>
          <w:szCs w:val="24"/>
        </w:rPr>
      </w:pPr>
      <w:r>
        <w:rPr>
          <w:rFonts w:ascii="宋体" w:hAnsi="宋体" w:cs="宋体" w:hint="eastAsia"/>
          <w:sz w:val="24"/>
          <w:szCs w:val="24"/>
        </w:rPr>
        <w:t>2小时内到达现场，并在院方要求的时限内及时更换备件，确保设备运行正常。更换的备件单件单价在500元以内（含500元）由中标供应商承担，500元以上由院方自行购买，均由中标供应商负责安装</w:t>
      </w:r>
      <w:r w:rsidR="00C52EC6">
        <w:rPr>
          <w:rFonts w:ascii="宋体" w:hAnsi="宋体" w:cs="宋体" w:hint="eastAsia"/>
          <w:sz w:val="24"/>
          <w:szCs w:val="24"/>
        </w:rPr>
        <w:t>（</w:t>
      </w:r>
      <w:r w:rsidR="00C52EC6" w:rsidRPr="00C52EC6">
        <w:rPr>
          <w:rFonts w:ascii="宋体" w:hAnsi="宋体" w:cs="宋体" w:hint="eastAsia"/>
          <w:sz w:val="24"/>
          <w:szCs w:val="24"/>
        </w:rPr>
        <w:t>备注：2024年8月31日前所有消防设备设施均质保期内</w:t>
      </w:r>
      <w:r w:rsidR="00C52EC6">
        <w:rPr>
          <w:rFonts w:ascii="宋体" w:hAnsi="宋体" w:cs="宋体" w:hint="eastAsia"/>
          <w:sz w:val="24"/>
          <w:szCs w:val="24"/>
        </w:rPr>
        <w:t>）</w:t>
      </w:r>
      <w:r>
        <w:rPr>
          <w:rFonts w:ascii="宋体" w:hAnsi="宋体" w:cs="宋体" w:hint="eastAsia"/>
          <w:sz w:val="24"/>
          <w:szCs w:val="24"/>
        </w:rPr>
        <w:t>。</w:t>
      </w:r>
    </w:p>
    <w:p w14:paraId="52928FC7" w14:textId="77777777" w:rsidR="00871D5D" w:rsidRDefault="00000000">
      <w:pPr>
        <w:spacing w:line="360" w:lineRule="auto"/>
        <w:rPr>
          <w:rFonts w:ascii="宋体" w:hAnsi="宋体" w:cs="宋体"/>
          <w:sz w:val="24"/>
          <w:szCs w:val="24"/>
        </w:rPr>
      </w:pPr>
      <w:r>
        <w:rPr>
          <w:rFonts w:ascii="宋体" w:hAnsi="宋体" w:cs="宋体" w:hint="eastAsia"/>
          <w:sz w:val="24"/>
          <w:szCs w:val="24"/>
        </w:rPr>
        <w:t>五、评审办法</w:t>
      </w:r>
    </w:p>
    <w:p w14:paraId="5BA2A3DA" w14:textId="77777777" w:rsidR="00871D5D" w:rsidRDefault="00000000">
      <w:pPr>
        <w:spacing w:line="360" w:lineRule="auto"/>
        <w:rPr>
          <w:rFonts w:ascii="宋体" w:hAnsi="宋体" w:cs="宋体"/>
          <w:sz w:val="24"/>
          <w:szCs w:val="24"/>
        </w:rPr>
      </w:pPr>
      <w:r>
        <w:rPr>
          <w:rFonts w:ascii="宋体" w:hAnsi="宋体" w:cs="宋体" w:hint="eastAsia"/>
          <w:sz w:val="24"/>
          <w:szCs w:val="24"/>
        </w:rPr>
        <w:t>本采购项目采用综合评分法。</w:t>
      </w:r>
    </w:p>
    <w:p w14:paraId="0974C4E1" w14:textId="77777777" w:rsidR="00871D5D" w:rsidRDefault="00000000">
      <w:pPr>
        <w:spacing w:line="360" w:lineRule="auto"/>
        <w:rPr>
          <w:rFonts w:ascii="宋体" w:hAnsi="宋体" w:cs="宋体"/>
          <w:sz w:val="24"/>
          <w:szCs w:val="24"/>
        </w:rPr>
      </w:pPr>
      <w:r>
        <w:rPr>
          <w:rFonts w:ascii="宋体" w:hAnsi="宋体" w:cs="宋体" w:hint="eastAsia"/>
          <w:sz w:val="24"/>
          <w:szCs w:val="24"/>
        </w:rPr>
        <w:t>评价细则表</w:t>
      </w: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1371"/>
        <w:gridCol w:w="966"/>
        <w:gridCol w:w="5334"/>
        <w:gridCol w:w="1066"/>
      </w:tblGrid>
      <w:tr w:rsidR="00871D5D" w14:paraId="093E475B" w14:textId="77777777">
        <w:trPr>
          <w:trHeight w:val="1039"/>
          <w:tblHeader/>
          <w:jc w:val="center"/>
        </w:trPr>
        <w:tc>
          <w:tcPr>
            <w:tcW w:w="763" w:type="dxa"/>
            <w:vAlign w:val="center"/>
          </w:tcPr>
          <w:p w14:paraId="5FB1A7AE" w14:textId="77777777" w:rsidR="00871D5D" w:rsidRDefault="00000000">
            <w:pPr>
              <w:spacing w:line="360" w:lineRule="auto"/>
              <w:rPr>
                <w:rFonts w:ascii="宋体" w:hAnsi="宋体" w:cs="宋体"/>
                <w:sz w:val="24"/>
                <w:szCs w:val="24"/>
              </w:rPr>
            </w:pPr>
            <w:r>
              <w:rPr>
                <w:rFonts w:ascii="宋体" w:hAnsi="宋体" w:cs="宋体" w:hint="eastAsia"/>
                <w:sz w:val="24"/>
                <w:szCs w:val="24"/>
              </w:rPr>
              <w:t>序号</w:t>
            </w:r>
          </w:p>
        </w:tc>
        <w:tc>
          <w:tcPr>
            <w:tcW w:w="1371" w:type="dxa"/>
            <w:vAlign w:val="center"/>
          </w:tcPr>
          <w:p w14:paraId="3D7AA40A" w14:textId="77777777" w:rsidR="00871D5D" w:rsidRDefault="00000000">
            <w:pPr>
              <w:spacing w:line="360" w:lineRule="auto"/>
              <w:rPr>
                <w:rFonts w:ascii="宋体" w:hAnsi="宋体" w:cs="宋体"/>
                <w:sz w:val="24"/>
                <w:szCs w:val="24"/>
              </w:rPr>
            </w:pPr>
            <w:r>
              <w:rPr>
                <w:rFonts w:ascii="宋体" w:hAnsi="宋体" w:cs="宋体" w:hint="eastAsia"/>
                <w:sz w:val="24"/>
                <w:szCs w:val="24"/>
              </w:rPr>
              <w:t>评分因素及权重</w:t>
            </w:r>
          </w:p>
        </w:tc>
        <w:tc>
          <w:tcPr>
            <w:tcW w:w="966" w:type="dxa"/>
            <w:vAlign w:val="center"/>
          </w:tcPr>
          <w:p w14:paraId="24F3E7B4" w14:textId="77777777" w:rsidR="00871D5D" w:rsidRDefault="00000000">
            <w:pPr>
              <w:spacing w:line="360" w:lineRule="auto"/>
              <w:rPr>
                <w:rFonts w:ascii="宋体" w:hAnsi="宋体" w:cs="宋体"/>
                <w:sz w:val="24"/>
                <w:szCs w:val="24"/>
              </w:rPr>
            </w:pPr>
            <w:r>
              <w:rPr>
                <w:rFonts w:ascii="宋体" w:hAnsi="宋体" w:cs="宋体" w:hint="eastAsia"/>
                <w:sz w:val="24"/>
                <w:szCs w:val="24"/>
              </w:rPr>
              <w:t>分值</w:t>
            </w:r>
          </w:p>
        </w:tc>
        <w:tc>
          <w:tcPr>
            <w:tcW w:w="5334" w:type="dxa"/>
            <w:vAlign w:val="center"/>
          </w:tcPr>
          <w:p w14:paraId="3C0CB696" w14:textId="77777777" w:rsidR="00871D5D" w:rsidRDefault="00000000">
            <w:pPr>
              <w:spacing w:line="360" w:lineRule="auto"/>
              <w:rPr>
                <w:rFonts w:ascii="宋体" w:hAnsi="宋体" w:cs="宋体"/>
                <w:sz w:val="24"/>
                <w:szCs w:val="24"/>
              </w:rPr>
            </w:pPr>
            <w:r>
              <w:rPr>
                <w:rFonts w:ascii="宋体" w:hAnsi="宋体" w:cs="宋体" w:hint="eastAsia"/>
                <w:sz w:val="24"/>
                <w:szCs w:val="24"/>
              </w:rPr>
              <w:t>评分标准</w:t>
            </w:r>
          </w:p>
        </w:tc>
        <w:tc>
          <w:tcPr>
            <w:tcW w:w="1066" w:type="dxa"/>
            <w:vAlign w:val="center"/>
          </w:tcPr>
          <w:p w14:paraId="4EC57C4C" w14:textId="77777777" w:rsidR="00871D5D" w:rsidRDefault="00000000">
            <w:pPr>
              <w:spacing w:line="360" w:lineRule="auto"/>
              <w:rPr>
                <w:rFonts w:ascii="宋体" w:hAnsi="宋体" w:cs="宋体"/>
                <w:sz w:val="24"/>
                <w:szCs w:val="24"/>
              </w:rPr>
            </w:pPr>
            <w:r>
              <w:rPr>
                <w:rFonts w:ascii="宋体" w:hAnsi="宋体" w:cs="宋体" w:hint="eastAsia"/>
                <w:sz w:val="24"/>
                <w:szCs w:val="24"/>
              </w:rPr>
              <w:t>说明</w:t>
            </w:r>
          </w:p>
        </w:tc>
      </w:tr>
      <w:tr w:rsidR="00871D5D" w14:paraId="050FA028" w14:textId="77777777">
        <w:trPr>
          <w:trHeight w:val="269"/>
          <w:jc w:val="center"/>
        </w:trPr>
        <w:tc>
          <w:tcPr>
            <w:tcW w:w="763" w:type="dxa"/>
            <w:vAlign w:val="center"/>
          </w:tcPr>
          <w:p w14:paraId="35441612" w14:textId="77777777" w:rsidR="00871D5D" w:rsidRDefault="00000000">
            <w:pPr>
              <w:spacing w:line="360" w:lineRule="auto"/>
              <w:rPr>
                <w:rFonts w:ascii="宋体" w:hAnsi="宋体" w:cs="宋体"/>
                <w:sz w:val="24"/>
                <w:szCs w:val="24"/>
              </w:rPr>
            </w:pPr>
            <w:r>
              <w:rPr>
                <w:rFonts w:ascii="宋体" w:hAnsi="宋体" w:cs="宋体" w:hint="eastAsia"/>
                <w:sz w:val="24"/>
                <w:szCs w:val="24"/>
              </w:rPr>
              <w:t>1</w:t>
            </w:r>
          </w:p>
        </w:tc>
        <w:tc>
          <w:tcPr>
            <w:tcW w:w="1371" w:type="dxa"/>
            <w:vAlign w:val="center"/>
          </w:tcPr>
          <w:p w14:paraId="100F8A3B" w14:textId="77777777" w:rsidR="00871D5D" w:rsidRDefault="00000000">
            <w:pPr>
              <w:spacing w:line="360" w:lineRule="auto"/>
              <w:rPr>
                <w:rFonts w:ascii="宋体" w:hAnsi="宋体" w:cs="宋体"/>
                <w:sz w:val="24"/>
                <w:szCs w:val="24"/>
              </w:rPr>
            </w:pPr>
            <w:r>
              <w:rPr>
                <w:rFonts w:ascii="宋体" w:hAnsi="宋体" w:cs="宋体" w:hint="eastAsia"/>
                <w:sz w:val="24"/>
                <w:szCs w:val="24"/>
              </w:rPr>
              <w:t>报价20%</w:t>
            </w:r>
          </w:p>
        </w:tc>
        <w:tc>
          <w:tcPr>
            <w:tcW w:w="966" w:type="dxa"/>
            <w:vAlign w:val="center"/>
          </w:tcPr>
          <w:p w14:paraId="3F36BD2B" w14:textId="77777777" w:rsidR="00871D5D" w:rsidRDefault="00000000">
            <w:pPr>
              <w:spacing w:line="360" w:lineRule="auto"/>
              <w:rPr>
                <w:rFonts w:ascii="宋体" w:hAnsi="宋体" w:cs="宋体"/>
                <w:sz w:val="24"/>
                <w:szCs w:val="24"/>
              </w:rPr>
            </w:pPr>
            <w:r>
              <w:rPr>
                <w:rFonts w:ascii="宋体" w:hAnsi="宋体" w:cs="宋体" w:hint="eastAsia"/>
                <w:sz w:val="24"/>
                <w:szCs w:val="24"/>
              </w:rPr>
              <w:t>20分</w:t>
            </w:r>
          </w:p>
        </w:tc>
        <w:tc>
          <w:tcPr>
            <w:tcW w:w="5334" w:type="dxa"/>
            <w:vAlign w:val="center"/>
          </w:tcPr>
          <w:p w14:paraId="3203FC41" w14:textId="77777777" w:rsidR="00871D5D" w:rsidRDefault="00000000">
            <w:pPr>
              <w:spacing w:line="360" w:lineRule="auto"/>
              <w:rPr>
                <w:rFonts w:ascii="宋体" w:hAnsi="宋体" w:cs="宋体"/>
                <w:sz w:val="24"/>
                <w:szCs w:val="24"/>
              </w:rPr>
            </w:pPr>
            <w:r>
              <w:rPr>
                <w:rFonts w:ascii="宋体" w:hAnsi="宋体" w:cs="宋体" w:hint="eastAsia"/>
                <w:sz w:val="24"/>
                <w:szCs w:val="24"/>
              </w:rPr>
              <w:t>以本次最低有效磋商报价为基准价，磋商报价得分=(基准价／磋商报价)*20*100% 注：评分的取</w:t>
            </w:r>
            <w:r>
              <w:rPr>
                <w:rFonts w:ascii="宋体" w:hAnsi="宋体" w:cs="宋体" w:hint="eastAsia"/>
                <w:sz w:val="24"/>
                <w:szCs w:val="24"/>
              </w:rPr>
              <w:lastRenderedPageBreak/>
              <w:t>值按四舍五入法，保留小数点后两位。</w:t>
            </w:r>
          </w:p>
        </w:tc>
        <w:tc>
          <w:tcPr>
            <w:tcW w:w="1066" w:type="dxa"/>
            <w:vAlign w:val="center"/>
          </w:tcPr>
          <w:p w14:paraId="5DF11716" w14:textId="77777777" w:rsidR="00871D5D" w:rsidRDefault="00000000">
            <w:pPr>
              <w:spacing w:line="360" w:lineRule="auto"/>
              <w:rPr>
                <w:rFonts w:ascii="宋体" w:hAnsi="宋体" w:cs="宋体"/>
                <w:sz w:val="24"/>
                <w:szCs w:val="24"/>
              </w:rPr>
            </w:pPr>
            <w:r>
              <w:rPr>
                <w:rFonts w:ascii="宋体" w:hAnsi="宋体" w:cs="宋体" w:hint="eastAsia"/>
                <w:sz w:val="24"/>
                <w:szCs w:val="24"/>
              </w:rPr>
              <w:lastRenderedPageBreak/>
              <w:t>共同评审因素</w:t>
            </w:r>
          </w:p>
        </w:tc>
      </w:tr>
      <w:tr w:rsidR="00871D5D" w14:paraId="658E6D9C" w14:textId="77777777">
        <w:trPr>
          <w:trHeight w:val="448"/>
          <w:jc w:val="center"/>
        </w:trPr>
        <w:tc>
          <w:tcPr>
            <w:tcW w:w="763" w:type="dxa"/>
            <w:vAlign w:val="center"/>
          </w:tcPr>
          <w:p w14:paraId="437FC6FE" w14:textId="77777777" w:rsidR="00871D5D" w:rsidRDefault="00000000">
            <w:pPr>
              <w:spacing w:line="360" w:lineRule="auto"/>
              <w:rPr>
                <w:rFonts w:ascii="宋体" w:hAnsi="宋体" w:cs="宋体"/>
                <w:sz w:val="24"/>
                <w:szCs w:val="24"/>
              </w:rPr>
            </w:pPr>
            <w:r>
              <w:rPr>
                <w:rFonts w:ascii="宋体" w:hAnsi="宋体" w:cs="宋体" w:hint="eastAsia"/>
                <w:sz w:val="24"/>
                <w:szCs w:val="24"/>
              </w:rPr>
              <w:t>2</w:t>
            </w:r>
          </w:p>
        </w:tc>
        <w:tc>
          <w:tcPr>
            <w:tcW w:w="1371" w:type="dxa"/>
            <w:vAlign w:val="center"/>
          </w:tcPr>
          <w:p w14:paraId="1801DB69" w14:textId="77777777" w:rsidR="00871D5D" w:rsidRDefault="00000000">
            <w:pPr>
              <w:spacing w:line="360" w:lineRule="auto"/>
              <w:rPr>
                <w:rFonts w:ascii="宋体" w:hAnsi="宋体" w:cs="宋体"/>
                <w:sz w:val="24"/>
                <w:szCs w:val="24"/>
              </w:rPr>
            </w:pPr>
            <w:r>
              <w:rPr>
                <w:rFonts w:ascii="宋体" w:hAnsi="宋体" w:cs="宋体" w:hint="eastAsia"/>
                <w:sz w:val="24"/>
                <w:szCs w:val="24"/>
              </w:rPr>
              <w:t>维护保养方案24%</w:t>
            </w:r>
          </w:p>
        </w:tc>
        <w:tc>
          <w:tcPr>
            <w:tcW w:w="966" w:type="dxa"/>
            <w:vAlign w:val="center"/>
          </w:tcPr>
          <w:p w14:paraId="1A4B1C85" w14:textId="77777777" w:rsidR="00871D5D" w:rsidRDefault="00000000">
            <w:pPr>
              <w:spacing w:line="360" w:lineRule="auto"/>
              <w:rPr>
                <w:rFonts w:ascii="宋体" w:hAnsi="宋体" w:cs="宋体"/>
                <w:sz w:val="24"/>
                <w:szCs w:val="24"/>
              </w:rPr>
            </w:pPr>
            <w:r>
              <w:rPr>
                <w:rFonts w:ascii="宋体" w:hAnsi="宋体" w:cs="宋体" w:hint="eastAsia"/>
                <w:sz w:val="24"/>
                <w:szCs w:val="24"/>
              </w:rPr>
              <w:t>24分</w:t>
            </w:r>
          </w:p>
        </w:tc>
        <w:tc>
          <w:tcPr>
            <w:tcW w:w="5334" w:type="dxa"/>
            <w:vAlign w:val="center"/>
          </w:tcPr>
          <w:p w14:paraId="4E91D7D5" w14:textId="77777777" w:rsidR="00871D5D" w:rsidRDefault="00000000">
            <w:pPr>
              <w:spacing w:line="360" w:lineRule="auto"/>
              <w:rPr>
                <w:rFonts w:ascii="宋体" w:hAnsi="宋体" w:cs="宋体"/>
                <w:sz w:val="24"/>
                <w:szCs w:val="24"/>
              </w:rPr>
            </w:pPr>
            <w:proofErr w:type="gramStart"/>
            <w:r>
              <w:rPr>
                <w:rFonts w:ascii="宋体" w:hAnsi="宋体" w:cs="宋体" w:hint="eastAsia"/>
                <w:sz w:val="24"/>
                <w:szCs w:val="24"/>
              </w:rPr>
              <w:t>维保方案</w:t>
            </w:r>
            <w:proofErr w:type="gramEnd"/>
            <w:r>
              <w:rPr>
                <w:rFonts w:ascii="宋体" w:hAnsi="宋体" w:cs="宋体" w:hint="eastAsia"/>
                <w:sz w:val="24"/>
                <w:szCs w:val="24"/>
              </w:rPr>
              <w:t xml:space="preserve">中包含但不限于供应商对各系统维护供应商针对项目提供的服务方案包含：①针对本项目需求的理解与分析，②实施方案及工作目标，③消防验收标准及流程，④岗位职责及分工，⑤人员组织、管理及培训方案， ⑥档案管理体系。进行综合评比：完全符合项目实际需求得 24 分，每有一项方案内容缺失或未涉及的扣 4 分；每有一项方案有缺陷的扣 2 分。直至扣为零分。 </w:t>
            </w:r>
          </w:p>
        </w:tc>
        <w:tc>
          <w:tcPr>
            <w:tcW w:w="1066" w:type="dxa"/>
            <w:vAlign w:val="center"/>
          </w:tcPr>
          <w:p w14:paraId="4C11E516" w14:textId="77777777" w:rsidR="00871D5D" w:rsidRDefault="00000000">
            <w:pPr>
              <w:spacing w:line="360" w:lineRule="auto"/>
              <w:rPr>
                <w:rFonts w:ascii="宋体" w:hAnsi="宋体" w:cs="宋体"/>
                <w:sz w:val="24"/>
                <w:szCs w:val="24"/>
              </w:rPr>
            </w:pPr>
            <w:r>
              <w:rPr>
                <w:rFonts w:ascii="宋体" w:hAnsi="宋体" w:cs="宋体" w:hint="eastAsia"/>
                <w:sz w:val="24"/>
                <w:szCs w:val="24"/>
              </w:rPr>
              <w:t>技术类 评分因素</w:t>
            </w:r>
          </w:p>
        </w:tc>
      </w:tr>
      <w:tr w:rsidR="00871D5D" w14:paraId="3E96A1DF" w14:textId="77777777">
        <w:trPr>
          <w:trHeight w:val="1541"/>
          <w:jc w:val="center"/>
        </w:trPr>
        <w:tc>
          <w:tcPr>
            <w:tcW w:w="763" w:type="dxa"/>
            <w:vAlign w:val="center"/>
          </w:tcPr>
          <w:p w14:paraId="240FD3BD" w14:textId="77777777" w:rsidR="00871D5D" w:rsidRDefault="00000000">
            <w:pPr>
              <w:spacing w:line="360" w:lineRule="auto"/>
              <w:rPr>
                <w:rFonts w:ascii="宋体" w:hAnsi="宋体" w:cs="宋体"/>
                <w:sz w:val="24"/>
                <w:szCs w:val="24"/>
              </w:rPr>
            </w:pPr>
            <w:r>
              <w:rPr>
                <w:rFonts w:ascii="宋体" w:hAnsi="宋体" w:cs="宋体" w:hint="eastAsia"/>
                <w:sz w:val="24"/>
                <w:szCs w:val="24"/>
              </w:rPr>
              <w:t>3</w:t>
            </w:r>
          </w:p>
        </w:tc>
        <w:tc>
          <w:tcPr>
            <w:tcW w:w="1371" w:type="dxa"/>
            <w:vAlign w:val="center"/>
          </w:tcPr>
          <w:p w14:paraId="0E3AB9E1" w14:textId="77777777" w:rsidR="00871D5D" w:rsidRDefault="00000000">
            <w:pPr>
              <w:spacing w:line="360" w:lineRule="auto"/>
              <w:rPr>
                <w:rFonts w:ascii="宋体" w:hAnsi="宋体" w:cs="宋体"/>
                <w:sz w:val="24"/>
                <w:szCs w:val="24"/>
              </w:rPr>
            </w:pPr>
            <w:r>
              <w:rPr>
                <w:rFonts w:ascii="宋体" w:hAnsi="宋体" w:cs="宋体" w:hint="eastAsia"/>
                <w:sz w:val="24"/>
                <w:szCs w:val="24"/>
              </w:rPr>
              <w:t>质量保证 体系及措施16%</w:t>
            </w:r>
          </w:p>
        </w:tc>
        <w:tc>
          <w:tcPr>
            <w:tcW w:w="966" w:type="dxa"/>
            <w:vAlign w:val="center"/>
          </w:tcPr>
          <w:p w14:paraId="7DF99366" w14:textId="77777777" w:rsidR="00871D5D" w:rsidRDefault="00000000">
            <w:pPr>
              <w:spacing w:line="360" w:lineRule="auto"/>
              <w:rPr>
                <w:rFonts w:ascii="宋体" w:hAnsi="宋体" w:cs="宋体"/>
                <w:sz w:val="24"/>
                <w:szCs w:val="24"/>
              </w:rPr>
            </w:pPr>
            <w:r>
              <w:rPr>
                <w:rFonts w:ascii="宋体" w:hAnsi="宋体" w:cs="宋体" w:hint="eastAsia"/>
                <w:sz w:val="24"/>
                <w:szCs w:val="24"/>
              </w:rPr>
              <w:t>16分</w:t>
            </w:r>
          </w:p>
        </w:tc>
        <w:tc>
          <w:tcPr>
            <w:tcW w:w="5334" w:type="dxa"/>
            <w:vAlign w:val="center"/>
          </w:tcPr>
          <w:p w14:paraId="6A98A5C4" w14:textId="77777777" w:rsidR="00871D5D" w:rsidRDefault="00000000">
            <w:pPr>
              <w:spacing w:line="360" w:lineRule="auto"/>
              <w:rPr>
                <w:rFonts w:ascii="宋体" w:hAnsi="宋体" w:cs="宋体"/>
                <w:sz w:val="24"/>
                <w:szCs w:val="24"/>
              </w:rPr>
            </w:pPr>
            <w:r>
              <w:rPr>
                <w:rFonts w:ascii="宋体" w:hAnsi="宋体" w:cs="宋体" w:hint="eastAsia"/>
                <w:sz w:val="24"/>
                <w:szCs w:val="24"/>
              </w:rPr>
              <w:t>根据供应商提供的质量保障方案（①质量检查制度、② 重要环节与部位控制、③作业规范和操作规程④维修设备配置以及配件库存）进行综合评比：完全符合项目实际需求得 16 分，每有一项方案内容缺失或未涉及的扣 4 分；每有一项方案有缺陷的扣 2 分。直至扣为零分。</w:t>
            </w:r>
          </w:p>
        </w:tc>
        <w:tc>
          <w:tcPr>
            <w:tcW w:w="1066" w:type="dxa"/>
            <w:vAlign w:val="center"/>
          </w:tcPr>
          <w:p w14:paraId="7D1C37D3" w14:textId="77777777" w:rsidR="00871D5D" w:rsidRDefault="00000000">
            <w:pPr>
              <w:spacing w:line="360" w:lineRule="auto"/>
              <w:rPr>
                <w:rFonts w:ascii="宋体" w:hAnsi="宋体" w:cs="宋体"/>
                <w:sz w:val="24"/>
                <w:szCs w:val="24"/>
              </w:rPr>
            </w:pPr>
            <w:r>
              <w:rPr>
                <w:rFonts w:ascii="宋体" w:hAnsi="宋体" w:cs="宋体" w:hint="eastAsia"/>
                <w:sz w:val="24"/>
                <w:szCs w:val="24"/>
              </w:rPr>
              <w:t>技术类 评分因素</w:t>
            </w:r>
          </w:p>
        </w:tc>
      </w:tr>
      <w:tr w:rsidR="00871D5D" w14:paraId="1AC9D4FA" w14:textId="77777777">
        <w:trPr>
          <w:trHeight w:val="1039"/>
          <w:jc w:val="center"/>
        </w:trPr>
        <w:tc>
          <w:tcPr>
            <w:tcW w:w="763" w:type="dxa"/>
            <w:vAlign w:val="center"/>
          </w:tcPr>
          <w:p w14:paraId="33CCCA8B" w14:textId="77777777" w:rsidR="00871D5D" w:rsidRDefault="00000000">
            <w:pPr>
              <w:spacing w:line="360" w:lineRule="auto"/>
              <w:rPr>
                <w:rFonts w:ascii="宋体" w:hAnsi="宋体" w:cs="宋体"/>
                <w:sz w:val="24"/>
                <w:szCs w:val="24"/>
              </w:rPr>
            </w:pPr>
            <w:r>
              <w:rPr>
                <w:rFonts w:ascii="宋体" w:hAnsi="宋体" w:cs="宋体" w:hint="eastAsia"/>
                <w:sz w:val="24"/>
                <w:szCs w:val="24"/>
              </w:rPr>
              <w:t>4</w:t>
            </w:r>
          </w:p>
        </w:tc>
        <w:tc>
          <w:tcPr>
            <w:tcW w:w="1371" w:type="dxa"/>
            <w:vAlign w:val="center"/>
          </w:tcPr>
          <w:p w14:paraId="52830ADD" w14:textId="77777777" w:rsidR="00871D5D" w:rsidRDefault="00000000">
            <w:pPr>
              <w:spacing w:line="360" w:lineRule="auto"/>
              <w:rPr>
                <w:rFonts w:ascii="宋体" w:hAnsi="宋体" w:cs="宋体"/>
                <w:sz w:val="24"/>
                <w:szCs w:val="24"/>
              </w:rPr>
            </w:pPr>
            <w:r>
              <w:rPr>
                <w:rFonts w:ascii="宋体" w:hAnsi="宋体" w:cs="宋体" w:hint="eastAsia"/>
                <w:sz w:val="24"/>
                <w:szCs w:val="24"/>
              </w:rPr>
              <w:t>应急预案12%</w:t>
            </w:r>
          </w:p>
        </w:tc>
        <w:tc>
          <w:tcPr>
            <w:tcW w:w="966" w:type="dxa"/>
            <w:vAlign w:val="center"/>
          </w:tcPr>
          <w:p w14:paraId="0844AE5C" w14:textId="77777777" w:rsidR="00871D5D" w:rsidRDefault="00000000">
            <w:pPr>
              <w:spacing w:line="360" w:lineRule="auto"/>
              <w:rPr>
                <w:rFonts w:ascii="宋体" w:hAnsi="宋体" w:cs="宋体"/>
                <w:sz w:val="24"/>
                <w:szCs w:val="24"/>
              </w:rPr>
            </w:pPr>
            <w:r>
              <w:rPr>
                <w:rFonts w:ascii="宋体" w:hAnsi="宋体" w:cs="宋体" w:hint="eastAsia"/>
                <w:sz w:val="24"/>
                <w:szCs w:val="24"/>
              </w:rPr>
              <w:t>12分</w:t>
            </w:r>
          </w:p>
        </w:tc>
        <w:tc>
          <w:tcPr>
            <w:tcW w:w="5334" w:type="dxa"/>
            <w:vAlign w:val="center"/>
          </w:tcPr>
          <w:p w14:paraId="4DE1AC61" w14:textId="77777777" w:rsidR="00871D5D" w:rsidRDefault="00000000">
            <w:pPr>
              <w:spacing w:line="360" w:lineRule="auto"/>
              <w:rPr>
                <w:rFonts w:ascii="宋体" w:hAnsi="宋体" w:cs="宋体"/>
                <w:sz w:val="24"/>
                <w:szCs w:val="24"/>
              </w:rPr>
            </w:pPr>
            <w:r>
              <w:rPr>
                <w:rFonts w:ascii="宋体" w:hAnsi="宋体" w:cs="宋体" w:hint="eastAsia"/>
                <w:sz w:val="24"/>
                <w:szCs w:val="24"/>
              </w:rPr>
              <w:t>供应商响应文件中针对本项目制定的应急方案包括但不限于①应急响应速度、②应急措施及救援预案、③应急救援演练方案进行综合评比：完全符合项目实际需求得 12 分，每有一项方案内容缺失或未涉及的扣 4 分；每有一项方案有缺陷的扣 2 分。直至扣为零分。</w:t>
            </w:r>
          </w:p>
        </w:tc>
        <w:tc>
          <w:tcPr>
            <w:tcW w:w="1066" w:type="dxa"/>
            <w:vAlign w:val="center"/>
          </w:tcPr>
          <w:p w14:paraId="659EDE7A" w14:textId="77777777" w:rsidR="00871D5D" w:rsidRDefault="00000000">
            <w:pPr>
              <w:spacing w:line="360" w:lineRule="auto"/>
              <w:rPr>
                <w:rFonts w:ascii="宋体" w:hAnsi="宋体" w:cs="宋体"/>
                <w:sz w:val="24"/>
                <w:szCs w:val="24"/>
              </w:rPr>
            </w:pPr>
            <w:r>
              <w:rPr>
                <w:rFonts w:ascii="宋体" w:hAnsi="宋体" w:cs="宋体" w:hint="eastAsia"/>
                <w:sz w:val="24"/>
                <w:szCs w:val="24"/>
              </w:rPr>
              <w:t>技术类 评分因素</w:t>
            </w:r>
          </w:p>
        </w:tc>
      </w:tr>
      <w:tr w:rsidR="00871D5D" w14:paraId="1C523EAA" w14:textId="77777777">
        <w:trPr>
          <w:trHeight w:val="594"/>
          <w:jc w:val="center"/>
        </w:trPr>
        <w:tc>
          <w:tcPr>
            <w:tcW w:w="763" w:type="dxa"/>
            <w:vAlign w:val="center"/>
          </w:tcPr>
          <w:p w14:paraId="4BFC2874" w14:textId="77777777" w:rsidR="00871D5D" w:rsidRDefault="00000000">
            <w:pPr>
              <w:spacing w:line="360" w:lineRule="auto"/>
              <w:rPr>
                <w:rFonts w:ascii="宋体" w:hAnsi="宋体" w:cs="宋体"/>
                <w:sz w:val="24"/>
                <w:szCs w:val="24"/>
              </w:rPr>
            </w:pPr>
            <w:r>
              <w:rPr>
                <w:rFonts w:ascii="宋体" w:hAnsi="宋体" w:cs="宋体" w:hint="eastAsia"/>
                <w:sz w:val="24"/>
                <w:szCs w:val="24"/>
              </w:rPr>
              <w:t>5</w:t>
            </w:r>
          </w:p>
        </w:tc>
        <w:tc>
          <w:tcPr>
            <w:tcW w:w="1371" w:type="dxa"/>
            <w:vAlign w:val="center"/>
          </w:tcPr>
          <w:p w14:paraId="23A8B55F" w14:textId="77777777" w:rsidR="00871D5D" w:rsidRDefault="00000000">
            <w:pPr>
              <w:spacing w:line="360" w:lineRule="auto"/>
              <w:rPr>
                <w:rFonts w:ascii="宋体" w:hAnsi="宋体" w:cs="宋体"/>
                <w:sz w:val="24"/>
                <w:szCs w:val="24"/>
              </w:rPr>
            </w:pPr>
            <w:r>
              <w:rPr>
                <w:rFonts w:ascii="宋体" w:hAnsi="宋体" w:cs="宋体" w:hint="eastAsia"/>
                <w:sz w:val="24"/>
                <w:szCs w:val="24"/>
              </w:rPr>
              <w:t>安全管理方案12%</w:t>
            </w:r>
          </w:p>
        </w:tc>
        <w:tc>
          <w:tcPr>
            <w:tcW w:w="966" w:type="dxa"/>
            <w:vAlign w:val="center"/>
          </w:tcPr>
          <w:p w14:paraId="1A42BF14" w14:textId="77777777" w:rsidR="00871D5D" w:rsidRDefault="00000000">
            <w:pPr>
              <w:spacing w:line="360" w:lineRule="auto"/>
              <w:rPr>
                <w:rFonts w:ascii="宋体" w:hAnsi="宋体" w:cs="宋体"/>
                <w:sz w:val="24"/>
                <w:szCs w:val="24"/>
              </w:rPr>
            </w:pPr>
            <w:r>
              <w:rPr>
                <w:rFonts w:ascii="宋体" w:hAnsi="宋体" w:cs="宋体" w:hint="eastAsia"/>
                <w:sz w:val="24"/>
                <w:szCs w:val="24"/>
              </w:rPr>
              <w:t>12分</w:t>
            </w:r>
          </w:p>
        </w:tc>
        <w:tc>
          <w:tcPr>
            <w:tcW w:w="5334" w:type="dxa"/>
            <w:vAlign w:val="center"/>
          </w:tcPr>
          <w:p w14:paraId="0DA91346" w14:textId="77777777" w:rsidR="00871D5D" w:rsidRDefault="00000000">
            <w:pPr>
              <w:spacing w:line="360" w:lineRule="auto"/>
              <w:rPr>
                <w:rFonts w:ascii="宋体" w:hAnsi="宋体" w:cs="宋体"/>
                <w:sz w:val="24"/>
                <w:szCs w:val="24"/>
              </w:rPr>
            </w:pPr>
            <w:r>
              <w:rPr>
                <w:rFonts w:ascii="宋体" w:hAnsi="宋体" w:cs="宋体" w:hint="eastAsia"/>
                <w:sz w:val="24"/>
                <w:szCs w:val="24"/>
              </w:rPr>
              <w:t>供应商响应文件中针对本项目制定的安全管理体系与措施包括但不限于①安全教育②安全措施③安全防护。进行综合评比：完全符合项目实际需求得 12 分，每有一项方案内容缺失或未涉及的扣 4 分；每有一项方案有缺陷的扣 2 分。直至扣为零分。</w:t>
            </w:r>
          </w:p>
        </w:tc>
        <w:tc>
          <w:tcPr>
            <w:tcW w:w="1066" w:type="dxa"/>
            <w:vAlign w:val="center"/>
          </w:tcPr>
          <w:p w14:paraId="2A550FF7" w14:textId="77777777" w:rsidR="00871D5D" w:rsidRDefault="00000000">
            <w:pPr>
              <w:spacing w:line="360" w:lineRule="auto"/>
              <w:rPr>
                <w:rFonts w:ascii="宋体" w:hAnsi="宋体" w:cs="宋体"/>
                <w:sz w:val="24"/>
                <w:szCs w:val="24"/>
              </w:rPr>
            </w:pPr>
            <w:r>
              <w:rPr>
                <w:rFonts w:ascii="宋体" w:hAnsi="宋体" w:cs="宋体" w:hint="eastAsia"/>
                <w:sz w:val="24"/>
                <w:szCs w:val="24"/>
              </w:rPr>
              <w:t>技术类 评分因素</w:t>
            </w:r>
          </w:p>
        </w:tc>
      </w:tr>
      <w:tr w:rsidR="00871D5D" w14:paraId="1CCE2197" w14:textId="77777777">
        <w:trPr>
          <w:trHeight w:val="3744"/>
          <w:jc w:val="center"/>
        </w:trPr>
        <w:tc>
          <w:tcPr>
            <w:tcW w:w="763" w:type="dxa"/>
            <w:vAlign w:val="center"/>
          </w:tcPr>
          <w:p w14:paraId="1A3AC19F" w14:textId="77777777" w:rsidR="00871D5D" w:rsidRDefault="00000000">
            <w:pPr>
              <w:spacing w:line="360" w:lineRule="auto"/>
              <w:rPr>
                <w:rFonts w:ascii="宋体" w:hAnsi="宋体" w:cs="宋体"/>
                <w:sz w:val="24"/>
                <w:szCs w:val="24"/>
              </w:rPr>
            </w:pPr>
            <w:r>
              <w:rPr>
                <w:rFonts w:ascii="宋体" w:hAnsi="宋体" w:cs="宋体" w:hint="eastAsia"/>
                <w:sz w:val="24"/>
                <w:szCs w:val="24"/>
              </w:rPr>
              <w:lastRenderedPageBreak/>
              <w:t>6</w:t>
            </w:r>
          </w:p>
        </w:tc>
        <w:tc>
          <w:tcPr>
            <w:tcW w:w="1371" w:type="dxa"/>
            <w:vAlign w:val="center"/>
          </w:tcPr>
          <w:p w14:paraId="5B22BDA3" w14:textId="77777777" w:rsidR="00871D5D" w:rsidRDefault="00000000">
            <w:pPr>
              <w:spacing w:line="360" w:lineRule="auto"/>
              <w:rPr>
                <w:rFonts w:ascii="宋体" w:hAnsi="宋体" w:cs="宋体"/>
                <w:sz w:val="24"/>
                <w:szCs w:val="24"/>
              </w:rPr>
            </w:pPr>
            <w:r>
              <w:rPr>
                <w:rFonts w:ascii="宋体" w:hAnsi="宋体" w:cs="宋体" w:hint="eastAsia"/>
                <w:sz w:val="24"/>
                <w:szCs w:val="24"/>
              </w:rPr>
              <w:t>团队配备16%</w:t>
            </w:r>
          </w:p>
        </w:tc>
        <w:tc>
          <w:tcPr>
            <w:tcW w:w="966" w:type="dxa"/>
            <w:vAlign w:val="center"/>
          </w:tcPr>
          <w:p w14:paraId="5ED1FDFD" w14:textId="77777777" w:rsidR="00871D5D" w:rsidRDefault="00000000">
            <w:pPr>
              <w:spacing w:line="360" w:lineRule="auto"/>
              <w:rPr>
                <w:rFonts w:ascii="宋体" w:hAnsi="宋体" w:cs="宋体"/>
                <w:sz w:val="24"/>
                <w:szCs w:val="24"/>
              </w:rPr>
            </w:pPr>
            <w:r>
              <w:rPr>
                <w:rFonts w:ascii="宋体" w:hAnsi="宋体" w:cs="宋体" w:hint="eastAsia"/>
                <w:sz w:val="24"/>
                <w:szCs w:val="24"/>
              </w:rPr>
              <w:t>16分</w:t>
            </w:r>
          </w:p>
        </w:tc>
        <w:tc>
          <w:tcPr>
            <w:tcW w:w="5334" w:type="dxa"/>
            <w:vAlign w:val="center"/>
          </w:tcPr>
          <w:p w14:paraId="3909C2B4" w14:textId="77777777" w:rsidR="00871D5D" w:rsidRDefault="00000000">
            <w:pPr>
              <w:spacing w:line="360" w:lineRule="auto"/>
              <w:rPr>
                <w:rFonts w:ascii="宋体" w:hAnsi="宋体" w:cs="宋体"/>
                <w:sz w:val="24"/>
                <w:szCs w:val="24"/>
              </w:rPr>
            </w:pPr>
            <w:r>
              <w:rPr>
                <w:rFonts w:ascii="宋体" w:hAnsi="宋体" w:cs="宋体" w:hint="eastAsia"/>
                <w:sz w:val="24"/>
                <w:szCs w:val="24"/>
              </w:rPr>
              <w:t>1. 项目团队成员中具有一级注册消防工程师的得 4 分，本项最多可得 8 分。 2. 项目团队成员中具有机电专业二级注册</w:t>
            </w:r>
            <w:proofErr w:type="gramStart"/>
            <w:r>
              <w:rPr>
                <w:rFonts w:ascii="宋体" w:hAnsi="宋体" w:cs="宋体" w:hint="eastAsia"/>
                <w:sz w:val="24"/>
                <w:szCs w:val="24"/>
              </w:rPr>
              <w:t>建造师得2分</w:t>
            </w:r>
            <w:proofErr w:type="gramEnd"/>
            <w:r>
              <w:rPr>
                <w:rFonts w:ascii="宋体" w:hAnsi="宋体" w:cs="宋体" w:hint="eastAsia"/>
                <w:sz w:val="24"/>
                <w:szCs w:val="24"/>
              </w:rPr>
              <w:t>，本项最多可得4分。 3. 安全负责人：具有安全员证书得 2 分。 4. 项目团队成员中有 1 名中级(四级)及以上建（构） 筑物消防员或中级消防设施操作员得 1分，本项最多可 得2分。 以上人员不得重复计算，提供有效证书复印件，未提供不得分。</w:t>
            </w:r>
          </w:p>
        </w:tc>
        <w:tc>
          <w:tcPr>
            <w:tcW w:w="1066" w:type="dxa"/>
            <w:vAlign w:val="center"/>
          </w:tcPr>
          <w:p w14:paraId="467F4D87" w14:textId="77777777" w:rsidR="00871D5D" w:rsidRDefault="00000000">
            <w:pPr>
              <w:spacing w:line="360" w:lineRule="auto"/>
              <w:rPr>
                <w:rFonts w:ascii="宋体" w:hAnsi="宋体" w:cs="宋体"/>
                <w:sz w:val="24"/>
                <w:szCs w:val="24"/>
              </w:rPr>
            </w:pPr>
            <w:r>
              <w:rPr>
                <w:rFonts w:ascii="宋体" w:hAnsi="宋体" w:cs="宋体" w:hint="eastAsia"/>
                <w:sz w:val="24"/>
                <w:szCs w:val="24"/>
              </w:rPr>
              <w:t>技术类 评分因素</w:t>
            </w:r>
          </w:p>
        </w:tc>
      </w:tr>
    </w:tbl>
    <w:p w14:paraId="2AEB66C3" w14:textId="77777777" w:rsidR="00871D5D" w:rsidRDefault="00871D5D">
      <w:pPr>
        <w:spacing w:line="360" w:lineRule="auto"/>
        <w:rPr>
          <w:rFonts w:ascii="宋体" w:hAnsi="宋体" w:cs="宋体"/>
          <w:sz w:val="24"/>
          <w:szCs w:val="24"/>
        </w:rPr>
      </w:pPr>
    </w:p>
    <w:p w14:paraId="23D21691" w14:textId="77777777" w:rsidR="00871D5D" w:rsidRDefault="00000000">
      <w:pPr>
        <w:spacing w:line="360" w:lineRule="auto"/>
        <w:rPr>
          <w:rFonts w:ascii="宋体" w:hAnsi="宋体" w:cs="宋体"/>
          <w:sz w:val="24"/>
          <w:szCs w:val="24"/>
        </w:rPr>
      </w:pPr>
      <w:r>
        <w:rPr>
          <w:rFonts w:ascii="宋体" w:hAnsi="宋体" w:cs="宋体" w:hint="eastAsia"/>
          <w:sz w:val="24"/>
          <w:szCs w:val="24"/>
        </w:rPr>
        <w:t>1.本次竞争性磋商要求报价均为含税价，报价中需包含不含税报价与价外增值税两部分，并清楚注明税率。</w:t>
      </w:r>
    </w:p>
    <w:p w14:paraId="4DB87657" w14:textId="77777777" w:rsidR="00871D5D" w:rsidRDefault="00000000">
      <w:pPr>
        <w:spacing w:line="360" w:lineRule="auto"/>
        <w:rPr>
          <w:rFonts w:ascii="宋体" w:hAnsi="宋体" w:cs="宋体"/>
          <w:sz w:val="24"/>
          <w:szCs w:val="24"/>
        </w:rPr>
      </w:pPr>
      <w:r>
        <w:rPr>
          <w:rFonts w:ascii="宋体" w:hAnsi="宋体" w:cs="宋体" w:hint="eastAsia"/>
          <w:sz w:val="24"/>
          <w:szCs w:val="24"/>
        </w:rPr>
        <w:t>注：评分的取值按四舍五入法，保留小数点后两位。</w:t>
      </w:r>
    </w:p>
    <w:p w14:paraId="38A0D441" w14:textId="77777777" w:rsidR="00871D5D" w:rsidRDefault="00000000">
      <w:pPr>
        <w:spacing w:line="360" w:lineRule="auto"/>
        <w:rPr>
          <w:rFonts w:ascii="宋体" w:hAnsi="宋体" w:cs="宋体"/>
          <w:sz w:val="24"/>
          <w:szCs w:val="24"/>
        </w:rPr>
      </w:pPr>
      <w:r>
        <w:rPr>
          <w:rFonts w:ascii="宋体" w:hAnsi="宋体" w:cs="宋体" w:hint="eastAsia"/>
          <w:sz w:val="24"/>
          <w:szCs w:val="24"/>
        </w:rPr>
        <w:t>六、保密</w:t>
      </w:r>
    </w:p>
    <w:p w14:paraId="0CFB83A1" w14:textId="77777777" w:rsidR="00871D5D" w:rsidRDefault="00000000">
      <w:pPr>
        <w:spacing w:line="360" w:lineRule="auto"/>
        <w:rPr>
          <w:rFonts w:ascii="宋体" w:hAnsi="宋体" w:cs="宋体"/>
          <w:sz w:val="24"/>
          <w:szCs w:val="24"/>
        </w:rPr>
      </w:pPr>
      <w:r>
        <w:rPr>
          <w:rFonts w:ascii="宋体" w:hAnsi="宋体" w:cs="宋体" w:hint="eastAsia"/>
          <w:sz w:val="24"/>
          <w:szCs w:val="24"/>
        </w:rPr>
        <w:t>凡属于与本次竞争性磋商所有相关的资料和信息，各邀请磋商人在任何时候均不得向其他任何第三方泄露。</w:t>
      </w:r>
    </w:p>
    <w:p w14:paraId="27F56BF1" w14:textId="77777777" w:rsidR="00871D5D" w:rsidRDefault="00871D5D">
      <w:pPr>
        <w:pStyle w:val="a0"/>
      </w:pPr>
    </w:p>
    <w:p w14:paraId="0D3AB5B9" w14:textId="77777777" w:rsidR="00871D5D" w:rsidRDefault="00871D5D">
      <w:pPr>
        <w:snapToGrid w:val="0"/>
        <w:spacing w:line="360" w:lineRule="auto"/>
        <w:textAlignment w:val="baseline"/>
        <w:rPr>
          <w:rFonts w:ascii="宋体" w:hAnsi="宋体" w:cs="宋体"/>
          <w:b/>
          <w:bCs/>
          <w:sz w:val="24"/>
          <w:szCs w:val="24"/>
        </w:rPr>
      </w:pPr>
    </w:p>
    <w:p w14:paraId="205A4463" w14:textId="77777777" w:rsidR="00871D5D" w:rsidRDefault="00871D5D">
      <w:pPr>
        <w:snapToGrid w:val="0"/>
        <w:spacing w:line="360" w:lineRule="auto"/>
        <w:textAlignment w:val="baseline"/>
        <w:rPr>
          <w:rFonts w:ascii="宋体" w:hAnsi="宋体" w:cs="宋体"/>
          <w:b/>
          <w:bCs/>
          <w:sz w:val="24"/>
          <w:szCs w:val="24"/>
        </w:rPr>
      </w:pPr>
    </w:p>
    <w:p w14:paraId="41FE5D0F" w14:textId="77777777" w:rsidR="00871D5D" w:rsidRDefault="00871D5D">
      <w:pPr>
        <w:snapToGrid w:val="0"/>
        <w:spacing w:line="360" w:lineRule="auto"/>
        <w:textAlignment w:val="baseline"/>
        <w:rPr>
          <w:rFonts w:ascii="宋体" w:hAnsi="宋体" w:cs="宋体"/>
          <w:b/>
          <w:bCs/>
          <w:sz w:val="24"/>
          <w:szCs w:val="24"/>
        </w:rPr>
      </w:pPr>
    </w:p>
    <w:p w14:paraId="5644F325" w14:textId="77777777" w:rsidR="00871D5D" w:rsidRDefault="00871D5D">
      <w:pPr>
        <w:snapToGrid w:val="0"/>
        <w:spacing w:line="360" w:lineRule="auto"/>
        <w:textAlignment w:val="baseline"/>
        <w:rPr>
          <w:rFonts w:ascii="宋体" w:hAnsi="宋体" w:cs="宋体"/>
          <w:b/>
          <w:bCs/>
          <w:sz w:val="24"/>
          <w:szCs w:val="24"/>
        </w:rPr>
      </w:pPr>
    </w:p>
    <w:p w14:paraId="2E30C575" w14:textId="77777777" w:rsidR="00871D5D" w:rsidRDefault="00871D5D">
      <w:pPr>
        <w:snapToGrid w:val="0"/>
        <w:spacing w:line="360" w:lineRule="auto"/>
        <w:textAlignment w:val="baseline"/>
        <w:rPr>
          <w:rFonts w:ascii="宋体" w:hAnsi="宋体" w:cs="宋体"/>
          <w:b/>
          <w:bCs/>
          <w:sz w:val="24"/>
          <w:szCs w:val="24"/>
        </w:rPr>
      </w:pPr>
    </w:p>
    <w:p w14:paraId="2013EC60" w14:textId="77777777" w:rsidR="00871D5D" w:rsidRDefault="00871D5D">
      <w:pPr>
        <w:snapToGrid w:val="0"/>
        <w:spacing w:line="360" w:lineRule="auto"/>
        <w:textAlignment w:val="baseline"/>
        <w:rPr>
          <w:rFonts w:ascii="宋体" w:hAnsi="宋体" w:cs="宋体"/>
          <w:b/>
          <w:bCs/>
          <w:sz w:val="24"/>
          <w:szCs w:val="24"/>
        </w:rPr>
      </w:pPr>
    </w:p>
    <w:p w14:paraId="375FF4AB" w14:textId="77777777" w:rsidR="00871D5D" w:rsidRDefault="00871D5D">
      <w:pPr>
        <w:snapToGrid w:val="0"/>
        <w:spacing w:line="360" w:lineRule="auto"/>
        <w:textAlignment w:val="baseline"/>
        <w:rPr>
          <w:rFonts w:ascii="宋体" w:hAnsi="宋体" w:cs="宋体"/>
          <w:b/>
          <w:bCs/>
          <w:sz w:val="24"/>
          <w:szCs w:val="24"/>
        </w:rPr>
      </w:pPr>
    </w:p>
    <w:p w14:paraId="773A1D22" w14:textId="77777777" w:rsidR="00871D5D" w:rsidRDefault="00871D5D">
      <w:pPr>
        <w:snapToGrid w:val="0"/>
        <w:spacing w:line="360" w:lineRule="auto"/>
        <w:textAlignment w:val="baseline"/>
        <w:rPr>
          <w:rFonts w:ascii="宋体" w:hAnsi="宋体" w:cs="宋体"/>
          <w:b/>
          <w:bCs/>
          <w:sz w:val="24"/>
          <w:szCs w:val="24"/>
        </w:rPr>
      </w:pPr>
    </w:p>
    <w:p w14:paraId="0B7C9977" w14:textId="77777777" w:rsidR="00871D5D" w:rsidRDefault="00871D5D">
      <w:pPr>
        <w:snapToGrid w:val="0"/>
        <w:spacing w:line="360" w:lineRule="auto"/>
        <w:textAlignment w:val="baseline"/>
        <w:rPr>
          <w:rFonts w:ascii="宋体" w:hAnsi="宋体" w:cs="宋体"/>
          <w:b/>
          <w:bCs/>
          <w:sz w:val="24"/>
          <w:szCs w:val="24"/>
        </w:rPr>
      </w:pPr>
    </w:p>
    <w:p w14:paraId="4618244D" w14:textId="77777777" w:rsidR="00871D5D" w:rsidRDefault="00871D5D">
      <w:pPr>
        <w:snapToGrid w:val="0"/>
        <w:spacing w:line="360" w:lineRule="auto"/>
        <w:textAlignment w:val="baseline"/>
        <w:rPr>
          <w:rFonts w:ascii="宋体" w:hAnsi="宋体" w:cs="宋体"/>
          <w:b/>
          <w:bCs/>
          <w:sz w:val="24"/>
          <w:szCs w:val="24"/>
        </w:rPr>
      </w:pPr>
    </w:p>
    <w:p w14:paraId="27356F0C" w14:textId="77777777" w:rsidR="00871D5D" w:rsidRDefault="00871D5D">
      <w:pPr>
        <w:snapToGrid w:val="0"/>
        <w:spacing w:line="360" w:lineRule="auto"/>
        <w:textAlignment w:val="baseline"/>
        <w:rPr>
          <w:rFonts w:ascii="宋体" w:hAnsi="宋体" w:cs="宋体"/>
          <w:b/>
          <w:bCs/>
          <w:sz w:val="24"/>
          <w:szCs w:val="24"/>
        </w:rPr>
      </w:pPr>
    </w:p>
    <w:p w14:paraId="47F1E75E" w14:textId="77777777" w:rsidR="00871D5D" w:rsidRDefault="00871D5D">
      <w:pPr>
        <w:snapToGrid w:val="0"/>
        <w:spacing w:line="360" w:lineRule="auto"/>
        <w:textAlignment w:val="baseline"/>
        <w:rPr>
          <w:rFonts w:ascii="宋体" w:hAnsi="宋体" w:cs="宋体"/>
          <w:b/>
          <w:bCs/>
          <w:sz w:val="24"/>
          <w:szCs w:val="24"/>
        </w:rPr>
      </w:pPr>
    </w:p>
    <w:p w14:paraId="2645C9FB" w14:textId="77777777" w:rsidR="00871D5D" w:rsidRDefault="00000000">
      <w:pPr>
        <w:snapToGrid w:val="0"/>
        <w:spacing w:line="360" w:lineRule="auto"/>
        <w:textAlignment w:val="baseline"/>
        <w:rPr>
          <w:rFonts w:ascii="宋体" w:hAnsi="宋体" w:cs="宋体"/>
          <w:b/>
          <w:bCs/>
          <w:sz w:val="24"/>
          <w:szCs w:val="24"/>
        </w:rPr>
      </w:pPr>
      <w:r>
        <w:rPr>
          <w:rFonts w:ascii="宋体" w:hAnsi="宋体" w:cs="宋体" w:hint="eastAsia"/>
          <w:b/>
          <w:bCs/>
          <w:sz w:val="24"/>
          <w:szCs w:val="24"/>
        </w:rPr>
        <w:lastRenderedPageBreak/>
        <w:t>附件2 主要表格</w:t>
      </w:r>
    </w:p>
    <w:p w14:paraId="5E626AF0" w14:textId="77777777" w:rsidR="00871D5D" w:rsidRDefault="00871D5D">
      <w:pPr>
        <w:snapToGrid w:val="0"/>
        <w:spacing w:line="360" w:lineRule="auto"/>
        <w:jc w:val="center"/>
        <w:textAlignment w:val="baseline"/>
        <w:rPr>
          <w:rFonts w:ascii="宋体" w:hAnsi="宋体" w:cs="宋体"/>
          <w:sz w:val="24"/>
          <w:szCs w:val="24"/>
        </w:rPr>
      </w:pPr>
    </w:p>
    <w:p w14:paraId="00AD6158" w14:textId="77777777" w:rsidR="00871D5D" w:rsidRDefault="00871D5D">
      <w:pPr>
        <w:snapToGrid w:val="0"/>
        <w:spacing w:line="360" w:lineRule="auto"/>
        <w:textAlignment w:val="baseline"/>
        <w:rPr>
          <w:rFonts w:ascii="宋体" w:hAnsi="宋体" w:cs="宋体"/>
          <w:sz w:val="24"/>
          <w:szCs w:val="24"/>
          <w:u w:val="single"/>
        </w:rPr>
      </w:pPr>
    </w:p>
    <w:p w14:paraId="167C0C84" w14:textId="77777777" w:rsidR="00871D5D" w:rsidRDefault="00871D5D">
      <w:pPr>
        <w:snapToGrid w:val="0"/>
        <w:spacing w:line="360" w:lineRule="auto"/>
        <w:textAlignment w:val="baseline"/>
        <w:rPr>
          <w:rFonts w:ascii="宋体" w:hAnsi="宋体" w:cs="宋体"/>
          <w:sz w:val="24"/>
          <w:szCs w:val="24"/>
          <w:u w:val="single"/>
        </w:rPr>
      </w:pPr>
    </w:p>
    <w:p w14:paraId="2FF8E97D" w14:textId="77777777" w:rsidR="00871D5D" w:rsidRDefault="00000000">
      <w:pPr>
        <w:widowControl/>
        <w:spacing w:line="360" w:lineRule="auto"/>
        <w:jc w:val="center"/>
        <w:rPr>
          <w:rFonts w:ascii="宋体" w:hAnsi="宋体" w:cs="宋体"/>
          <w:kern w:val="0"/>
          <w:sz w:val="24"/>
          <w:szCs w:val="24"/>
        </w:rPr>
      </w:pPr>
      <w:r>
        <w:rPr>
          <w:rFonts w:ascii="宋体" w:hAnsi="宋体" w:cs="宋体" w:hint="eastAsia"/>
          <w:kern w:val="0"/>
          <w:sz w:val="24"/>
          <w:szCs w:val="24"/>
          <w:u w:val="single"/>
        </w:rPr>
        <w:t>XXX</w:t>
      </w:r>
      <w:r>
        <w:rPr>
          <w:rFonts w:ascii="宋体" w:hAnsi="宋体" w:cs="宋体" w:hint="eastAsia"/>
          <w:kern w:val="0"/>
          <w:sz w:val="24"/>
          <w:szCs w:val="24"/>
        </w:rPr>
        <w:t>采购项目</w:t>
      </w:r>
    </w:p>
    <w:p w14:paraId="7B2234F7" w14:textId="77777777" w:rsidR="00871D5D" w:rsidRDefault="00000000">
      <w:pPr>
        <w:widowControl/>
        <w:spacing w:line="360" w:lineRule="auto"/>
        <w:jc w:val="center"/>
        <w:rPr>
          <w:rFonts w:ascii="宋体" w:hAnsi="宋体" w:cs="宋体"/>
          <w:kern w:val="0"/>
          <w:sz w:val="24"/>
          <w:szCs w:val="24"/>
        </w:rPr>
      </w:pPr>
      <w:r>
        <w:rPr>
          <w:rFonts w:ascii="宋体" w:hAnsi="宋体" w:cs="宋体" w:hint="eastAsia"/>
          <w:kern w:val="0"/>
          <w:sz w:val="24"/>
          <w:szCs w:val="24"/>
        </w:rPr>
        <w:t>报价一览表</w:t>
      </w:r>
    </w:p>
    <w:p w14:paraId="6A56D409" w14:textId="77777777" w:rsidR="00871D5D" w:rsidRDefault="00000000">
      <w:pPr>
        <w:widowControl/>
        <w:spacing w:line="360" w:lineRule="auto"/>
        <w:jc w:val="center"/>
        <w:rPr>
          <w:rFonts w:ascii="宋体" w:hAnsi="宋体" w:cs="宋体"/>
          <w:kern w:val="0"/>
          <w:sz w:val="24"/>
          <w:szCs w:val="24"/>
        </w:rPr>
      </w:pPr>
      <w:r>
        <w:rPr>
          <w:rFonts w:ascii="宋体" w:hAnsi="宋体" w:cs="宋体" w:hint="eastAsia"/>
          <w:b/>
          <w:bCs/>
          <w:kern w:val="0"/>
          <w:sz w:val="24"/>
          <w:szCs w:val="24"/>
        </w:rPr>
        <w:t xml:space="preserve"> </w:t>
      </w:r>
    </w:p>
    <w:tbl>
      <w:tblPr>
        <w:tblW w:w="0" w:type="auto"/>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43"/>
        <w:gridCol w:w="1918"/>
        <w:gridCol w:w="1885"/>
        <w:gridCol w:w="1418"/>
      </w:tblGrid>
      <w:tr w:rsidR="00871D5D" w14:paraId="62D8394A" w14:textId="77777777">
        <w:trPr>
          <w:trHeight w:val="735"/>
          <w:jc w:val="center"/>
        </w:trPr>
        <w:tc>
          <w:tcPr>
            <w:tcW w:w="11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115FDF" w14:textId="77777777" w:rsidR="00871D5D" w:rsidRDefault="00000000">
            <w:pPr>
              <w:spacing w:line="360" w:lineRule="auto"/>
              <w:rPr>
                <w:rFonts w:ascii="宋体" w:hAnsi="宋体" w:cs="宋体"/>
                <w:kern w:val="0"/>
                <w:sz w:val="24"/>
                <w:szCs w:val="24"/>
              </w:rPr>
            </w:pPr>
            <w:r>
              <w:rPr>
                <w:rFonts w:ascii="宋体" w:hAnsi="宋体" w:cs="宋体" w:hint="eastAsia"/>
                <w:sz w:val="24"/>
                <w:szCs w:val="24"/>
              </w:rPr>
              <w:t>序号</w:t>
            </w:r>
          </w:p>
        </w:tc>
        <w:tc>
          <w:tcPr>
            <w:tcW w:w="1918" w:type="dxa"/>
            <w:tcBorders>
              <w:top w:val="single" w:sz="8" w:space="0" w:color="auto"/>
              <w:left w:val="outset" w:sz="2" w:space="0" w:color="000000"/>
              <w:bottom w:val="single" w:sz="8" w:space="0" w:color="auto"/>
              <w:right w:val="single" w:sz="8" w:space="0" w:color="auto"/>
            </w:tcBorders>
            <w:tcMar>
              <w:top w:w="0" w:type="dxa"/>
              <w:left w:w="108" w:type="dxa"/>
              <w:bottom w:w="0" w:type="dxa"/>
              <w:right w:w="108" w:type="dxa"/>
            </w:tcMar>
            <w:vAlign w:val="center"/>
          </w:tcPr>
          <w:p w14:paraId="5597B87D" w14:textId="77777777" w:rsidR="00871D5D" w:rsidRDefault="00000000">
            <w:pPr>
              <w:spacing w:line="360" w:lineRule="auto"/>
              <w:rPr>
                <w:rFonts w:ascii="宋体" w:hAnsi="宋体" w:cs="宋体"/>
                <w:kern w:val="0"/>
                <w:sz w:val="24"/>
                <w:szCs w:val="24"/>
              </w:rPr>
            </w:pPr>
            <w:r>
              <w:rPr>
                <w:rFonts w:ascii="宋体" w:hAnsi="宋体" w:cs="宋体" w:hint="eastAsia"/>
                <w:sz w:val="24"/>
                <w:szCs w:val="24"/>
              </w:rPr>
              <w:t>项目名称</w:t>
            </w:r>
          </w:p>
        </w:tc>
        <w:tc>
          <w:tcPr>
            <w:tcW w:w="1885" w:type="dxa"/>
            <w:tcBorders>
              <w:top w:val="single" w:sz="8" w:space="0" w:color="auto"/>
              <w:left w:val="outset" w:sz="2" w:space="0" w:color="000000"/>
              <w:bottom w:val="single" w:sz="8" w:space="0" w:color="auto"/>
              <w:right w:val="single" w:sz="8" w:space="0" w:color="auto"/>
            </w:tcBorders>
            <w:tcMar>
              <w:top w:w="0" w:type="dxa"/>
              <w:left w:w="108" w:type="dxa"/>
              <w:bottom w:w="0" w:type="dxa"/>
              <w:right w:w="108" w:type="dxa"/>
            </w:tcMar>
            <w:vAlign w:val="center"/>
          </w:tcPr>
          <w:p w14:paraId="388D8261" w14:textId="77777777" w:rsidR="00871D5D" w:rsidRDefault="00000000">
            <w:pPr>
              <w:spacing w:line="360" w:lineRule="auto"/>
              <w:rPr>
                <w:rFonts w:ascii="宋体" w:hAnsi="宋体" w:cs="宋体"/>
                <w:kern w:val="0"/>
                <w:sz w:val="24"/>
                <w:szCs w:val="24"/>
              </w:rPr>
            </w:pPr>
            <w:r>
              <w:rPr>
                <w:rFonts w:ascii="宋体" w:hAnsi="宋体" w:cs="宋体" w:hint="eastAsia"/>
                <w:sz w:val="24"/>
                <w:szCs w:val="24"/>
              </w:rPr>
              <w:t>数量</w:t>
            </w:r>
          </w:p>
        </w:tc>
        <w:tc>
          <w:tcPr>
            <w:tcW w:w="1418" w:type="dxa"/>
            <w:tcBorders>
              <w:top w:val="single" w:sz="8" w:space="0" w:color="auto"/>
              <w:left w:val="outset" w:sz="2" w:space="0" w:color="000000"/>
              <w:bottom w:val="single" w:sz="8" w:space="0" w:color="auto"/>
              <w:right w:val="single" w:sz="8" w:space="0" w:color="auto"/>
            </w:tcBorders>
            <w:tcMar>
              <w:top w:w="0" w:type="dxa"/>
              <w:left w:w="108" w:type="dxa"/>
              <w:bottom w:w="0" w:type="dxa"/>
              <w:right w:w="108" w:type="dxa"/>
            </w:tcMar>
            <w:vAlign w:val="center"/>
          </w:tcPr>
          <w:p w14:paraId="27CF9D74" w14:textId="77777777" w:rsidR="00871D5D" w:rsidRDefault="00000000">
            <w:pPr>
              <w:spacing w:line="360" w:lineRule="auto"/>
              <w:rPr>
                <w:rFonts w:ascii="宋体" w:hAnsi="宋体" w:cs="宋体"/>
                <w:kern w:val="0"/>
                <w:sz w:val="24"/>
                <w:szCs w:val="24"/>
              </w:rPr>
            </w:pPr>
            <w:r>
              <w:rPr>
                <w:rFonts w:ascii="宋体" w:hAnsi="宋体" w:cs="宋体" w:hint="eastAsia"/>
                <w:sz w:val="24"/>
                <w:szCs w:val="24"/>
              </w:rPr>
              <w:t>金额（万元）</w:t>
            </w:r>
          </w:p>
        </w:tc>
      </w:tr>
      <w:tr w:rsidR="00871D5D" w14:paraId="31855FF9" w14:textId="77777777">
        <w:trPr>
          <w:trHeight w:val="495"/>
          <w:jc w:val="center"/>
        </w:trPr>
        <w:tc>
          <w:tcPr>
            <w:tcW w:w="1143" w:type="dxa"/>
            <w:tcBorders>
              <w:top w:val="outset" w:sz="2" w:space="0" w:color="000000"/>
              <w:left w:val="single" w:sz="8" w:space="0" w:color="auto"/>
              <w:bottom w:val="single" w:sz="8" w:space="0" w:color="auto"/>
              <w:right w:val="single" w:sz="8" w:space="0" w:color="auto"/>
            </w:tcBorders>
            <w:tcMar>
              <w:top w:w="0" w:type="dxa"/>
              <w:left w:w="108" w:type="dxa"/>
              <w:bottom w:w="0" w:type="dxa"/>
              <w:right w:w="108" w:type="dxa"/>
            </w:tcMar>
            <w:vAlign w:val="center"/>
          </w:tcPr>
          <w:p w14:paraId="1C1AB708" w14:textId="77777777" w:rsidR="00871D5D" w:rsidRDefault="00871D5D">
            <w:pPr>
              <w:spacing w:line="360" w:lineRule="auto"/>
              <w:rPr>
                <w:rFonts w:ascii="宋体" w:hAnsi="宋体" w:cs="宋体"/>
                <w:kern w:val="0"/>
                <w:sz w:val="24"/>
                <w:szCs w:val="24"/>
              </w:rPr>
            </w:pPr>
          </w:p>
        </w:tc>
        <w:tc>
          <w:tcPr>
            <w:tcW w:w="1918"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vAlign w:val="center"/>
          </w:tcPr>
          <w:p w14:paraId="47EC7E01" w14:textId="77777777" w:rsidR="00871D5D" w:rsidRDefault="00871D5D">
            <w:pPr>
              <w:spacing w:line="360" w:lineRule="auto"/>
              <w:rPr>
                <w:rFonts w:ascii="宋体" w:hAnsi="宋体" w:cs="宋体"/>
                <w:kern w:val="0"/>
                <w:sz w:val="24"/>
                <w:szCs w:val="24"/>
              </w:rPr>
            </w:pPr>
          </w:p>
        </w:tc>
        <w:tc>
          <w:tcPr>
            <w:tcW w:w="1885"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vAlign w:val="center"/>
          </w:tcPr>
          <w:p w14:paraId="56AACCDF" w14:textId="77777777" w:rsidR="00871D5D" w:rsidRDefault="00871D5D">
            <w:pPr>
              <w:spacing w:line="360" w:lineRule="auto"/>
              <w:rPr>
                <w:rFonts w:ascii="宋体" w:hAnsi="宋体" w:cs="宋体"/>
                <w:kern w:val="0"/>
                <w:sz w:val="24"/>
                <w:szCs w:val="24"/>
              </w:rPr>
            </w:pPr>
          </w:p>
        </w:tc>
        <w:tc>
          <w:tcPr>
            <w:tcW w:w="1418"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vAlign w:val="center"/>
          </w:tcPr>
          <w:p w14:paraId="71825F0D" w14:textId="77777777" w:rsidR="00871D5D" w:rsidRDefault="00871D5D">
            <w:pPr>
              <w:spacing w:line="360" w:lineRule="auto"/>
              <w:rPr>
                <w:rFonts w:ascii="宋体" w:hAnsi="宋体" w:cs="宋体"/>
                <w:kern w:val="0"/>
                <w:sz w:val="24"/>
                <w:szCs w:val="24"/>
              </w:rPr>
            </w:pPr>
          </w:p>
        </w:tc>
      </w:tr>
      <w:tr w:rsidR="00871D5D" w14:paraId="3CD14891" w14:textId="77777777">
        <w:trPr>
          <w:trHeight w:val="495"/>
          <w:jc w:val="center"/>
        </w:trPr>
        <w:tc>
          <w:tcPr>
            <w:tcW w:w="1143" w:type="dxa"/>
            <w:tcBorders>
              <w:top w:val="outset" w:sz="2" w:space="0" w:color="000000"/>
              <w:left w:val="single" w:sz="8" w:space="0" w:color="auto"/>
              <w:bottom w:val="outset" w:sz="2" w:space="0" w:color="000000"/>
              <w:right w:val="single" w:sz="8" w:space="0" w:color="auto"/>
            </w:tcBorders>
            <w:tcMar>
              <w:top w:w="0" w:type="dxa"/>
              <w:left w:w="108" w:type="dxa"/>
              <w:bottom w:w="0" w:type="dxa"/>
              <w:right w:w="108" w:type="dxa"/>
            </w:tcMar>
            <w:vAlign w:val="center"/>
          </w:tcPr>
          <w:p w14:paraId="64BF9CCF" w14:textId="77777777" w:rsidR="00871D5D" w:rsidRDefault="00871D5D">
            <w:pPr>
              <w:spacing w:line="360" w:lineRule="auto"/>
              <w:rPr>
                <w:rFonts w:ascii="宋体" w:hAnsi="宋体" w:cs="宋体"/>
                <w:kern w:val="0"/>
                <w:sz w:val="24"/>
                <w:szCs w:val="24"/>
              </w:rPr>
            </w:pPr>
          </w:p>
        </w:tc>
        <w:tc>
          <w:tcPr>
            <w:tcW w:w="1918" w:type="dxa"/>
            <w:tcBorders>
              <w:top w:val="outset" w:sz="2" w:space="0" w:color="000000"/>
              <w:left w:val="outset" w:sz="2" w:space="0" w:color="000000"/>
              <w:bottom w:val="outset" w:sz="2" w:space="0" w:color="000000"/>
              <w:right w:val="single" w:sz="8" w:space="0" w:color="auto"/>
            </w:tcBorders>
            <w:tcMar>
              <w:top w:w="0" w:type="dxa"/>
              <w:left w:w="108" w:type="dxa"/>
              <w:bottom w:w="0" w:type="dxa"/>
              <w:right w:w="108" w:type="dxa"/>
            </w:tcMar>
            <w:vAlign w:val="center"/>
          </w:tcPr>
          <w:p w14:paraId="25EFAABC" w14:textId="77777777" w:rsidR="00871D5D" w:rsidRDefault="00871D5D">
            <w:pPr>
              <w:spacing w:line="360" w:lineRule="auto"/>
              <w:rPr>
                <w:rFonts w:ascii="宋体" w:hAnsi="宋体" w:cs="宋体"/>
                <w:kern w:val="0"/>
                <w:sz w:val="24"/>
                <w:szCs w:val="24"/>
              </w:rPr>
            </w:pPr>
          </w:p>
        </w:tc>
        <w:tc>
          <w:tcPr>
            <w:tcW w:w="1885" w:type="dxa"/>
            <w:tcBorders>
              <w:top w:val="outset" w:sz="2" w:space="0" w:color="000000"/>
              <w:left w:val="outset" w:sz="2" w:space="0" w:color="000000"/>
              <w:bottom w:val="outset" w:sz="2" w:space="0" w:color="000000"/>
              <w:right w:val="single" w:sz="8" w:space="0" w:color="auto"/>
            </w:tcBorders>
            <w:tcMar>
              <w:top w:w="0" w:type="dxa"/>
              <w:left w:w="108" w:type="dxa"/>
              <w:bottom w:w="0" w:type="dxa"/>
              <w:right w:w="108" w:type="dxa"/>
            </w:tcMar>
            <w:vAlign w:val="center"/>
          </w:tcPr>
          <w:p w14:paraId="7675B999" w14:textId="77777777" w:rsidR="00871D5D" w:rsidRDefault="00871D5D">
            <w:pPr>
              <w:spacing w:line="360" w:lineRule="auto"/>
              <w:rPr>
                <w:rFonts w:ascii="宋体" w:hAnsi="宋体" w:cs="宋体"/>
                <w:kern w:val="0"/>
                <w:sz w:val="24"/>
                <w:szCs w:val="24"/>
              </w:rPr>
            </w:pPr>
          </w:p>
        </w:tc>
        <w:tc>
          <w:tcPr>
            <w:tcW w:w="1418" w:type="dxa"/>
            <w:tcBorders>
              <w:top w:val="outset" w:sz="2" w:space="0" w:color="000000"/>
              <w:left w:val="outset" w:sz="2" w:space="0" w:color="000000"/>
              <w:bottom w:val="outset" w:sz="2" w:space="0" w:color="000000"/>
              <w:right w:val="single" w:sz="8" w:space="0" w:color="auto"/>
            </w:tcBorders>
            <w:tcMar>
              <w:top w:w="0" w:type="dxa"/>
              <w:left w:w="108" w:type="dxa"/>
              <w:bottom w:w="0" w:type="dxa"/>
              <w:right w:w="108" w:type="dxa"/>
            </w:tcMar>
            <w:vAlign w:val="center"/>
          </w:tcPr>
          <w:p w14:paraId="1D5E117A" w14:textId="77777777" w:rsidR="00871D5D" w:rsidRDefault="00871D5D">
            <w:pPr>
              <w:spacing w:line="360" w:lineRule="auto"/>
              <w:rPr>
                <w:rFonts w:ascii="宋体" w:hAnsi="宋体" w:cs="宋体"/>
                <w:kern w:val="0"/>
                <w:sz w:val="24"/>
                <w:szCs w:val="24"/>
              </w:rPr>
            </w:pPr>
          </w:p>
        </w:tc>
      </w:tr>
      <w:tr w:rsidR="00871D5D" w14:paraId="34FB5A32" w14:textId="77777777">
        <w:trPr>
          <w:trHeight w:val="495"/>
          <w:jc w:val="center"/>
        </w:trPr>
        <w:tc>
          <w:tcPr>
            <w:tcW w:w="1143" w:type="dxa"/>
            <w:tcBorders>
              <w:top w:val="outset" w:sz="2" w:space="0" w:color="000000"/>
              <w:left w:val="single" w:sz="8" w:space="0" w:color="auto"/>
              <w:bottom w:val="single" w:sz="8" w:space="0" w:color="auto"/>
              <w:right w:val="single" w:sz="8" w:space="0" w:color="auto"/>
            </w:tcBorders>
            <w:tcMar>
              <w:top w:w="0" w:type="dxa"/>
              <w:left w:w="108" w:type="dxa"/>
              <w:bottom w:w="0" w:type="dxa"/>
              <w:right w:w="108" w:type="dxa"/>
            </w:tcMar>
            <w:vAlign w:val="center"/>
          </w:tcPr>
          <w:p w14:paraId="43D9B4F2" w14:textId="77777777" w:rsidR="00871D5D" w:rsidRDefault="00871D5D">
            <w:pPr>
              <w:spacing w:line="360" w:lineRule="auto"/>
              <w:rPr>
                <w:rFonts w:ascii="宋体" w:hAnsi="宋体" w:cs="宋体"/>
                <w:kern w:val="0"/>
                <w:sz w:val="24"/>
                <w:szCs w:val="24"/>
              </w:rPr>
            </w:pPr>
          </w:p>
        </w:tc>
        <w:tc>
          <w:tcPr>
            <w:tcW w:w="1918"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vAlign w:val="center"/>
          </w:tcPr>
          <w:p w14:paraId="11FF92B1" w14:textId="77777777" w:rsidR="00871D5D" w:rsidRDefault="00000000">
            <w:pPr>
              <w:spacing w:line="360" w:lineRule="auto"/>
              <w:rPr>
                <w:rFonts w:ascii="宋体" w:hAnsi="宋体" w:cs="宋体"/>
                <w:kern w:val="0"/>
                <w:sz w:val="24"/>
                <w:szCs w:val="24"/>
              </w:rPr>
            </w:pPr>
            <w:r>
              <w:rPr>
                <w:rFonts w:ascii="宋体" w:hAnsi="宋体" w:cs="宋体" w:hint="eastAsia"/>
                <w:kern w:val="0"/>
                <w:sz w:val="24"/>
                <w:szCs w:val="24"/>
              </w:rPr>
              <w:t>合计</w:t>
            </w:r>
          </w:p>
        </w:tc>
        <w:tc>
          <w:tcPr>
            <w:tcW w:w="1885"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vAlign w:val="center"/>
          </w:tcPr>
          <w:p w14:paraId="14AB3D8F" w14:textId="77777777" w:rsidR="00871D5D" w:rsidRDefault="00871D5D">
            <w:pPr>
              <w:spacing w:line="360" w:lineRule="auto"/>
              <w:rPr>
                <w:rFonts w:ascii="宋体" w:hAnsi="宋体" w:cs="宋体"/>
                <w:kern w:val="0"/>
                <w:sz w:val="24"/>
                <w:szCs w:val="24"/>
              </w:rPr>
            </w:pPr>
          </w:p>
        </w:tc>
        <w:tc>
          <w:tcPr>
            <w:tcW w:w="1418"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vAlign w:val="center"/>
          </w:tcPr>
          <w:p w14:paraId="086565B4" w14:textId="77777777" w:rsidR="00871D5D" w:rsidRDefault="00871D5D">
            <w:pPr>
              <w:spacing w:line="360" w:lineRule="auto"/>
              <w:rPr>
                <w:rFonts w:ascii="宋体" w:hAnsi="宋体" w:cs="宋体"/>
                <w:kern w:val="0"/>
                <w:sz w:val="24"/>
                <w:szCs w:val="24"/>
              </w:rPr>
            </w:pPr>
          </w:p>
        </w:tc>
      </w:tr>
    </w:tbl>
    <w:p w14:paraId="29C005A9" w14:textId="77777777" w:rsidR="00871D5D" w:rsidRDefault="00000000">
      <w:pPr>
        <w:widowControl/>
        <w:spacing w:line="360" w:lineRule="auto"/>
        <w:jc w:val="left"/>
        <w:rPr>
          <w:rFonts w:ascii="宋体" w:hAnsi="宋体" w:cs="宋体"/>
          <w:kern w:val="0"/>
          <w:sz w:val="24"/>
          <w:szCs w:val="24"/>
        </w:rPr>
      </w:pPr>
      <w:r>
        <w:rPr>
          <w:rFonts w:ascii="宋体" w:hAnsi="宋体" w:cs="宋体" w:hint="eastAsia"/>
          <w:kern w:val="0"/>
          <w:sz w:val="24"/>
          <w:szCs w:val="24"/>
        </w:rPr>
        <w:t>注：  1.报价应是最终用户验收合格后的总价，税费、采购文件规定的其它费用。</w:t>
      </w:r>
    </w:p>
    <w:p w14:paraId="46A5E189" w14:textId="77777777" w:rsidR="00871D5D" w:rsidRDefault="00000000">
      <w:pPr>
        <w:widowControl/>
        <w:spacing w:line="360" w:lineRule="auto"/>
        <w:ind w:firstLine="640"/>
        <w:jc w:val="left"/>
        <w:rPr>
          <w:rFonts w:ascii="宋体" w:hAnsi="宋体" w:cs="宋体"/>
          <w:kern w:val="0"/>
          <w:sz w:val="24"/>
          <w:szCs w:val="24"/>
        </w:rPr>
      </w:pPr>
      <w:r>
        <w:rPr>
          <w:rFonts w:ascii="宋体" w:hAnsi="宋体" w:cs="宋体" w:hint="eastAsia"/>
          <w:kern w:val="0"/>
          <w:sz w:val="24"/>
          <w:szCs w:val="24"/>
        </w:rPr>
        <w:t>2.“报价一览表”为多页的，每页均需由法定代表人或授权代表签字并盖投标人印章。</w:t>
      </w:r>
    </w:p>
    <w:p w14:paraId="64CA2700" w14:textId="77777777" w:rsidR="00871D5D" w:rsidRDefault="00000000">
      <w:pPr>
        <w:widowControl/>
        <w:spacing w:line="360" w:lineRule="auto"/>
        <w:ind w:firstLine="640"/>
        <w:jc w:val="left"/>
        <w:rPr>
          <w:rFonts w:ascii="宋体" w:hAnsi="宋体" w:cs="宋体"/>
          <w:kern w:val="0"/>
          <w:sz w:val="24"/>
          <w:szCs w:val="24"/>
        </w:rPr>
      </w:pPr>
      <w:r>
        <w:rPr>
          <w:rFonts w:ascii="宋体" w:hAnsi="宋体" w:cs="宋体" w:hint="eastAsia"/>
          <w:kern w:val="0"/>
          <w:sz w:val="24"/>
          <w:szCs w:val="24"/>
        </w:rPr>
        <w:t>3.“报价一览表”需单独密封。</w:t>
      </w:r>
    </w:p>
    <w:p w14:paraId="3A4709DC" w14:textId="77777777" w:rsidR="00871D5D" w:rsidRDefault="00000000">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供应商名称（盖章）：        </w:t>
      </w:r>
    </w:p>
    <w:p w14:paraId="5252151D" w14:textId="77777777" w:rsidR="00871D5D" w:rsidRDefault="00000000">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法定代表人或授权代表人（签字）：     </w:t>
      </w:r>
    </w:p>
    <w:p w14:paraId="3200CB5C" w14:textId="77777777" w:rsidR="00871D5D" w:rsidRDefault="00000000">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日期：</w:t>
      </w:r>
    </w:p>
    <w:p w14:paraId="63864962" w14:textId="77777777" w:rsidR="00871D5D" w:rsidRDefault="00000000">
      <w:pPr>
        <w:widowControl/>
        <w:spacing w:line="360" w:lineRule="auto"/>
        <w:jc w:val="left"/>
        <w:rPr>
          <w:rFonts w:ascii="宋体" w:hAnsi="宋体" w:cs="宋体"/>
          <w:kern w:val="0"/>
          <w:sz w:val="24"/>
          <w:szCs w:val="24"/>
        </w:rPr>
      </w:pPr>
      <w:r>
        <w:rPr>
          <w:rFonts w:ascii="宋体" w:hAnsi="宋体" w:cs="宋体" w:hint="eastAsia"/>
          <w:kern w:val="0"/>
          <w:sz w:val="24"/>
          <w:szCs w:val="24"/>
        </w:rPr>
        <w:t xml:space="preserve"> </w:t>
      </w:r>
    </w:p>
    <w:p w14:paraId="31BA20F3" w14:textId="77777777" w:rsidR="00871D5D" w:rsidRDefault="00871D5D">
      <w:pPr>
        <w:widowControl/>
        <w:spacing w:line="360" w:lineRule="auto"/>
        <w:jc w:val="center"/>
        <w:rPr>
          <w:rFonts w:ascii="宋体" w:hAnsi="宋体" w:cs="宋体"/>
          <w:kern w:val="0"/>
          <w:sz w:val="24"/>
          <w:szCs w:val="24"/>
        </w:rPr>
      </w:pPr>
    </w:p>
    <w:p w14:paraId="4C8ED6C7" w14:textId="77777777" w:rsidR="00871D5D" w:rsidRDefault="00871D5D">
      <w:pPr>
        <w:widowControl/>
        <w:spacing w:line="360" w:lineRule="auto"/>
        <w:jc w:val="left"/>
        <w:rPr>
          <w:rFonts w:ascii="宋体" w:hAnsi="宋体" w:cs="宋体"/>
          <w:b/>
          <w:sz w:val="24"/>
          <w:szCs w:val="24"/>
          <w:lang w:val="zh-CN"/>
        </w:rPr>
      </w:pPr>
    </w:p>
    <w:p w14:paraId="1ED27B98" w14:textId="77777777" w:rsidR="00871D5D" w:rsidRDefault="00871D5D">
      <w:pPr>
        <w:pStyle w:val="a0"/>
        <w:rPr>
          <w:rFonts w:ascii="宋体" w:hAnsi="宋体" w:cs="宋体"/>
          <w:b/>
          <w:szCs w:val="24"/>
          <w:lang w:val="zh-CN"/>
        </w:rPr>
      </w:pPr>
    </w:p>
    <w:p w14:paraId="0BDC2DE5" w14:textId="77777777" w:rsidR="00871D5D" w:rsidRDefault="00871D5D">
      <w:pPr>
        <w:spacing w:line="360" w:lineRule="auto"/>
        <w:rPr>
          <w:rFonts w:ascii="宋体" w:hAnsi="宋体" w:cs="宋体"/>
          <w:b/>
          <w:sz w:val="24"/>
          <w:szCs w:val="24"/>
          <w:lang w:val="zh-CN"/>
        </w:rPr>
      </w:pPr>
    </w:p>
    <w:p w14:paraId="18D95C19" w14:textId="77777777" w:rsidR="00871D5D" w:rsidRDefault="00871D5D">
      <w:pPr>
        <w:pStyle w:val="a0"/>
        <w:rPr>
          <w:rFonts w:ascii="宋体" w:hAnsi="宋体" w:cs="宋体"/>
          <w:szCs w:val="24"/>
          <w:lang w:val="zh-CN"/>
        </w:rPr>
      </w:pPr>
    </w:p>
    <w:p w14:paraId="65AEDD82" w14:textId="77777777" w:rsidR="00871D5D" w:rsidRDefault="00871D5D">
      <w:pPr>
        <w:rPr>
          <w:rFonts w:ascii="宋体" w:hAnsi="宋体" w:cs="宋体"/>
          <w:sz w:val="24"/>
          <w:szCs w:val="24"/>
          <w:lang w:val="zh-CN"/>
        </w:rPr>
      </w:pPr>
    </w:p>
    <w:p w14:paraId="0074A770" w14:textId="77777777" w:rsidR="00871D5D" w:rsidRDefault="00871D5D">
      <w:pPr>
        <w:pStyle w:val="a0"/>
        <w:rPr>
          <w:rFonts w:ascii="宋体" w:hAnsi="宋体" w:cs="宋体"/>
          <w:szCs w:val="24"/>
          <w:lang w:val="zh-CN"/>
        </w:rPr>
      </w:pPr>
    </w:p>
    <w:p w14:paraId="164813AF" w14:textId="77777777" w:rsidR="00871D5D" w:rsidRDefault="00871D5D">
      <w:pPr>
        <w:rPr>
          <w:rFonts w:ascii="宋体" w:hAnsi="宋体" w:cs="宋体"/>
          <w:sz w:val="24"/>
          <w:szCs w:val="24"/>
          <w:lang w:val="zh-CN"/>
        </w:rPr>
      </w:pPr>
    </w:p>
    <w:p w14:paraId="6627E98E" w14:textId="77777777" w:rsidR="00871D5D" w:rsidRDefault="00871D5D">
      <w:pPr>
        <w:pStyle w:val="a0"/>
        <w:rPr>
          <w:rFonts w:ascii="宋体" w:hAnsi="宋体" w:cs="宋体"/>
          <w:szCs w:val="24"/>
          <w:lang w:val="zh-CN"/>
        </w:rPr>
      </w:pPr>
    </w:p>
    <w:p w14:paraId="2437CEC8" w14:textId="77777777" w:rsidR="00871D5D" w:rsidRDefault="00871D5D">
      <w:pPr>
        <w:rPr>
          <w:rFonts w:ascii="宋体" w:hAnsi="宋体" w:cs="宋体"/>
          <w:sz w:val="24"/>
          <w:szCs w:val="24"/>
          <w:lang w:val="zh-CN"/>
        </w:rPr>
      </w:pPr>
    </w:p>
    <w:p w14:paraId="0C0496E4" w14:textId="77777777" w:rsidR="00871D5D" w:rsidRDefault="00871D5D">
      <w:pPr>
        <w:pStyle w:val="a0"/>
        <w:rPr>
          <w:rFonts w:ascii="宋体" w:hAnsi="宋体" w:cs="宋体"/>
          <w:szCs w:val="24"/>
          <w:lang w:val="zh-CN"/>
        </w:rPr>
      </w:pPr>
    </w:p>
    <w:p w14:paraId="271D6034" w14:textId="77777777" w:rsidR="00871D5D" w:rsidRDefault="00871D5D">
      <w:pPr>
        <w:rPr>
          <w:rFonts w:ascii="宋体" w:hAnsi="宋体" w:cs="宋体"/>
          <w:sz w:val="24"/>
          <w:szCs w:val="24"/>
          <w:lang w:val="zh-CN"/>
        </w:rPr>
      </w:pPr>
    </w:p>
    <w:p w14:paraId="2D006749" w14:textId="77777777" w:rsidR="00871D5D" w:rsidRDefault="00871D5D">
      <w:pPr>
        <w:pStyle w:val="a0"/>
        <w:rPr>
          <w:lang w:val="zh-CN"/>
        </w:rPr>
      </w:pPr>
    </w:p>
    <w:p w14:paraId="03871E6F" w14:textId="77777777" w:rsidR="00871D5D" w:rsidRDefault="00000000">
      <w:pPr>
        <w:pStyle w:val="2"/>
        <w:tabs>
          <w:tab w:val="left" w:pos="540"/>
        </w:tabs>
        <w:spacing w:beforeAutospacing="0" w:afterAutospacing="0" w:line="360" w:lineRule="auto"/>
        <w:ind w:left="720" w:hanging="720"/>
        <w:jc w:val="center"/>
        <w:rPr>
          <w:bCs w:val="0"/>
          <w:sz w:val="24"/>
          <w:szCs w:val="24"/>
          <w:lang w:val="zh-CN"/>
        </w:rPr>
      </w:pPr>
      <w:r>
        <w:rPr>
          <w:rFonts w:hint="eastAsia"/>
          <w:bCs w:val="0"/>
          <w:sz w:val="24"/>
          <w:szCs w:val="24"/>
          <w:lang w:val="zh-CN"/>
        </w:rPr>
        <w:t>法定代表人身份授权书</w:t>
      </w:r>
    </w:p>
    <w:p w14:paraId="71A743AA" w14:textId="77777777" w:rsidR="00871D5D" w:rsidRDefault="00871D5D">
      <w:pPr>
        <w:spacing w:line="360" w:lineRule="auto"/>
        <w:rPr>
          <w:rFonts w:ascii="宋体" w:hAnsi="宋体" w:cs="宋体"/>
          <w:sz w:val="24"/>
          <w:szCs w:val="24"/>
          <w:lang w:val="zh-CN"/>
        </w:rPr>
      </w:pPr>
    </w:p>
    <w:p w14:paraId="38DBCB91" w14:textId="77777777" w:rsidR="00871D5D" w:rsidRDefault="00000000">
      <w:pPr>
        <w:tabs>
          <w:tab w:val="left" w:pos="6300"/>
        </w:tabs>
        <w:spacing w:line="360" w:lineRule="auto"/>
        <w:rPr>
          <w:rFonts w:ascii="宋体" w:hAnsi="宋体" w:cs="宋体"/>
          <w:sz w:val="24"/>
          <w:szCs w:val="24"/>
          <w:lang w:val="zh-CN"/>
        </w:rPr>
      </w:pPr>
      <w:r>
        <w:rPr>
          <w:rFonts w:ascii="宋体" w:hAnsi="宋体" w:cs="宋体" w:hint="eastAsia"/>
          <w:sz w:val="24"/>
          <w:szCs w:val="24"/>
          <w:u w:val="single"/>
          <w:lang w:val="zh-CN"/>
        </w:rPr>
        <w:t xml:space="preserve">                                      </w:t>
      </w:r>
      <w:r>
        <w:rPr>
          <w:rFonts w:ascii="宋体" w:hAnsi="宋体" w:cs="宋体" w:hint="eastAsia"/>
          <w:sz w:val="24"/>
          <w:szCs w:val="24"/>
          <w:lang w:val="zh-CN"/>
        </w:rPr>
        <w:t>（采购单位名称）：</w:t>
      </w:r>
    </w:p>
    <w:p w14:paraId="631D486C" w14:textId="77777777" w:rsidR="00871D5D" w:rsidRDefault="00000000">
      <w:pPr>
        <w:tabs>
          <w:tab w:val="left" w:pos="720"/>
          <w:tab w:val="left" w:pos="6300"/>
        </w:tabs>
        <w:spacing w:line="360" w:lineRule="auto"/>
        <w:ind w:firstLine="573"/>
        <w:rPr>
          <w:rFonts w:ascii="宋体" w:hAnsi="宋体" w:cs="宋体"/>
          <w:sz w:val="24"/>
          <w:szCs w:val="24"/>
          <w:u w:val="single"/>
          <w:lang w:val="zh-CN"/>
        </w:rPr>
      </w:pPr>
      <w:r>
        <w:rPr>
          <w:rFonts w:ascii="宋体" w:hAnsi="宋体" w:cs="宋体" w:hint="eastAsia"/>
          <w:sz w:val="24"/>
          <w:szCs w:val="24"/>
          <w:lang w:val="zh-CN"/>
        </w:rPr>
        <w:t xml:space="preserve">   本授权声明：</w:t>
      </w:r>
      <w:r>
        <w:rPr>
          <w:rFonts w:ascii="宋体" w:hAnsi="宋体" w:cs="宋体" w:hint="eastAsia"/>
          <w:sz w:val="24"/>
          <w:szCs w:val="24"/>
          <w:u w:val="single"/>
          <w:lang w:val="zh-CN"/>
        </w:rPr>
        <w:t xml:space="preserve">                         </w:t>
      </w:r>
      <w:r>
        <w:rPr>
          <w:rFonts w:ascii="宋体" w:hAnsi="宋体" w:cs="宋体" w:hint="eastAsia"/>
          <w:sz w:val="24"/>
          <w:szCs w:val="24"/>
          <w:lang w:val="zh-CN"/>
        </w:rPr>
        <w:t>（投标人名称）</w:t>
      </w:r>
      <w:r>
        <w:rPr>
          <w:rFonts w:ascii="宋体" w:hAnsi="宋体" w:cs="宋体" w:hint="eastAsia"/>
          <w:sz w:val="24"/>
          <w:szCs w:val="24"/>
          <w:u w:val="single"/>
          <w:lang w:val="zh-CN"/>
        </w:rPr>
        <w:t xml:space="preserve">           </w:t>
      </w:r>
    </w:p>
    <w:p w14:paraId="757053C3" w14:textId="77777777" w:rsidR="00871D5D" w:rsidRDefault="00000000">
      <w:pPr>
        <w:tabs>
          <w:tab w:val="left" w:pos="720"/>
          <w:tab w:val="left" w:pos="6300"/>
        </w:tabs>
        <w:spacing w:line="360" w:lineRule="auto"/>
        <w:rPr>
          <w:rFonts w:ascii="宋体" w:hAnsi="宋体" w:cs="宋体"/>
          <w:sz w:val="24"/>
          <w:szCs w:val="24"/>
        </w:rPr>
      </w:pPr>
      <w:r>
        <w:rPr>
          <w:rFonts w:ascii="宋体" w:hAnsi="宋体" w:cs="宋体" w:hint="eastAsia"/>
          <w:sz w:val="24"/>
          <w:szCs w:val="24"/>
          <w:u w:val="single"/>
          <w:lang w:val="zh-CN"/>
        </w:rPr>
        <w:t xml:space="preserve">       </w:t>
      </w:r>
      <w:r>
        <w:rPr>
          <w:rFonts w:ascii="宋体" w:hAnsi="宋体" w:cs="宋体" w:hint="eastAsia"/>
          <w:sz w:val="24"/>
          <w:szCs w:val="24"/>
          <w:lang w:val="zh-CN"/>
        </w:rPr>
        <w:t>（法定代表人姓名、职务）授权</w:t>
      </w:r>
      <w:r>
        <w:rPr>
          <w:rFonts w:ascii="宋体" w:hAnsi="宋体" w:cs="宋体" w:hint="eastAsia"/>
          <w:sz w:val="24"/>
          <w:szCs w:val="24"/>
          <w:u w:val="single"/>
          <w:lang w:val="zh-CN"/>
        </w:rPr>
        <w:t xml:space="preserve">                          </w:t>
      </w:r>
      <w:r>
        <w:rPr>
          <w:rFonts w:ascii="宋体" w:hAnsi="宋体" w:cs="宋体" w:hint="eastAsia"/>
          <w:sz w:val="24"/>
          <w:szCs w:val="24"/>
          <w:lang w:val="zh-CN"/>
        </w:rPr>
        <w:t>（被授权人姓名、职务）为我方</w:t>
      </w:r>
      <w:r>
        <w:rPr>
          <w:rFonts w:ascii="宋体" w:hAnsi="宋体" w:cs="宋体" w:hint="eastAsia"/>
          <w:sz w:val="24"/>
          <w:szCs w:val="24"/>
          <w:u w:val="single"/>
          <w:lang w:val="zh-CN"/>
        </w:rPr>
        <w:t xml:space="preserve"> “                                          ”</w:t>
      </w:r>
      <w:r>
        <w:rPr>
          <w:rFonts w:ascii="宋体" w:hAnsi="宋体" w:cs="宋体" w:hint="eastAsia"/>
          <w:sz w:val="24"/>
          <w:szCs w:val="24"/>
          <w:lang w:val="zh-CN"/>
        </w:rPr>
        <w:t>项目投标活动的合法代表，以我方名义全权处理该项目有关投标、签订合同以及执行合同等一切事宜。</w:t>
      </w:r>
    </w:p>
    <w:p w14:paraId="714A5BB2" w14:textId="77777777" w:rsidR="00871D5D" w:rsidRDefault="00000000">
      <w:pPr>
        <w:tabs>
          <w:tab w:val="left" w:pos="6300"/>
        </w:tabs>
        <w:spacing w:line="360" w:lineRule="auto"/>
        <w:ind w:firstLine="573"/>
        <w:rPr>
          <w:rFonts w:ascii="宋体" w:hAnsi="宋体" w:cs="宋体"/>
          <w:sz w:val="24"/>
          <w:szCs w:val="24"/>
        </w:rPr>
      </w:pPr>
      <w:r>
        <w:rPr>
          <w:rFonts w:ascii="宋体" w:hAnsi="宋体" w:cs="宋体" w:hint="eastAsia"/>
          <w:sz w:val="24"/>
          <w:szCs w:val="24"/>
        </w:rPr>
        <w:t>特此声明。</w:t>
      </w:r>
    </w:p>
    <w:p w14:paraId="4CAC9F3E" w14:textId="77777777" w:rsidR="00871D5D" w:rsidRDefault="00000000">
      <w:pPr>
        <w:tabs>
          <w:tab w:val="left" w:pos="6300"/>
        </w:tabs>
        <w:spacing w:line="360" w:lineRule="auto"/>
        <w:ind w:firstLine="573"/>
        <w:rPr>
          <w:rFonts w:ascii="宋体" w:hAnsi="宋体" w:cs="宋体"/>
          <w:sz w:val="24"/>
          <w:szCs w:val="24"/>
        </w:rPr>
      </w:pPr>
      <w:r>
        <w:rPr>
          <w:rFonts w:ascii="宋体" w:hAnsi="宋体" w:cs="宋体" w:hint="eastAsia"/>
          <w:sz w:val="24"/>
          <w:szCs w:val="24"/>
        </w:rPr>
        <w:t>法定代表人签字：</w:t>
      </w:r>
    </w:p>
    <w:p w14:paraId="1565F6CD" w14:textId="77777777" w:rsidR="00871D5D" w:rsidRDefault="00000000">
      <w:pPr>
        <w:tabs>
          <w:tab w:val="left" w:pos="6300"/>
        </w:tabs>
        <w:spacing w:line="360" w:lineRule="auto"/>
        <w:ind w:firstLine="573"/>
        <w:rPr>
          <w:rFonts w:ascii="宋体" w:hAnsi="宋体" w:cs="宋体"/>
          <w:sz w:val="24"/>
          <w:szCs w:val="24"/>
        </w:rPr>
      </w:pPr>
      <w:r>
        <w:rPr>
          <w:rFonts w:ascii="宋体" w:hAnsi="宋体" w:cs="宋体" w:hint="eastAsia"/>
          <w:sz w:val="24"/>
          <w:szCs w:val="24"/>
        </w:rPr>
        <w:t>授权代表人签字：</w:t>
      </w:r>
    </w:p>
    <w:p w14:paraId="03B9D1D2" w14:textId="77777777" w:rsidR="00871D5D" w:rsidRDefault="00000000">
      <w:pPr>
        <w:spacing w:line="360" w:lineRule="auto"/>
        <w:ind w:firstLine="480"/>
        <w:rPr>
          <w:rFonts w:ascii="宋体" w:hAnsi="宋体" w:cs="宋体"/>
          <w:sz w:val="24"/>
          <w:szCs w:val="24"/>
        </w:rPr>
      </w:pPr>
      <w:r>
        <w:rPr>
          <w:rFonts w:ascii="宋体" w:hAnsi="宋体" w:cs="宋体" w:hint="eastAsia"/>
          <w:sz w:val="24"/>
          <w:szCs w:val="24"/>
        </w:rPr>
        <w:t>投标人名称：</w:t>
      </w:r>
      <w:r>
        <w:rPr>
          <w:rFonts w:ascii="宋体" w:hAnsi="宋体" w:cs="宋体" w:hint="eastAsia"/>
          <w:sz w:val="24"/>
          <w:szCs w:val="24"/>
        </w:rPr>
        <w:tab/>
      </w:r>
      <w:r>
        <w:rPr>
          <w:rFonts w:ascii="宋体" w:hAnsi="宋体" w:cs="宋体" w:hint="eastAsia"/>
          <w:sz w:val="24"/>
          <w:szCs w:val="24"/>
        </w:rPr>
        <w:tab/>
      </w:r>
      <w:r>
        <w:rPr>
          <w:rFonts w:ascii="宋体" w:hAnsi="宋体" w:cs="宋体" w:hint="eastAsia"/>
          <w:sz w:val="24"/>
          <w:szCs w:val="24"/>
        </w:rPr>
        <w:tab/>
      </w:r>
      <w:r>
        <w:rPr>
          <w:rFonts w:ascii="宋体" w:hAnsi="宋体" w:cs="宋体" w:hint="eastAsia"/>
          <w:sz w:val="24"/>
          <w:szCs w:val="24"/>
        </w:rPr>
        <w:tab/>
      </w:r>
      <w:r>
        <w:rPr>
          <w:rFonts w:ascii="宋体" w:hAnsi="宋体" w:cs="宋体" w:hint="eastAsia"/>
          <w:sz w:val="24"/>
          <w:szCs w:val="24"/>
        </w:rPr>
        <w:tab/>
        <w:t xml:space="preserve">      （加盖公章）</w:t>
      </w:r>
    </w:p>
    <w:p w14:paraId="0AB31360" w14:textId="77777777" w:rsidR="00871D5D" w:rsidRDefault="00000000">
      <w:pPr>
        <w:spacing w:line="360" w:lineRule="auto"/>
        <w:ind w:firstLine="480"/>
        <w:rPr>
          <w:rFonts w:ascii="宋体" w:hAnsi="宋体" w:cs="宋体"/>
          <w:sz w:val="24"/>
          <w:szCs w:val="24"/>
        </w:rPr>
      </w:pPr>
      <w:r>
        <w:rPr>
          <w:rFonts w:ascii="宋体" w:hAnsi="宋体" w:cs="宋体" w:hint="eastAsia"/>
          <w:sz w:val="24"/>
          <w:szCs w:val="24"/>
        </w:rPr>
        <w:t>日期：</w:t>
      </w:r>
    </w:p>
    <w:p w14:paraId="12FAF231" w14:textId="77777777" w:rsidR="00871D5D" w:rsidRDefault="00000000">
      <w:pPr>
        <w:numPr>
          <w:ilvl w:val="0"/>
          <w:numId w:val="2"/>
        </w:numPr>
        <w:tabs>
          <w:tab w:val="left" w:pos="6300"/>
        </w:tabs>
        <w:spacing w:line="360" w:lineRule="auto"/>
        <w:rPr>
          <w:rFonts w:ascii="宋体" w:hAnsi="宋体" w:cs="宋体"/>
          <w:sz w:val="24"/>
          <w:szCs w:val="24"/>
        </w:rPr>
      </w:pPr>
      <w:r>
        <w:rPr>
          <w:rFonts w:ascii="宋体" w:hAnsi="宋体" w:cs="宋体" w:hint="eastAsia"/>
          <w:sz w:val="24"/>
          <w:szCs w:val="24"/>
        </w:rPr>
        <w:t>说明：上述证明文件附有法定代表人、被授权代表身份证复印件（加盖公章）时才能生效。</w:t>
      </w:r>
    </w:p>
    <w:p w14:paraId="4029EAA3" w14:textId="77777777" w:rsidR="00871D5D" w:rsidRDefault="00871D5D">
      <w:pPr>
        <w:widowControl/>
        <w:spacing w:line="360" w:lineRule="auto"/>
        <w:ind w:firstLine="640"/>
        <w:jc w:val="left"/>
        <w:rPr>
          <w:rFonts w:ascii="宋体" w:hAnsi="宋体" w:cs="宋体"/>
          <w:kern w:val="0"/>
          <w:sz w:val="24"/>
          <w:szCs w:val="24"/>
        </w:rPr>
      </w:pPr>
    </w:p>
    <w:p w14:paraId="231B48D5" w14:textId="77777777" w:rsidR="00871D5D" w:rsidRDefault="00871D5D">
      <w:pPr>
        <w:pStyle w:val="a0"/>
        <w:rPr>
          <w:rFonts w:ascii="宋体" w:hAnsi="宋体" w:cs="宋体"/>
          <w:kern w:val="0"/>
          <w:szCs w:val="24"/>
        </w:rPr>
      </w:pPr>
    </w:p>
    <w:p w14:paraId="68C5D025" w14:textId="77777777" w:rsidR="00871D5D" w:rsidRDefault="00871D5D">
      <w:pPr>
        <w:rPr>
          <w:rFonts w:ascii="宋体" w:hAnsi="宋体" w:cs="宋体"/>
          <w:kern w:val="0"/>
          <w:sz w:val="24"/>
          <w:szCs w:val="24"/>
        </w:rPr>
      </w:pPr>
    </w:p>
    <w:p w14:paraId="07CF0133" w14:textId="77777777" w:rsidR="00871D5D" w:rsidRDefault="00871D5D">
      <w:pPr>
        <w:pStyle w:val="a0"/>
        <w:rPr>
          <w:rFonts w:ascii="宋体" w:hAnsi="宋体" w:cs="宋体"/>
          <w:kern w:val="0"/>
          <w:szCs w:val="24"/>
        </w:rPr>
      </w:pPr>
    </w:p>
    <w:p w14:paraId="2B6DA844" w14:textId="77777777" w:rsidR="00871D5D" w:rsidRDefault="00871D5D">
      <w:pPr>
        <w:rPr>
          <w:rFonts w:ascii="宋体" w:hAnsi="宋体" w:cs="宋体"/>
          <w:kern w:val="0"/>
          <w:sz w:val="24"/>
          <w:szCs w:val="24"/>
        </w:rPr>
      </w:pPr>
    </w:p>
    <w:p w14:paraId="28DD0F06" w14:textId="77777777" w:rsidR="00871D5D" w:rsidRDefault="00871D5D">
      <w:pPr>
        <w:pStyle w:val="a0"/>
        <w:rPr>
          <w:rFonts w:ascii="宋体" w:hAnsi="宋体" w:cs="宋体"/>
          <w:kern w:val="0"/>
          <w:szCs w:val="24"/>
        </w:rPr>
      </w:pPr>
    </w:p>
    <w:p w14:paraId="4396163F" w14:textId="77777777" w:rsidR="00871D5D" w:rsidRDefault="00871D5D">
      <w:pPr>
        <w:rPr>
          <w:rFonts w:ascii="宋体" w:hAnsi="宋体" w:cs="宋体"/>
          <w:kern w:val="0"/>
          <w:sz w:val="24"/>
          <w:szCs w:val="24"/>
        </w:rPr>
      </w:pPr>
    </w:p>
    <w:p w14:paraId="6FE04A26" w14:textId="77777777" w:rsidR="00871D5D" w:rsidRDefault="00871D5D">
      <w:pPr>
        <w:pStyle w:val="a0"/>
        <w:rPr>
          <w:rFonts w:ascii="宋体" w:hAnsi="宋体" w:cs="宋体"/>
          <w:kern w:val="0"/>
          <w:szCs w:val="24"/>
        </w:rPr>
      </w:pPr>
    </w:p>
    <w:p w14:paraId="0A8976CA" w14:textId="77777777" w:rsidR="00871D5D" w:rsidRDefault="00871D5D">
      <w:pPr>
        <w:rPr>
          <w:rFonts w:ascii="宋体" w:hAnsi="宋体" w:cs="宋体"/>
          <w:kern w:val="0"/>
          <w:sz w:val="24"/>
          <w:szCs w:val="24"/>
        </w:rPr>
      </w:pPr>
    </w:p>
    <w:p w14:paraId="569ED4E9" w14:textId="77777777" w:rsidR="00871D5D" w:rsidRDefault="00871D5D">
      <w:pPr>
        <w:pStyle w:val="a0"/>
        <w:rPr>
          <w:rFonts w:ascii="宋体" w:hAnsi="宋体" w:cs="宋体"/>
          <w:kern w:val="0"/>
          <w:szCs w:val="24"/>
        </w:rPr>
      </w:pPr>
    </w:p>
    <w:p w14:paraId="265ACAF5" w14:textId="77777777" w:rsidR="00871D5D" w:rsidRDefault="00871D5D">
      <w:pPr>
        <w:rPr>
          <w:rFonts w:ascii="宋体" w:hAnsi="宋体" w:cs="宋体"/>
          <w:kern w:val="0"/>
          <w:sz w:val="24"/>
          <w:szCs w:val="24"/>
        </w:rPr>
      </w:pPr>
    </w:p>
    <w:p w14:paraId="0428EA74" w14:textId="77777777" w:rsidR="00871D5D" w:rsidRDefault="00871D5D">
      <w:pPr>
        <w:pStyle w:val="a0"/>
        <w:rPr>
          <w:rFonts w:ascii="宋体" w:hAnsi="宋体" w:cs="宋体"/>
          <w:kern w:val="0"/>
          <w:szCs w:val="24"/>
        </w:rPr>
      </w:pPr>
    </w:p>
    <w:p w14:paraId="30B728A0" w14:textId="77777777" w:rsidR="00871D5D" w:rsidRDefault="00871D5D">
      <w:pPr>
        <w:rPr>
          <w:rFonts w:ascii="宋体" w:hAnsi="宋体" w:cs="宋体"/>
          <w:kern w:val="0"/>
          <w:sz w:val="24"/>
          <w:szCs w:val="24"/>
        </w:rPr>
      </w:pPr>
    </w:p>
    <w:p w14:paraId="7D9E5CB6" w14:textId="77777777" w:rsidR="00871D5D" w:rsidRDefault="00871D5D">
      <w:pPr>
        <w:pStyle w:val="a0"/>
        <w:rPr>
          <w:rFonts w:ascii="宋体" w:hAnsi="宋体" w:cs="宋体"/>
          <w:kern w:val="0"/>
          <w:szCs w:val="24"/>
        </w:rPr>
      </w:pPr>
    </w:p>
    <w:p w14:paraId="3F57A31C" w14:textId="77777777" w:rsidR="00871D5D" w:rsidRDefault="00871D5D">
      <w:pPr>
        <w:rPr>
          <w:rFonts w:ascii="宋体" w:hAnsi="宋体" w:cs="宋体"/>
          <w:kern w:val="0"/>
          <w:sz w:val="24"/>
          <w:szCs w:val="24"/>
        </w:rPr>
      </w:pPr>
    </w:p>
    <w:p w14:paraId="20193FB7" w14:textId="77777777" w:rsidR="00871D5D" w:rsidRDefault="00871D5D">
      <w:pPr>
        <w:pStyle w:val="a0"/>
        <w:rPr>
          <w:rFonts w:ascii="宋体" w:hAnsi="宋体" w:cs="宋体"/>
          <w:kern w:val="0"/>
          <w:szCs w:val="24"/>
        </w:rPr>
      </w:pPr>
    </w:p>
    <w:p w14:paraId="03AE2175" w14:textId="77777777" w:rsidR="00871D5D" w:rsidRDefault="00871D5D">
      <w:pPr>
        <w:rPr>
          <w:rFonts w:ascii="宋体" w:hAnsi="宋体" w:cs="宋体"/>
          <w:kern w:val="0"/>
          <w:sz w:val="24"/>
          <w:szCs w:val="24"/>
        </w:rPr>
      </w:pPr>
    </w:p>
    <w:p w14:paraId="4A462E0A" w14:textId="77777777" w:rsidR="00871D5D" w:rsidRDefault="00000000">
      <w:pPr>
        <w:snapToGrid w:val="0"/>
        <w:spacing w:line="360" w:lineRule="auto"/>
        <w:jc w:val="center"/>
        <w:rPr>
          <w:rFonts w:ascii="宋体" w:hAnsi="宋体" w:cs="宋体"/>
          <w:sz w:val="24"/>
          <w:szCs w:val="24"/>
        </w:rPr>
      </w:pPr>
      <w:bookmarkStart w:id="0" w:name="_Toc217446090"/>
      <w:bookmarkStart w:id="1" w:name="_Toc6308547"/>
      <w:bookmarkStart w:id="2" w:name="_Toc87014512"/>
      <w:bookmarkStart w:id="3" w:name="_Toc6308719"/>
      <w:r>
        <w:rPr>
          <w:rFonts w:ascii="宋体" w:hAnsi="宋体" w:cs="宋体" w:hint="eastAsia"/>
          <w:sz w:val="24"/>
          <w:szCs w:val="24"/>
        </w:rPr>
        <w:lastRenderedPageBreak/>
        <w:t>技术</w:t>
      </w:r>
      <w:bookmarkEnd w:id="0"/>
      <w:r>
        <w:rPr>
          <w:rFonts w:ascii="宋体" w:hAnsi="宋体" w:cs="宋体" w:hint="eastAsia"/>
          <w:sz w:val="24"/>
          <w:szCs w:val="24"/>
        </w:rPr>
        <w:t>服务应答表</w:t>
      </w:r>
      <w:bookmarkEnd w:id="1"/>
      <w:bookmarkEnd w:id="2"/>
      <w:bookmarkEnd w:id="3"/>
    </w:p>
    <w:p w14:paraId="016119BE" w14:textId="77777777" w:rsidR="00871D5D" w:rsidRDefault="00000000">
      <w:pPr>
        <w:snapToGrid w:val="0"/>
        <w:spacing w:line="360" w:lineRule="auto"/>
        <w:jc w:val="left"/>
        <w:rPr>
          <w:rFonts w:ascii="宋体" w:hAnsi="宋体" w:cs="宋体"/>
          <w:sz w:val="24"/>
          <w:szCs w:val="24"/>
        </w:rPr>
      </w:pPr>
      <w:bookmarkStart w:id="4" w:name="_Toc491724572"/>
      <w:r>
        <w:rPr>
          <w:rFonts w:ascii="宋体" w:hAnsi="宋体" w:cs="宋体" w:hint="eastAsia"/>
          <w:sz w:val="24"/>
          <w:szCs w:val="24"/>
        </w:rPr>
        <w:t xml:space="preserve">招标编号：         </w:t>
      </w:r>
      <w:bookmarkEnd w:id="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5"/>
        <w:gridCol w:w="2216"/>
        <w:gridCol w:w="1566"/>
        <w:gridCol w:w="2125"/>
        <w:gridCol w:w="1229"/>
      </w:tblGrid>
      <w:tr w:rsidR="00871D5D" w14:paraId="61A16D50" w14:textId="77777777">
        <w:trPr>
          <w:trHeight w:val="638"/>
          <w:jc w:val="center"/>
        </w:trPr>
        <w:tc>
          <w:tcPr>
            <w:tcW w:w="1205" w:type="dxa"/>
            <w:vAlign w:val="center"/>
          </w:tcPr>
          <w:p w14:paraId="052534EA" w14:textId="77777777" w:rsidR="00871D5D" w:rsidRDefault="00000000">
            <w:pPr>
              <w:snapToGrid w:val="0"/>
              <w:spacing w:line="360" w:lineRule="auto"/>
              <w:jc w:val="center"/>
              <w:rPr>
                <w:rFonts w:ascii="宋体" w:hAnsi="宋体" w:cs="宋体"/>
                <w:sz w:val="24"/>
                <w:szCs w:val="24"/>
              </w:rPr>
            </w:pPr>
            <w:r>
              <w:rPr>
                <w:rFonts w:ascii="宋体" w:hAnsi="宋体" w:cs="宋体" w:hint="eastAsia"/>
                <w:sz w:val="24"/>
                <w:szCs w:val="24"/>
              </w:rPr>
              <w:t>序号</w:t>
            </w:r>
          </w:p>
        </w:tc>
        <w:tc>
          <w:tcPr>
            <w:tcW w:w="2216" w:type="dxa"/>
            <w:vAlign w:val="center"/>
          </w:tcPr>
          <w:p w14:paraId="7F6BB2E5" w14:textId="77777777" w:rsidR="00871D5D" w:rsidRDefault="00000000">
            <w:pPr>
              <w:snapToGrid w:val="0"/>
              <w:spacing w:line="360" w:lineRule="auto"/>
              <w:jc w:val="center"/>
              <w:rPr>
                <w:rFonts w:ascii="宋体" w:hAnsi="宋体" w:cs="宋体"/>
                <w:sz w:val="24"/>
                <w:szCs w:val="24"/>
              </w:rPr>
            </w:pPr>
            <w:bookmarkStart w:id="5" w:name="_Toc491724575"/>
            <w:r>
              <w:rPr>
                <w:rFonts w:ascii="宋体" w:hAnsi="宋体" w:cs="宋体" w:hint="eastAsia"/>
                <w:sz w:val="24"/>
                <w:szCs w:val="24"/>
              </w:rPr>
              <w:t>招标文件要求</w:t>
            </w:r>
            <w:bookmarkEnd w:id="5"/>
          </w:p>
        </w:tc>
        <w:tc>
          <w:tcPr>
            <w:tcW w:w="1566" w:type="dxa"/>
            <w:vAlign w:val="center"/>
          </w:tcPr>
          <w:p w14:paraId="61BB083D" w14:textId="77777777" w:rsidR="00871D5D" w:rsidRDefault="00000000">
            <w:pPr>
              <w:snapToGrid w:val="0"/>
              <w:spacing w:line="360" w:lineRule="auto"/>
              <w:jc w:val="center"/>
              <w:rPr>
                <w:rFonts w:ascii="宋体" w:hAnsi="宋体" w:cs="宋体"/>
                <w:sz w:val="24"/>
                <w:szCs w:val="24"/>
              </w:rPr>
            </w:pPr>
            <w:bookmarkStart w:id="6" w:name="_Toc491724576"/>
            <w:r>
              <w:rPr>
                <w:rFonts w:ascii="宋体" w:hAnsi="宋体" w:cs="宋体" w:hint="eastAsia"/>
                <w:sz w:val="24"/>
                <w:szCs w:val="24"/>
              </w:rPr>
              <w:t>投标</w:t>
            </w:r>
            <w:bookmarkEnd w:id="6"/>
            <w:r>
              <w:rPr>
                <w:rFonts w:ascii="宋体" w:hAnsi="宋体" w:cs="宋体" w:hint="eastAsia"/>
                <w:sz w:val="24"/>
                <w:szCs w:val="24"/>
              </w:rPr>
              <w:t>应答</w:t>
            </w:r>
          </w:p>
        </w:tc>
        <w:tc>
          <w:tcPr>
            <w:tcW w:w="2125" w:type="dxa"/>
            <w:vAlign w:val="center"/>
          </w:tcPr>
          <w:p w14:paraId="5F37EF4A" w14:textId="77777777" w:rsidR="00871D5D" w:rsidRDefault="00000000">
            <w:pPr>
              <w:snapToGrid w:val="0"/>
              <w:spacing w:line="360" w:lineRule="auto"/>
              <w:jc w:val="center"/>
              <w:rPr>
                <w:rFonts w:ascii="宋体" w:hAnsi="宋体" w:cs="宋体"/>
                <w:sz w:val="24"/>
                <w:szCs w:val="24"/>
              </w:rPr>
            </w:pPr>
            <w:bookmarkStart w:id="7" w:name="_Toc491724577"/>
            <w:r>
              <w:rPr>
                <w:rFonts w:ascii="宋体" w:hAnsi="宋体" w:cs="宋体" w:hint="eastAsia"/>
                <w:sz w:val="24"/>
                <w:szCs w:val="24"/>
              </w:rPr>
              <w:t>响应/偏离</w:t>
            </w:r>
            <w:bookmarkEnd w:id="7"/>
            <w:r>
              <w:rPr>
                <w:rFonts w:ascii="宋体" w:hAnsi="宋体" w:cs="宋体" w:hint="eastAsia"/>
                <w:sz w:val="24"/>
                <w:szCs w:val="24"/>
              </w:rPr>
              <w:t>（正、负）</w:t>
            </w:r>
          </w:p>
        </w:tc>
        <w:tc>
          <w:tcPr>
            <w:tcW w:w="1229" w:type="dxa"/>
            <w:vAlign w:val="center"/>
          </w:tcPr>
          <w:p w14:paraId="7FE3CFA2" w14:textId="77777777" w:rsidR="00871D5D" w:rsidRDefault="00000000">
            <w:pPr>
              <w:snapToGrid w:val="0"/>
              <w:spacing w:line="360" w:lineRule="auto"/>
              <w:jc w:val="center"/>
              <w:rPr>
                <w:rFonts w:ascii="宋体" w:hAnsi="宋体" w:cs="宋体"/>
                <w:sz w:val="24"/>
                <w:szCs w:val="24"/>
              </w:rPr>
            </w:pPr>
            <w:r>
              <w:rPr>
                <w:rFonts w:ascii="宋体" w:hAnsi="宋体" w:cs="宋体" w:hint="eastAsia"/>
                <w:sz w:val="24"/>
                <w:szCs w:val="24"/>
              </w:rPr>
              <w:t>正、负偏离描述</w:t>
            </w:r>
          </w:p>
        </w:tc>
      </w:tr>
      <w:tr w:rsidR="00871D5D" w14:paraId="05A7FC45" w14:textId="77777777">
        <w:trPr>
          <w:jc w:val="center"/>
        </w:trPr>
        <w:tc>
          <w:tcPr>
            <w:tcW w:w="1205" w:type="dxa"/>
            <w:vAlign w:val="center"/>
          </w:tcPr>
          <w:p w14:paraId="08EB92D2" w14:textId="77777777" w:rsidR="00871D5D" w:rsidRDefault="00871D5D">
            <w:pPr>
              <w:snapToGrid w:val="0"/>
              <w:spacing w:line="360" w:lineRule="auto"/>
              <w:ind w:firstLineChars="200" w:firstLine="480"/>
              <w:jc w:val="center"/>
              <w:rPr>
                <w:rFonts w:ascii="宋体" w:hAnsi="宋体" w:cs="宋体"/>
                <w:sz w:val="24"/>
                <w:szCs w:val="24"/>
              </w:rPr>
            </w:pPr>
          </w:p>
        </w:tc>
        <w:tc>
          <w:tcPr>
            <w:tcW w:w="2216" w:type="dxa"/>
            <w:vAlign w:val="center"/>
          </w:tcPr>
          <w:p w14:paraId="506C4653" w14:textId="77777777" w:rsidR="00871D5D" w:rsidRDefault="00871D5D">
            <w:pPr>
              <w:snapToGrid w:val="0"/>
              <w:spacing w:line="360" w:lineRule="auto"/>
              <w:ind w:firstLineChars="200" w:firstLine="480"/>
              <w:jc w:val="center"/>
              <w:rPr>
                <w:rFonts w:ascii="宋体" w:hAnsi="宋体" w:cs="宋体"/>
                <w:sz w:val="24"/>
                <w:szCs w:val="24"/>
              </w:rPr>
            </w:pPr>
          </w:p>
        </w:tc>
        <w:tc>
          <w:tcPr>
            <w:tcW w:w="1566" w:type="dxa"/>
            <w:vAlign w:val="center"/>
          </w:tcPr>
          <w:p w14:paraId="64D2B54B" w14:textId="77777777" w:rsidR="00871D5D" w:rsidRDefault="00871D5D">
            <w:pPr>
              <w:snapToGrid w:val="0"/>
              <w:spacing w:line="360" w:lineRule="auto"/>
              <w:ind w:firstLineChars="200" w:firstLine="480"/>
              <w:jc w:val="center"/>
              <w:rPr>
                <w:rFonts w:ascii="宋体" w:hAnsi="宋体" w:cs="宋体"/>
                <w:sz w:val="24"/>
                <w:szCs w:val="24"/>
              </w:rPr>
            </w:pPr>
          </w:p>
        </w:tc>
        <w:tc>
          <w:tcPr>
            <w:tcW w:w="2125" w:type="dxa"/>
            <w:vAlign w:val="center"/>
          </w:tcPr>
          <w:p w14:paraId="0281E19B" w14:textId="77777777" w:rsidR="00871D5D" w:rsidRDefault="00871D5D">
            <w:pPr>
              <w:snapToGrid w:val="0"/>
              <w:spacing w:line="360" w:lineRule="auto"/>
              <w:ind w:firstLineChars="200" w:firstLine="480"/>
              <w:jc w:val="center"/>
              <w:rPr>
                <w:rFonts w:ascii="宋体" w:hAnsi="宋体" w:cs="宋体"/>
                <w:sz w:val="24"/>
                <w:szCs w:val="24"/>
              </w:rPr>
            </w:pPr>
          </w:p>
        </w:tc>
        <w:tc>
          <w:tcPr>
            <w:tcW w:w="1229" w:type="dxa"/>
            <w:vAlign w:val="center"/>
          </w:tcPr>
          <w:p w14:paraId="4BB8A53D" w14:textId="77777777" w:rsidR="00871D5D" w:rsidRDefault="00871D5D">
            <w:pPr>
              <w:snapToGrid w:val="0"/>
              <w:spacing w:line="360" w:lineRule="auto"/>
              <w:ind w:firstLineChars="200" w:firstLine="480"/>
              <w:jc w:val="center"/>
              <w:rPr>
                <w:rFonts w:ascii="宋体" w:hAnsi="宋体" w:cs="宋体"/>
                <w:sz w:val="24"/>
                <w:szCs w:val="24"/>
              </w:rPr>
            </w:pPr>
          </w:p>
        </w:tc>
      </w:tr>
    </w:tbl>
    <w:p w14:paraId="188584C9" w14:textId="77777777" w:rsidR="00871D5D" w:rsidRDefault="00000000">
      <w:pPr>
        <w:snapToGrid w:val="0"/>
        <w:spacing w:line="360" w:lineRule="auto"/>
        <w:ind w:firstLineChars="200" w:firstLine="480"/>
        <w:jc w:val="left"/>
        <w:rPr>
          <w:rFonts w:ascii="宋体" w:hAnsi="宋体" w:cs="宋体"/>
          <w:sz w:val="24"/>
          <w:szCs w:val="24"/>
        </w:rPr>
      </w:pPr>
      <w:bookmarkStart w:id="8" w:name="_Toc491724578"/>
      <w:r>
        <w:rPr>
          <w:rFonts w:ascii="宋体" w:hAnsi="宋体" w:cs="宋体" w:hint="eastAsia"/>
          <w:sz w:val="24"/>
          <w:szCs w:val="24"/>
        </w:rPr>
        <w:t>注：</w:t>
      </w:r>
      <w:bookmarkEnd w:id="8"/>
    </w:p>
    <w:p w14:paraId="5543E2D1" w14:textId="77777777" w:rsidR="00871D5D" w:rsidRDefault="00000000">
      <w:pPr>
        <w:snapToGrid w:val="0"/>
        <w:spacing w:line="360" w:lineRule="auto"/>
        <w:ind w:firstLineChars="200" w:firstLine="480"/>
        <w:jc w:val="left"/>
        <w:rPr>
          <w:rFonts w:ascii="宋体" w:hAnsi="宋体" w:cs="宋体"/>
          <w:sz w:val="24"/>
          <w:szCs w:val="24"/>
        </w:rPr>
      </w:pPr>
      <w:bookmarkStart w:id="9" w:name="_Toc491724579"/>
      <w:r>
        <w:rPr>
          <w:rFonts w:ascii="宋体" w:hAnsi="宋体" w:cs="宋体" w:hint="eastAsia"/>
          <w:sz w:val="24"/>
          <w:szCs w:val="24"/>
        </w:rPr>
        <w:t>1.投标人应把招标文件中全部技术服务要求按顺序列入此表，并对照技术服务要求进行逐条应答。</w:t>
      </w:r>
      <w:bookmarkEnd w:id="9"/>
    </w:p>
    <w:p w14:paraId="286156ED" w14:textId="77777777" w:rsidR="00871D5D" w:rsidRDefault="00000000">
      <w:pPr>
        <w:snapToGrid w:val="0"/>
        <w:spacing w:line="360" w:lineRule="auto"/>
        <w:ind w:firstLineChars="200" w:firstLine="480"/>
        <w:jc w:val="left"/>
        <w:rPr>
          <w:rFonts w:ascii="宋体" w:hAnsi="宋体" w:cs="宋体"/>
          <w:sz w:val="24"/>
          <w:szCs w:val="24"/>
        </w:rPr>
      </w:pPr>
      <w:bookmarkStart w:id="10" w:name="_Toc491724580"/>
      <w:r>
        <w:rPr>
          <w:rFonts w:ascii="宋体" w:hAnsi="宋体" w:cs="宋体" w:hint="eastAsia"/>
          <w:sz w:val="24"/>
          <w:szCs w:val="24"/>
        </w:rPr>
        <w:t>2</w:t>
      </w:r>
      <w:bookmarkEnd w:id="10"/>
      <w:r>
        <w:rPr>
          <w:rFonts w:ascii="宋体" w:hAnsi="宋体" w:cs="宋体" w:hint="eastAsia"/>
          <w:sz w:val="24"/>
          <w:szCs w:val="24"/>
        </w:rPr>
        <w:t>.偏离部分应明确</w:t>
      </w:r>
      <w:proofErr w:type="gramStart"/>
      <w:r>
        <w:rPr>
          <w:rFonts w:ascii="宋体" w:hAnsi="宋体" w:cs="宋体" w:hint="eastAsia"/>
          <w:sz w:val="24"/>
          <w:szCs w:val="24"/>
        </w:rPr>
        <w:t>作出</w:t>
      </w:r>
      <w:proofErr w:type="gramEnd"/>
      <w:r>
        <w:rPr>
          <w:rFonts w:ascii="宋体" w:hAnsi="宋体" w:cs="宋体" w:hint="eastAsia"/>
          <w:sz w:val="24"/>
          <w:szCs w:val="24"/>
        </w:rPr>
        <w:t>偏离描述。</w:t>
      </w:r>
    </w:p>
    <w:p w14:paraId="39508443" w14:textId="77777777" w:rsidR="00871D5D" w:rsidRDefault="00000000">
      <w:pPr>
        <w:snapToGrid w:val="0"/>
        <w:spacing w:line="360" w:lineRule="auto"/>
        <w:ind w:firstLineChars="200" w:firstLine="480"/>
        <w:jc w:val="left"/>
        <w:rPr>
          <w:rFonts w:ascii="宋体" w:hAnsi="宋体" w:cs="宋体"/>
          <w:sz w:val="24"/>
          <w:szCs w:val="24"/>
        </w:rPr>
      </w:pPr>
      <w:bookmarkStart w:id="11" w:name="_Toc491724581"/>
      <w:r>
        <w:rPr>
          <w:rFonts w:ascii="宋体" w:hAnsi="宋体" w:cs="宋体" w:hint="eastAsia"/>
          <w:sz w:val="24"/>
          <w:szCs w:val="24"/>
        </w:rPr>
        <w:t>3.招标文件中要求对该部分内容提供证明材料的，投标人应按照要求提供相应证明材料，否则不予认可。</w:t>
      </w:r>
    </w:p>
    <w:p w14:paraId="60EEC0BA" w14:textId="77777777" w:rsidR="00871D5D" w:rsidRDefault="00000000">
      <w:pPr>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4.投标人必须据实填写，不得虚假填写，否则将取消其投标或中标资格。</w:t>
      </w:r>
      <w:bookmarkEnd w:id="11"/>
    </w:p>
    <w:p w14:paraId="426476DD" w14:textId="77777777" w:rsidR="00871D5D" w:rsidRDefault="00871D5D">
      <w:pPr>
        <w:snapToGrid w:val="0"/>
        <w:spacing w:line="360" w:lineRule="auto"/>
        <w:ind w:firstLineChars="200" w:firstLine="480"/>
        <w:jc w:val="left"/>
        <w:rPr>
          <w:rFonts w:ascii="宋体" w:hAnsi="宋体" w:cs="宋体"/>
          <w:sz w:val="24"/>
          <w:szCs w:val="24"/>
        </w:rPr>
      </w:pPr>
    </w:p>
    <w:p w14:paraId="2330C737" w14:textId="77777777" w:rsidR="00871D5D" w:rsidRDefault="00000000">
      <w:pPr>
        <w:widowControl/>
        <w:snapToGrid w:val="0"/>
        <w:spacing w:line="360" w:lineRule="auto"/>
        <w:jc w:val="left"/>
        <w:outlineLvl w:val="1"/>
        <w:rPr>
          <w:rFonts w:ascii="宋体" w:hAnsi="宋体" w:cs="宋体"/>
          <w:sz w:val="24"/>
          <w:szCs w:val="24"/>
        </w:rPr>
      </w:pPr>
      <w:bookmarkStart w:id="12" w:name="_Toc491724582"/>
      <w:r>
        <w:rPr>
          <w:rFonts w:ascii="宋体" w:hAnsi="宋体" w:cs="宋体" w:hint="eastAsia"/>
          <w:sz w:val="24"/>
          <w:szCs w:val="24"/>
        </w:rPr>
        <w:t>投标人名称：</w:t>
      </w:r>
      <w:bookmarkEnd w:id="12"/>
      <w:r>
        <w:rPr>
          <w:rFonts w:ascii="宋体" w:hAnsi="宋体" w:cs="宋体" w:hint="eastAsia"/>
          <w:sz w:val="24"/>
          <w:szCs w:val="24"/>
          <w:u w:val="single"/>
        </w:rPr>
        <w:t xml:space="preserve">  （投标人全称）  </w:t>
      </w:r>
      <w:r>
        <w:rPr>
          <w:rFonts w:ascii="宋体" w:hAnsi="宋体" w:cs="宋体" w:hint="eastAsia"/>
          <w:sz w:val="24"/>
          <w:szCs w:val="24"/>
        </w:rPr>
        <w:t>（加盖公章）</w:t>
      </w:r>
    </w:p>
    <w:p w14:paraId="21575509" w14:textId="77777777" w:rsidR="00871D5D" w:rsidRDefault="00000000">
      <w:pPr>
        <w:widowControl/>
        <w:snapToGrid w:val="0"/>
        <w:spacing w:line="360" w:lineRule="auto"/>
        <w:jc w:val="left"/>
        <w:outlineLvl w:val="1"/>
        <w:rPr>
          <w:rFonts w:ascii="宋体" w:hAnsi="宋体" w:cs="宋体"/>
          <w:sz w:val="24"/>
          <w:szCs w:val="24"/>
        </w:rPr>
      </w:pPr>
      <w:bookmarkStart w:id="13" w:name="_Toc491724583"/>
      <w:r>
        <w:rPr>
          <w:rFonts w:ascii="宋体" w:hAnsi="宋体" w:cs="宋体" w:hint="eastAsia"/>
          <w:sz w:val="24"/>
          <w:szCs w:val="24"/>
        </w:rPr>
        <w:t>法定代表人或授权代表：</w:t>
      </w:r>
      <w:bookmarkEnd w:id="13"/>
      <w:r>
        <w:rPr>
          <w:rFonts w:ascii="宋体" w:hAnsi="宋体" w:cs="宋体" w:hint="eastAsia"/>
          <w:sz w:val="24"/>
          <w:szCs w:val="24"/>
          <w:u w:val="single"/>
        </w:rPr>
        <w:t xml:space="preserve">     （签字或盖章）    </w:t>
      </w:r>
    </w:p>
    <w:p w14:paraId="2E65FBC2" w14:textId="77777777" w:rsidR="00871D5D" w:rsidRDefault="00000000">
      <w:pPr>
        <w:widowControl/>
        <w:snapToGrid w:val="0"/>
        <w:spacing w:line="360" w:lineRule="auto"/>
        <w:jc w:val="left"/>
        <w:outlineLvl w:val="1"/>
        <w:rPr>
          <w:rFonts w:ascii="宋体" w:hAnsi="宋体" w:cs="宋体"/>
          <w:sz w:val="24"/>
          <w:szCs w:val="24"/>
        </w:rPr>
      </w:pPr>
      <w:bookmarkStart w:id="14" w:name="_Toc491724584"/>
      <w:r>
        <w:rPr>
          <w:rFonts w:ascii="宋体" w:hAnsi="宋体" w:cs="宋体" w:hint="eastAsia"/>
          <w:sz w:val="24"/>
          <w:szCs w:val="24"/>
        </w:rPr>
        <w:t>日期:</w:t>
      </w:r>
      <w:bookmarkEnd w:id="14"/>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14:paraId="197811E1" w14:textId="77777777" w:rsidR="00871D5D" w:rsidRDefault="00871D5D">
      <w:pPr>
        <w:pStyle w:val="a0"/>
      </w:pPr>
    </w:p>
    <w:p w14:paraId="2E529465" w14:textId="77777777" w:rsidR="00871D5D" w:rsidRDefault="00871D5D">
      <w:pPr>
        <w:pStyle w:val="GW-"/>
        <w:snapToGrid w:val="0"/>
        <w:spacing w:beforeLines="100" w:before="312" w:afterLines="100" w:after="312" w:line="240" w:lineRule="auto"/>
        <w:ind w:firstLineChars="0" w:firstLine="0"/>
        <w:jc w:val="center"/>
        <w:rPr>
          <w:rFonts w:ascii="宋体" w:eastAsia="宋体" w:hAnsi="宋体" w:cs="宋体"/>
        </w:rPr>
      </w:pPr>
    </w:p>
    <w:p w14:paraId="3113AE40" w14:textId="77777777" w:rsidR="00871D5D" w:rsidRDefault="00871D5D">
      <w:pPr>
        <w:pStyle w:val="GW-"/>
        <w:snapToGrid w:val="0"/>
        <w:spacing w:beforeLines="100" w:before="312" w:afterLines="100" w:after="312" w:line="240" w:lineRule="auto"/>
        <w:ind w:firstLineChars="0" w:firstLine="0"/>
        <w:jc w:val="center"/>
        <w:rPr>
          <w:rFonts w:ascii="宋体" w:eastAsia="宋体" w:hAnsi="宋体" w:cs="宋体"/>
        </w:rPr>
      </w:pPr>
    </w:p>
    <w:p w14:paraId="5B1092A2" w14:textId="77777777" w:rsidR="00871D5D" w:rsidRDefault="00871D5D">
      <w:pPr>
        <w:pStyle w:val="GW-"/>
        <w:snapToGrid w:val="0"/>
        <w:spacing w:beforeLines="100" w:before="312" w:afterLines="100" w:after="312" w:line="240" w:lineRule="auto"/>
        <w:ind w:firstLineChars="0" w:firstLine="0"/>
        <w:jc w:val="center"/>
        <w:rPr>
          <w:rFonts w:ascii="宋体" w:eastAsia="宋体" w:hAnsi="宋体" w:cs="宋体"/>
        </w:rPr>
      </w:pPr>
    </w:p>
    <w:p w14:paraId="25D63256" w14:textId="77777777" w:rsidR="00871D5D" w:rsidRDefault="00871D5D">
      <w:pPr>
        <w:pStyle w:val="GW-"/>
        <w:snapToGrid w:val="0"/>
        <w:spacing w:beforeLines="100" w:before="312" w:afterLines="100" w:after="312" w:line="240" w:lineRule="auto"/>
        <w:ind w:firstLineChars="0" w:firstLine="0"/>
        <w:jc w:val="center"/>
        <w:rPr>
          <w:rFonts w:ascii="宋体" w:eastAsia="宋体" w:hAnsi="宋体" w:cs="宋体"/>
        </w:rPr>
      </w:pPr>
    </w:p>
    <w:p w14:paraId="2555CCC9" w14:textId="77777777" w:rsidR="00871D5D" w:rsidRDefault="00871D5D">
      <w:pPr>
        <w:pStyle w:val="GW-"/>
        <w:snapToGrid w:val="0"/>
        <w:spacing w:beforeLines="100" w:before="312" w:afterLines="100" w:after="312" w:line="240" w:lineRule="auto"/>
        <w:ind w:firstLineChars="0" w:firstLine="0"/>
        <w:jc w:val="center"/>
        <w:rPr>
          <w:rFonts w:ascii="宋体" w:eastAsia="宋体" w:hAnsi="宋体" w:cs="宋体"/>
        </w:rPr>
      </w:pPr>
    </w:p>
    <w:p w14:paraId="679DEFB1" w14:textId="77777777" w:rsidR="00871D5D" w:rsidRDefault="00871D5D">
      <w:pPr>
        <w:pStyle w:val="GW-"/>
        <w:snapToGrid w:val="0"/>
        <w:spacing w:beforeLines="100" w:before="312" w:afterLines="100" w:after="312" w:line="240" w:lineRule="auto"/>
        <w:ind w:firstLineChars="0" w:firstLine="0"/>
        <w:jc w:val="center"/>
        <w:rPr>
          <w:rFonts w:ascii="宋体" w:eastAsia="宋体" w:hAnsi="宋体" w:cs="宋体"/>
        </w:rPr>
      </w:pPr>
    </w:p>
    <w:p w14:paraId="31014DBE" w14:textId="77777777" w:rsidR="00871D5D" w:rsidRDefault="00871D5D">
      <w:pPr>
        <w:pStyle w:val="GW-"/>
        <w:snapToGrid w:val="0"/>
        <w:spacing w:beforeLines="100" w:before="312" w:afterLines="100" w:after="312" w:line="240" w:lineRule="auto"/>
        <w:ind w:firstLineChars="0" w:firstLine="0"/>
        <w:jc w:val="center"/>
        <w:rPr>
          <w:rFonts w:ascii="宋体" w:eastAsia="宋体" w:hAnsi="宋体" w:cs="宋体"/>
        </w:rPr>
      </w:pPr>
    </w:p>
    <w:p w14:paraId="1A102FD8" w14:textId="77777777" w:rsidR="00871D5D" w:rsidRDefault="00871D5D">
      <w:pPr>
        <w:pStyle w:val="GW-"/>
        <w:snapToGrid w:val="0"/>
        <w:spacing w:beforeLines="100" w:before="312" w:afterLines="100" w:after="312" w:line="240" w:lineRule="auto"/>
        <w:ind w:firstLineChars="0" w:firstLine="0"/>
        <w:jc w:val="center"/>
        <w:rPr>
          <w:rFonts w:ascii="宋体" w:eastAsia="宋体" w:hAnsi="宋体" w:cs="宋体"/>
        </w:rPr>
      </w:pPr>
    </w:p>
    <w:p w14:paraId="7A081F52" w14:textId="77777777" w:rsidR="00871D5D" w:rsidRDefault="00871D5D">
      <w:pPr>
        <w:pStyle w:val="GW-"/>
        <w:snapToGrid w:val="0"/>
        <w:spacing w:beforeLines="100" w:before="312" w:afterLines="100" w:after="312" w:line="240" w:lineRule="auto"/>
        <w:ind w:firstLineChars="0" w:firstLine="0"/>
        <w:jc w:val="center"/>
        <w:rPr>
          <w:rFonts w:ascii="宋体" w:eastAsia="宋体" w:hAnsi="宋体" w:cs="宋体"/>
        </w:rPr>
      </w:pPr>
    </w:p>
    <w:p w14:paraId="24A6934A" w14:textId="77777777" w:rsidR="00871D5D" w:rsidRDefault="00871D5D">
      <w:pPr>
        <w:pStyle w:val="GW-"/>
        <w:snapToGrid w:val="0"/>
        <w:spacing w:beforeLines="100" w:before="312" w:afterLines="100" w:after="312" w:line="240" w:lineRule="auto"/>
        <w:ind w:firstLineChars="0" w:firstLine="0"/>
        <w:jc w:val="center"/>
        <w:rPr>
          <w:rFonts w:ascii="宋体" w:eastAsia="宋体" w:hAnsi="宋体" w:cs="宋体"/>
        </w:rPr>
      </w:pPr>
    </w:p>
    <w:p w14:paraId="256D3329" w14:textId="77777777" w:rsidR="00871D5D" w:rsidRDefault="00000000">
      <w:pPr>
        <w:pStyle w:val="GW-"/>
        <w:snapToGrid w:val="0"/>
        <w:spacing w:beforeLines="100" w:before="312" w:afterLines="100" w:after="312" w:line="240" w:lineRule="auto"/>
        <w:ind w:firstLineChars="0" w:firstLine="0"/>
        <w:jc w:val="center"/>
        <w:rPr>
          <w:rFonts w:ascii="宋体" w:eastAsia="宋体" w:hAnsi="宋体" w:cs="宋体"/>
        </w:rPr>
      </w:pPr>
      <w:r>
        <w:rPr>
          <w:rFonts w:ascii="宋体" w:eastAsia="宋体" w:hAnsi="宋体" w:cs="宋体" w:hint="eastAsia"/>
        </w:rPr>
        <w:lastRenderedPageBreak/>
        <w:t>良好的商业信誉和健全的财务会计制度的承诺函</w:t>
      </w:r>
    </w:p>
    <w:p w14:paraId="695064FD" w14:textId="77777777" w:rsidR="00871D5D" w:rsidRDefault="00871D5D">
      <w:pPr>
        <w:pStyle w:val="GW-"/>
        <w:snapToGrid w:val="0"/>
        <w:spacing w:beforeLines="100" w:before="312" w:afterLines="100" w:after="312" w:line="240" w:lineRule="auto"/>
        <w:ind w:firstLineChars="0" w:firstLine="0"/>
        <w:rPr>
          <w:rFonts w:ascii="宋体" w:eastAsia="宋体" w:hAnsi="宋体" w:cs="宋体"/>
        </w:rPr>
      </w:pPr>
    </w:p>
    <w:p w14:paraId="4C3F277C" w14:textId="77777777" w:rsidR="00871D5D" w:rsidRDefault="00000000">
      <w:pPr>
        <w:snapToGrid w:val="0"/>
        <w:spacing w:line="360" w:lineRule="auto"/>
        <w:rPr>
          <w:rFonts w:ascii="宋体" w:hAnsi="宋体" w:cs="宋体"/>
          <w:sz w:val="24"/>
          <w:szCs w:val="24"/>
        </w:rPr>
      </w:pPr>
      <w:r>
        <w:rPr>
          <w:rFonts w:ascii="宋体" w:hAnsi="宋体" w:cs="宋体" w:hint="eastAsia"/>
          <w:sz w:val="24"/>
          <w:szCs w:val="24"/>
        </w:rPr>
        <w:t>四川省妇幼保健院：</w:t>
      </w:r>
    </w:p>
    <w:p w14:paraId="2DDA9744" w14:textId="77777777" w:rsidR="00871D5D" w:rsidRDefault="00000000">
      <w:pPr>
        <w:snapToGrid w:val="0"/>
        <w:spacing w:afterLines="50" w:after="156" w:line="360" w:lineRule="auto"/>
        <w:ind w:firstLineChars="200" w:firstLine="480"/>
        <w:rPr>
          <w:rFonts w:ascii="宋体" w:hAnsi="宋体" w:cs="宋体"/>
          <w:sz w:val="24"/>
          <w:szCs w:val="24"/>
        </w:rPr>
      </w:pPr>
      <w:r>
        <w:rPr>
          <w:rFonts w:ascii="宋体" w:hAnsi="宋体" w:cs="宋体" w:hint="eastAsia"/>
          <w:sz w:val="24"/>
          <w:szCs w:val="24"/>
        </w:rPr>
        <w:t>本投标人</w:t>
      </w:r>
      <w:r>
        <w:rPr>
          <w:rFonts w:ascii="宋体" w:hAnsi="宋体" w:cs="宋体" w:hint="eastAsia"/>
          <w:sz w:val="24"/>
          <w:szCs w:val="24"/>
          <w:u w:val="single"/>
        </w:rPr>
        <w:t xml:space="preserve">      （投标人全称）        </w:t>
      </w:r>
      <w:r>
        <w:rPr>
          <w:rFonts w:ascii="宋体" w:hAnsi="宋体" w:cs="宋体" w:hint="eastAsia"/>
          <w:sz w:val="24"/>
          <w:szCs w:val="24"/>
        </w:rPr>
        <w:t>参加</w:t>
      </w:r>
      <w:r>
        <w:rPr>
          <w:rFonts w:ascii="宋体" w:hAnsi="宋体" w:cs="宋体" w:hint="eastAsia"/>
          <w:sz w:val="24"/>
          <w:szCs w:val="24"/>
          <w:u w:val="single"/>
        </w:rPr>
        <w:t xml:space="preserve">   （项目名称）   </w:t>
      </w:r>
      <w:r>
        <w:rPr>
          <w:rFonts w:ascii="宋体" w:hAnsi="宋体" w:cs="宋体" w:hint="eastAsia"/>
          <w:sz w:val="24"/>
          <w:szCs w:val="24"/>
        </w:rPr>
        <w:t>（项目编号：</w:t>
      </w:r>
      <w:r>
        <w:rPr>
          <w:rFonts w:ascii="宋体" w:hAnsi="宋体" w:cs="宋体" w:hint="eastAsia"/>
          <w:sz w:val="24"/>
          <w:szCs w:val="24"/>
          <w:u w:val="single"/>
        </w:rPr>
        <w:t xml:space="preserve">            </w:t>
      </w:r>
      <w:r>
        <w:rPr>
          <w:rFonts w:ascii="宋体" w:hAnsi="宋体" w:cs="宋体" w:hint="eastAsia"/>
          <w:sz w:val="24"/>
          <w:szCs w:val="24"/>
        </w:rPr>
        <w:t>）的磋商活动，现郑重承诺：</w:t>
      </w:r>
    </w:p>
    <w:p w14:paraId="35E9CFAA" w14:textId="77777777" w:rsidR="00871D5D" w:rsidRDefault="00000000">
      <w:pPr>
        <w:snapToGrid w:val="0"/>
        <w:spacing w:line="360" w:lineRule="auto"/>
        <w:ind w:firstLineChars="200" w:firstLine="480"/>
        <w:rPr>
          <w:rFonts w:ascii="宋体" w:hAnsi="宋体" w:cs="宋体"/>
          <w:sz w:val="24"/>
          <w:szCs w:val="24"/>
        </w:rPr>
      </w:pPr>
      <w:r>
        <w:rPr>
          <w:rFonts w:ascii="宋体" w:hAnsi="宋体" w:cs="宋体" w:hint="eastAsia"/>
          <w:sz w:val="24"/>
          <w:szCs w:val="24"/>
        </w:rPr>
        <w:t>本投标人具有良好的商业信誉和健全的财务会计制度。</w:t>
      </w:r>
    </w:p>
    <w:p w14:paraId="65D07CEE" w14:textId="77777777" w:rsidR="00871D5D" w:rsidRDefault="00000000">
      <w:pPr>
        <w:snapToGrid w:val="0"/>
        <w:spacing w:line="360" w:lineRule="auto"/>
        <w:ind w:firstLineChars="200" w:firstLine="480"/>
        <w:rPr>
          <w:rFonts w:ascii="宋体" w:hAnsi="宋体" w:cs="宋体"/>
          <w:sz w:val="24"/>
          <w:szCs w:val="24"/>
        </w:rPr>
      </w:pPr>
      <w:r>
        <w:rPr>
          <w:rFonts w:ascii="宋体" w:hAnsi="宋体" w:cs="宋体" w:hint="eastAsia"/>
          <w:sz w:val="24"/>
          <w:szCs w:val="24"/>
        </w:rPr>
        <w:t>本投标人对上述承诺的内容事项真实性负责，如经查实上述承诺的内容事项存在虚假，本投标人愿意接受以提供虚假材料谋取中标追究法律责任。</w:t>
      </w:r>
    </w:p>
    <w:p w14:paraId="0A559DF1" w14:textId="77777777" w:rsidR="00871D5D" w:rsidRDefault="00000000">
      <w:pPr>
        <w:snapToGrid w:val="0"/>
        <w:spacing w:line="360" w:lineRule="auto"/>
        <w:ind w:firstLineChars="200" w:firstLine="480"/>
        <w:rPr>
          <w:rFonts w:ascii="宋体" w:hAnsi="宋体" w:cs="宋体"/>
          <w:sz w:val="24"/>
          <w:szCs w:val="24"/>
        </w:rPr>
      </w:pPr>
      <w:r>
        <w:rPr>
          <w:rFonts w:ascii="宋体" w:hAnsi="宋体" w:cs="宋体" w:hint="eastAsia"/>
          <w:sz w:val="24"/>
          <w:szCs w:val="24"/>
        </w:rPr>
        <w:t>特此承诺。</w:t>
      </w:r>
    </w:p>
    <w:p w14:paraId="1198D41C" w14:textId="77777777" w:rsidR="00871D5D" w:rsidRDefault="00871D5D">
      <w:pPr>
        <w:snapToGrid w:val="0"/>
        <w:spacing w:line="360" w:lineRule="auto"/>
        <w:ind w:firstLineChars="200" w:firstLine="480"/>
        <w:rPr>
          <w:rFonts w:ascii="宋体" w:hAnsi="宋体" w:cs="宋体"/>
          <w:sz w:val="24"/>
          <w:szCs w:val="24"/>
        </w:rPr>
      </w:pPr>
    </w:p>
    <w:p w14:paraId="2F0DFA6F" w14:textId="77777777" w:rsidR="00871D5D" w:rsidRDefault="00000000">
      <w:pPr>
        <w:widowControl/>
        <w:snapToGrid w:val="0"/>
        <w:spacing w:line="360" w:lineRule="auto"/>
        <w:ind w:firstLineChars="200" w:firstLine="480"/>
        <w:jc w:val="left"/>
        <w:outlineLvl w:val="1"/>
        <w:rPr>
          <w:rFonts w:ascii="宋体" w:hAnsi="宋体" w:cs="宋体"/>
          <w:sz w:val="24"/>
          <w:szCs w:val="24"/>
        </w:rPr>
      </w:pPr>
      <w:r>
        <w:rPr>
          <w:rFonts w:ascii="宋体" w:hAnsi="宋体" w:cs="宋体" w:hint="eastAsia"/>
          <w:sz w:val="24"/>
          <w:szCs w:val="24"/>
        </w:rPr>
        <w:t>投标人名称：</w:t>
      </w:r>
      <w:r>
        <w:rPr>
          <w:rFonts w:ascii="宋体" w:hAnsi="宋体" w:cs="宋体" w:hint="eastAsia"/>
          <w:sz w:val="24"/>
          <w:szCs w:val="24"/>
          <w:u w:val="single"/>
        </w:rPr>
        <w:t xml:space="preserve">  （投标人全称）  </w:t>
      </w:r>
      <w:r>
        <w:rPr>
          <w:rFonts w:ascii="宋体" w:hAnsi="宋体" w:cs="宋体" w:hint="eastAsia"/>
          <w:sz w:val="24"/>
          <w:szCs w:val="24"/>
        </w:rPr>
        <w:t>（加盖公章）</w:t>
      </w:r>
    </w:p>
    <w:p w14:paraId="464D3A02" w14:textId="77777777" w:rsidR="00871D5D" w:rsidRDefault="00000000">
      <w:pPr>
        <w:widowControl/>
        <w:snapToGrid w:val="0"/>
        <w:spacing w:line="360" w:lineRule="auto"/>
        <w:ind w:firstLineChars="200" w:firstLine="480"/>
        <w:jc w:val="left"/>
        <w:outlineLvl w:val="1"/>
        <w:rPr>
          <w:rFonts w:ascii="宋体" w:hAnsi="宋体" w:cs="宋体"/>
          <w:sz w:val="24"/>
          <w:szCs w:val="24"/>
        </w:rPr>
      </w:pPr>
      <w:r>
        <w:rPr>
          <w:rFonts w:ascii="宋体" w:hAnsi="宋体" w:cs="宋体" w:hint="eastAsia"/>
          <w:sz w:val="24"/>
          <w:szCs w:val="24"/>
        </w:rPr>
        <w:t>法定代表人或授权代表：</w:t>
      </w:r>
      <w:r>
        <w:rPr>
          <w:rFonts w:ascii="宋体" w:hAnsi="宋体" w:cs="宋体" w:hint="eastAsia"/>
          <w:sz w:val="24"/>
          <w:szCs w:val="24"/>
          <w:u w:val="single"/>
        </w:rPr>
        <w:t xml:space="preserve">    （签字或盖章）   </w:t>
      </w:r>
    </w:p>
    <w:p w14:paraId="1BB735B9" w14:textId="77777777" w:rsidR="00871D5D" w:rsidRDefault="00000000">
      <w:pPr>
        <w:widowControl/>
        <w:snapToGrid w:val="0"/>
        <w:spacing w:line="360" w:lineRule="auto"/>
        <w:ind w:firstLineChars="200" w:firstLine="480"/>
        <w:jc w:val="left"/>
        <w:outlineLvl w:val="1"/>
        <w:rPr>
          <w:rFonts w:ascii="宋体" w:hAnsi="宋体" w:cs="宋体"/>
          <w:sz w:val="24"/>
          <w:szCs w:val="24"/>
        </w:rPr>
      </w:pPr>
      <w:r>
        <w:rPr>
          <w:rFonts w:ascii="宋体" w:hAnsi="宋体" w:cs="宋体" w:hint="eastAsia"/>
          <w:sz w:val="24"/>
          <w:szCs w:val="24"/>
        </w:rPr>
        <w:t>日期：</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14:paraId="5E94A943" w14:textId="77777777" w:rsidR="00871D5D" w:rsidRDefault="00871D5D">
      <w:pPr>
        <w:widowControl/>
        <w:snapToGrid w:val="0"/>
        <w:spacing w:line="360" w:lineRule="auto"/>
        <w:ind w:firstLineChars="200" w:firstLine="480"/>
        <w:jc w:val="left"/>
        <w:outlineLvl w:val="1"/>
        <w:rPr>
          <w:rFonts w:ascii="宋体" w:hAnsi="宋体" w:cs="宋体"/>
          <w:sz w:val="24"/>
          <w:szCs w:val="24"/>
        </w:rPr>
      </w:pPr>
    </w:p>
    <w:p w14:paraId="082E4BE1" w14:textId="77777777" w:rsidR="00871D5D" w:rsidRDefault="00871D5D">
      <w:pPr>
        <w:pStyle w:val="a0"/>
        <w:rPr>
          <w:rFonts w:ascii="宋体" w:hAnsi="宋体" w:cs="宋体"/>
          <w:szCs w:val="24"/>
        </w:rPr>
      </w:pPr>
    </w:p>
    <w:p w14:paraId="7321B6B9" w14:textId="77777777" w:rsidR="00871D5D" w:rsidRDefault="00871D5D">
      <w:pPr>
        <w:pStyle w:val="5"/>
        <w:numPr>
          <w:ilvl w:val="0"/>
          <w:numId w:val="0"/>
        </w:numPr>
        <w:rPr>
          <w:rFonts w:ascii="宋体" w:hAnsi="宋体" w:cs="宋体"/>
          <w:sz w:val="24"/>
          <w:szCs w:val="24"/>
        </w:rPr>
      </w:pPr>
    </w:p>
    <w:p w14:paraId="6F6BDC0D" w14:textId="77777777" w:rsidR="00871D5D" w:rsidRDefault="00871D5D">
      <w:pPr>
        <w:pStyle w:val="5"/>
        <w:numPr>
          <w:ilvl w:val="0"/>
          <w:numId w:val="0"/>
        </w:numPr>
        <w:rPr>
          <w:rFonts w:ascii="宋体" w:hAnsi="宋体" w:cs="宋体"/>
          <w:sz w:val="24"/>
          <w:szCs w:val="24"/>
        </w:rPr>
      </w:pPr>
    </w:p>
    <w:p w14:paraId="17E5E0E0" w14:textId="77777777" w:rsidR="00871D5D" w:rsidRDefault="00871D5D">
      <w:pPr>
        <w:pStyle w:val="5"/>
        <w:numPr>
          <w:ilvl w:val="0"/>
          <w:numId w:val="0"/>
        </w:numPr>
        <w:rPr>
          <w:rFonts w:ascii="宋体" w:hAnsi="宋体" w:cs="宋体"/>
          <w:sz w:val="24"/>
          <w:szCs w:val="24"/>
        </w:rPr>
      </w:pPr>
    </w:p>
    <w:p w14:paraId="68F0B87B" w14:textId="77777777" w:rsidR="00871D5D" w:rsidRDefault="00871D5D">
      <w:pPr>
        <w:pStyle w:val="5"/>
        <w:numPr>
          <w:ilvl w:val="0"/>
          <w:numId w:val="0"/>
        </w:numPr>
        <w:rPr>
          <w:rFonts w:ascii="宋体" w:hAnsi="宋体" w:cs="宋体"/>
          <w:sz w:val="24"/>
          <w:szCs w:val="24"/>
        </w:rPr>
      </w:pPr>
    </w:p>
    <w:p w14:paraId="75E22EFB" w14:textId="77777777" w:rsidR="00871D5D" w:rsidRDefault="00871D5D">
      <w:pPr>
        <w:pStyle w:val="5"/>
        <w:numPr>
          <w:ilvl w:val="0"/>
          <w:numId w:val="0"/>
        </w:numPr>
        <w:rPr>
          <w:rFonts w:ascii="宋体" w:hAnsi="宋体" w:cs="宋体"/>
          <w:sz w:val="24"/>
          <w:szCs w:val="24"/>
        </w:rPr>
      </w:pPr>
    </w:p>
    <w:p w14:paraId="01314D65" w14:textId="77777777" w:rsidR="00871D5D" w:rsidRDefault="00871D5D">
      <w:pPr>
        <w:pStyle w:val="5"/>
        <w:numPr>
          <w:ilvl w:val="0"/>
          <w:numId w:val="0"/>
        </w:numPr>
        <w:rPr>
          <w:rFonts w:ascii="宋体" w:hAnsi="宋体" w:cs="宋体"/>
          <w:sz w:val="24"/>
          <w:szCs w:val="24"/>
        </w:rPr>
      </w:pPr>
    </w:p>
    <w:p w14:paraId="5B72D90E" w14:textId="77777777" w:rsidR="00871D5D" w:rsidRDefault="00871D5D">
      <w:pPr>
        <w:pStyle w:val="5"/>
        <w:numPr>
          <w:ilvl w:val="0"/>
          <w:numId w:val="0"/>
        </w:numPr>
        <w:rPr>
          <w:rFonts w:ascii="宋体" w:hAnsi="宋体" w:cs="宋体"/>
          <w:sz w:val="24"/>
          <w:szCs w:val="24"/>
        </w:rPr>
      </w:pPr>
    </w:p>
    <w:p w14:paraId="5FFDE539" w14:textId="77777777" w:rsidR="00871D5D" w:rsidRDefault="00871D5D">
      <w:pPr>
        <w:pStyle w:val="5"/>
        <w:numPr>
          <w:ilvl w:val="0"/>
          <w:numId w:val="0"/>
        </w:numPr>
        <w:rPr>
          <w:rFonts w:ascii="宋体" w:hAnsi="宋体" w:cs="宋体"/>
          <w:sz w:val="24"/>
          <w:szCs w:val="24"/>
        </w:rPr>
      </w:pPr>
    </w:p>
    <w:p w14:paraId="2A4F99AB" w14:textId="77777777" w:rsidR="00871D5D" w:rsidRDefault="00871D5D">
      <w:pPr>
        <w:pStyle w:val="5"/>
        <w:numPr>
          <w:ilvl w:val="0"/>
          <w:numId w:val="0"/>
        </w:numPr>
        <w:rPr>
          <w:rFonts w:ascii="宋体" w:hAnsi="宋体" w:cs="宋体"/>
          <w:sz w:val="24"/>
          <w:szCs w:val="24"/>
        </w:rPr>
      </w:pPr>
    </w:p>
    <w:p w14:paraId="4AC7066B" w14:textId="77777777" w:rsidR="00871D5D" w:rsidRDefault="00871D5D">
      <w:pPr>
        <w:pStyle w:val="5"/>
        <w:numPr>
          <w:ilvl w:val="0"/>
          <w:numId w:val="0"/>
        </w:numPr>
        <w:rPr>
          <w:rFonts w:ascii="宋体" w:hAnsi="宋体" w:cs="宋体"/>
          <w:sz w:val="24"/>
          <w:szCs w:val="24"/>
        </w:rPr>
      </w:pPr>
    </w:p>
    <w:p w14:paraId="504E13C8" w14:textId="77777777" w:rsidR="00871D5D" w:rsidRDefault="00871D5D">
      <w:pPr>
        <w:pStyle w:val="5"/>
        <w:numPr>
          <w:ilvl w:val="0"/>
          <w:numId w:val="0"/>
        </w:numPr>
        <w:rPr>
          <w:rFonts w:ascii="宋体" w:hAnsi="宋体" w:cs="宋体"/>
          <w:sz w:val="24"/>
          <w:szCs w:val="24"/>
        </w:rPr>
      </w:pPr>
    </w:p>
    <w:p w14:paraId="5E59C27C" w14:textId="77777777" w:rsidR="00871D5D" w:rsidRDefault="00871D5D">
      <w:pPr>
        <w:pStyle w:val="5"/>
        <w:numPr>
          <w:ilvl w:val="0"/>
          <w:numId w:val="0"/>
        </w:numPr>
        <w:rPr>
          <w:rFonts w:ascii="宋体" w:hAnsi="宋体" w:cs="宋体"/>
          <w:sz w:val="24"/>
          <w:szCs w:val="24"/>
        </w:rPr>
      </w:pPr>
    </w:p>
    <w:p w14:paraId="3486FF4A" w14:textId="77777777" w:rsidR="00871D5D" w:rsidRDefault="00871D5D">
      <w:pPr>
        <w:pStyle w:val="5"/>
        <w:numPr>
          <w:ilvl w:val="0"/>
          <w:numId w:val="0"/>
        </w:numPr>
        <w:rPr>
          <w:rFonts w:ascii="宋体" w:hAnsi="宋体" w:cs="宋体"/>
          <w:sz w:val="24"/>
          <w:szCs w:val="24"/>
        </w:rPr>
      </w:pPr>
    </w:p>
    <w:p w14:paraId="39FC9778" w14:textId="77777777" w:rsidR="00871D5D" w:rsidRDefault="00871D5D">
      <w:pPr>
        <w:pStyle w:val="5"/>
        <w:numPr>
          <w:ilvl w:val="0"/>
          <w:numId w:val="0"/>
        </w:numPr>
        <w:rPr>
          <w:rFonts w:ascii="宋体" w:hAnsi="宋体" w:cs="宋体"/>
          <w:sz w:val="24"/>
          <w:szCs w:val="24"/>
        </w:rPr>
      </w:pPr>
    </w:p>
    <w:p w14:paraId="2A4BAB6A" w14:textId="77777777" w:rsidR="00871D5D" w:rsidRDefault="00871D5D">
      <w:pPr>
        <w:pStyle w:val="5"/>
        <w:numPr>
          <w:ilvl w:val="0"/>
          <w:numId w:val="0"/>
        </w:numPr>
        <w:rPr>
          <w:rFonts w:ascii="宋体" w:hAnsi="宋体" w:cs="宋体"/>
          <w:sz w:val="24"/>
          <w:szCs w:val="24"/>
        </w:rPr>
      </w:pPr>
    </w:p>
    <w:p w14:paraId="33FBCCA9" w14:textId="77777777" w:rsidR="00871D5D" w:rsidRDefault="00871D5D">
      <w:pPr>
        <w:pStyle w:val="5"/>
        <w:numPr>
          <w:ilvl w:val="0"/>
          <w:numId w:val="0"/>
        </w:numPr>
        <w:rPr>
          <w:rFonts w:ascii="宋体" w:hAnsi="宋体" w:cs="宋体"/>
          <w:sz w:val="24"/>
          <w:szCs w:val="24"/>
        </w:rPr>
      </w:pPr>
    </w:p>
    <w:p w14:paraId="5DE7505A" w14:textId="77777777" w:rsidR="00871D5D" w:rsidRDefault="00871D5D">
      <w:pPr>
        <w:pStyle w:val="5"/>
        <w:numPr>
          <w:ilvl w:val="0"/>
          <w:numId w:val="0"/>
        </w:numPr>
        <w:rPr>
          <w:rFonts w:ascii="宋体" w:hAnsi="宋体" w:cs="宋体"/>
          <w:sz w:val="24"/>
          <w:szCs w:val="24"/>
        </w:rPr>
      </w:pPr>
    </w:p>
    <w:p w14:paraId="0E026830" w14:textId="77777777" w:rsidR="00871D5D" w:rsidRDefault="00871D5D">
      <w:pPr>
        <w:pStyle w:val="5"/>
        <w:numPr>
          <w:ilvl w:val="0"/>
          <w:numId w:val="0"/>
        </w:numPr>
        <w:rPr>
          <w:rFonts w:ascii="宋体" w:hAnsi="宋体" w:cs="宋体"/>
          <w:sz w:val="24"/>
          <w:szCs w:val="24"/>
        </w:rPr>
      </w:pPr>
    </w:p>
    <w:p w14:paraId="0D63A49A" w14:textId="77777777" w:rsidR="00871D5D" w:rsidRDefault="00871D5D">
      <w:pPr>
        <w:pStyle w:val="5"/>
        <w:numPr>
          <w:ilvl w:val="0"/>
          <w:numId w:val="0"/>
        </w:numPr>
        <w:rPr>
          <w:rFonts w:ascii="宋体" w:hAnsi="宋体" w:cs="宋体"/>
          <w:sz w:val="24"/>
          <w:szCs w:val="24"/>
        </w:rPr>
      </w:pPr>
    </w:p>
    <w:p w14:paraId="42AE4D09" w14:textId="77777777" w:rsidR="00871D5D" w:rsidRDefault="00871D5D">
      <w:pPr>
        <w:pStyle w:val="5"/>
        <w:numPr>
          <w:ilvl w:val="0"/>
          <w:numId w:val="0"/>
        </w:numPr>
        <w:rPr>
          <w:rFonts w:ascii="宋体" w:hAnsi="宋体" w:cs="宋体"/>
          <w:sz w:val="24"/>
          <w:szCs w:val="24"/>
        </w:rPr>
      </w:pPr>
    </w:p>
    <w:p w14:paraId="33CE28BD" w14:textId="77777777" w:rsidR="00871D5D" w:rsidRDefault="00871D5D">
      <w:pPr>
        <w:pStyle w:val="5"/>
        <w:numPr>
          <w:ilvl w:val="0"/>
          <w:numId w:val="0"/>
        </w:numPr>
        <w:rPr>
          <w:rFonts w:ascii="宋体" w:hAnsi="宋体" w:cs="宋体"/>
          <w:sz w:val="24"/>
          <w:szCs w:val="24"/>
        </w:rPr>
      </w:pPr>
    </w:p>
    <w:p w14:paraId="06FDA5AB" w14:textId="77777777" w:rsidR="00871D5D" w:rsidRDefault="00871D5D">
      <w:pPr>
        <w:pStyle w:val="5"/>
        <w:numPr>
          <w:ilvl w:val="0"/>
          <w:numId w:val="0"/>
        </w:numPr>
        <w:rPr>
          <w:rFonts w:ascii="宋体" w:hAnsi="宋体" w:cs="宋体"/>
          <w:sz w:val="24"/>
          <w:szCs w:val="24"/>
        </w:rPr>
      </w:pPr>
    </w:p>
    <w:p w14:paraId="4BC93DC7" w14:textId="77777777" w:rsidR="00871D5D" w:rsidRDefault="00871D5D">
      <w:pPr>
        <w:pStyle w:val="5"/>
        <w:numPr>
          <w:ilvl w:val="0"/>
          <w:numId w:val="0"/>
        </w:numPr>
        <w:rPr>
          <w:rFonts w:ascii="宋体" w:hAnsi="宋体" w:cs="宋体"/>
          <w:sz w:val="24"/>
          <w:szCs w:val="24"/>
        </w:rPr>
      </w:pPr>
    </w:p>
    <w:p w14:paraId="0253DF07" w14:textId="77777777" w:rsidR="00871D5D" w:rsidRDefault="00871D5D">
      <w:pPr>
        <w:pStyle w:val="5"/>
        <w:numPr>
          <w:ilvl w:val="0"/>
          <w:numId w:val="0"/>
        </w:numPr>
        <w:rPr>
          <w:rFonts w:ascii="宋体" w:hAnsi="宋体" w:cs="宋体"/>
          <w:sz w:val="24"/>
          <w:szCs w:val="24"/>
        </w:rPr>
      </w:pPr>
    </w:p>
    <w:p w14:paraId="669FB9F3" w14:textId="77777777" w:rsidR="00871D5D" w:rsidRDefault="00871D5D">
      <w:pPr>
        <w:pStyle w:val="5"/>
        <w:numPr>
          <w:ilvl w:val="0"/>
          <w:numId w:val="0"/>
        </w:numPr>
        <w:rPr>
          <w:rFonts w:ascii="宋体" w:hAnsi="宋体" w:cs="宋体"/>
          <w:sz w:val="24"/>
          <w:szCs w:val="24"/>
        </w:rPr>
      </w:pPr>
    </w:p>
    <w:p w14:paraId="18AD9824" w14:textId="77777777" w:rsidR="00871D5D" w:rsidRDefault="00000000">
      <w:pPr>
        <w:pStyle w:val="GW-"/>
        <w:snapToGrid w:val="0"/>
        <w:spacing w:line="240" w:lineRule="auto"/>
        <w:ind w:firstLineChars="0" w:firstLine="0"/>
        <w:jc w:val="center"/>
        <w:rPr>
          <w:rFonts w:ascii="宋体" w:eastAsia="宋体" w:hAnsi="宋体" w:cs="宋体"/>
        </w:rPr>
      </w:pPr>
      <w:r>
        <w:rPr>
          <w:rFonts w:ascii="宋体" w:eastAsia="宋体" w:hAnsi="宋体" w:cs="宋体" w:hint="eastAsia"/>
        </w:rPr>
        <w:t>履行合同所必需的设备和专业技术能力的承诺函</w:t>
      </w:r>
    </w:p>
    <w:p w14:paraId="56B26708" w14:textId="77777777" w:rsidR="00871D5D" w:rsidRDefault="00871D5D">
      <w:pPr>
        <w:pStyle w:val="GW-"/>
        <w:snapToGrid w:val="0"/>
        <w:spacing w:line="240" w:lineRule="auto"/>
        <w:ind w:firstLineChars="0" w:firstLine="0"/>
        <w:jc w:val="center"/>
        <w:rPr>
          <w:rFonts w:ascii="宋体" w:eastAsia="宋体" w:hAnsi="宋体" w:cs="宋体"/>
        </w:rPr>
      </w:pPr>
    </w:p>
    <w:p w14:paraId="15278277" w14:textId="77777777" w:rsidR="00871D5D" w:rsidRDefault="00000000">
      <w:pPr>
        <w:snapToGrid w:val="0"/>
        <w:spacing w:beforeLines="150" w:before="468" w:afterLines="50" w:after="156" w:line="360" w:lineRule="auto"/>
        <w:rPr>
          <w:rFonts w:ascii="宋体" w:hAnsi="宋体" w:cs="宋体"/>
          <w:sz w:val="24"/>
          <w:szCs w:val="24"/>
        </w:rPr>
      </w:pPr>
      <w:r>
        <w:rPr>
          <w:rFonts w:ascii="宋体" w:hAnsi="宋体" w:cs="宋体" w:hint="eastAsia"/>
          <w:sz w:val="24"/>
          <w:szCs w:val="24"/>
        </w:rPr>
        <w:t>四川省妇幼保健院：</w:t>
      </w:r>
    </w:p>
    <w:p w14:paraId="27C4B991" w14:textId="77777777" w:rsidR="00871D5D" w:rsidRDefault="00000000">
      <w:pPr>
        <w:snapToGrid w:val="0"/>
        <w:spacing w:afterLines="50" w:after="156" w:line="360" w:lineRule="auto"/>
        <w:ind w:firstLineChars="200" w:firstLine="480"/>
        <w:rPr>
          <w:rFonts w:ascii="宋体" w:hAnsi="宋体" w:cs="宋体"/>
          <w:sz w:val="24"/>
          <w:szCs w:val="24"/>
        </w:rPr>
      </w:pPr>
      <w:r>
        <w:rPr>
          <w:rFonts w:ascii="宋体" w:hAnsi="宋体" w:cs="宋体" w:hint="eastAsia"/>
          <w:sz w:val="24"/>
          <w:szCs w:val="24"/>
        </w:rPr>
        <w:t>本投标人</w:t>
      </w:r>
      <w:r>
        <w:rPr>
          <w:rFonts w:ascii="宋体" w:hAnsi="宋体" w:cs="宋体" w:hint="eastAsia"/>
          <w:sz w:val="24"/>
          <w:szCs w:val="24"/>
          <w:u w:val="single"/>
        </w:rPr>
        <w:t xml:space="preserve">     （投标人全称）     </w:t>
      </w:r>
      <w:r>
        <w:rPr>
          <w:rFonts w:ascii="宋体" w:hAnsi="宋体" w:cs="宋体" w:hint="eastAsia"/>
          <w:sz w:val="24"/>
          <w:szCs w:val="24"/>
        </w:rPr>
        <w:t>参加</w:t>
      </w:r>
      <w:r>
        <w:rPr>
          <w:rFonts w:ascii="宋体" w:hAnsi="宋体" w:cs="宋体" w:hint="eastAsia"/>
          <w:sz w:val="24"/>
          <w:szCs w:val="24"/>
          <w:u w:val="single"/>
        </w:rPr>
        <w:t xml:space="preserve">   （项目名称）   </w:t>
      </w:r>
      <w:r>
        <w:rPr>
          <w:rFonts w:ascii="宋体" w:hAnsi="宋体" w:cs="宋体" w:hint="eastAsia"/>
          <w:sz w:val="24"/>
          <w:szCs w:val="24"/>
        </w:rPr>
        <w:t>（项目编号：</w:t>
      </w:r>
      <w:r>
        <w:rPr>
          <w:rFonts w:ascii="宋体" w:hAnsi="宋体" w:cs="宋体" w:hint="eastAsia"/>
          <w:sz w:val="24"/>
          <w:szCs w:val="24"/>
          <w:u w:val="single"/>
        </w:rPr>
        <w:t xml:space="preserve">            </w:t>
      </w:r>
      <w:r>
        <w:rPr>
          <w:rFonts w:ascii="宋体" w:hAnsi="宋体" w:cs="宋体" w:hint="eastAsia"/>
          <w:sz w:val="24"/>
          <w:szCs w:val="24"/>
        </w:rPr>
        <w:t>）的磋商活动，现郑重承诺：</w:t>
      </w:r>
    </w:p>
    <w:p w14:paraId="410FBB34" w14:textId="77777777" w:rsidR="00871D5D" w:rsidRDefault="00000000">
      <w:pPr>
        <w:snapToGrid w:val="0"/>
        <w:spacing w:line="360" w:lineRule="auto"/>
        <w:ind w:firstLineChars="200" w:firstLine="480"/>
        <w:rPr>
          <w:rFonts w:ascii="宋体" w:hAnsi="宋体" w:cs="宋体"/>
          <w:sz w:val="24"/>
          <w:szCs w:val="24"/>
        </w:rPr>
      </w:pPr>
      <w:r>
        <w:rPr>
          <w:rFonts w:ascii="宋体" w:hAnsi="宋体" w:cs="宋体" w:hint="eastAsia"/>
          <w:sz w:val="24"/>
          <w:szCs w:val="24"/>
        </w:rPr>
        <w:t>本投标人具有履行合同所必需的设备和专业技术能力。</w:t>
      </w:r>
    </w:p>
    <w:p w14:paraId="138D9754" w14:textId="77777777" w:rsidR="00871D5D" w:rsidRDefault="00000000">
      <w:pPr>
        <w:snapToGrid w:val="0"/>
        <w:spacing w:line="360" w:lineRule="auto"/>
        <w:ind w:firstLineChars="200" w:firstLine="480"/>
        <w:rPr>
          <w:rFonts w:ascii="宋体" w:hAnsi="宋体" w:cs="宋体"/>
          <w:sz w:val="24"/>
          <w:szCs w:val="24"/>
        </w:rPr>
      </w:pPr>
      <w:r>
        <w:rPr>
          <w:rFonts w:ascii="宋体" w:hAnsi="宋体" w:cs="宋体" w:hint="eastAsia"/>
          <w:sz w:val="24"/>
          <w:szCs w:val="24"/>
        </w:rPr>
        <w:t>本投标人对上述承诺的内容事项真实性负责，如经查实上述承诺的内容事项存在虚假，本投标人愿意接受以提供虚假材料谋取中标追究法律责任。</w:t>
      </w:r>
    </w:p>
    <w:p w14:paraId="39F33866" w14:textId="77777777" w:rsidR="00871D5D" w:rsidRDefault="00000000">
      <w:pPr>
        <w:snapToGrid w:val="0"/>
        <w:spacing w:line="360" w:lineRule="auto"/>
        <w:ind w:firstLineChars="200" w:firstLine="480"/>
        <w:rPr>
          <w:rFonts w:ascii="宋体" w:hAnsi="宋体" w:cs="宋体"/>
          <w:sz w:val="24"/>
          <w:szCs w:val="24"/>
        </w:rPr>
      </w:pPr>
      <w:r>
        <w:rPr>
          <w:rFonts w:ascii="宋体" w:hAnsi="宋体" w:cs="宋体" w:hint="eastAsia"/>
          <w:sz w:val="24"/>
          <w:szCs w:val="24"/>
        </w:rPr>
        <w:t>特此承诺。</w:t>
      </w:r>
    </w:p>
    <w:p w14:paraId="42C77473" w14:textId="77777777" w:rsidR="00871D5D" w:rsidRDefault="00871D5D">
      <w:pPr>
        <w:snapToGrid w:val="0"/>
        <w:spacing w:line="360" w:lineRule="auto"/>
        <w:ind w:firstLineChars="200" w:firstLine="480"/>
        <w:rPr>
          <w:rFonts w:ascii="宋体" w:hAnsi="宋体" w:cs="宋体"/>
          <w:sz w:val="24"/>
          <w:szCs w:val="24"/>
        </w:rPr>
      </w:pPr>
    </w:p>
    <w:p w14:paraId="78CB3FFB" w14:textId="77777777" w:rsidR="00871D5D" w:rsidRDefault="00000000">
      <w:pPr>
        <w:widowControl/>
        <w:snapToGrid w:val="0"/>
        <w:spacing w:line="360" w:lineRule="auto"/>
        <w:ind w:firstLineChars="200" w:firstLine="480"/>
        <w:jc w:val="left"/>
        <w:outlineLvl w:val="1"/>
        <w:rPr>
          <w:rFonts w:ascii="宋体" w:hAnsi="宋体" w:cs="宋体"/>
          <w:sz w:val="24"/>
          <w:szCs w:val="24"/>
        </w:rPr>
      </w:pPr>
      <w:r>
        <w:rPr>
          <w:rFonts w:ascii="宋体" w:hAnsi="宋体" w:cs="宋体" w:hint="eastAsia"/>
          <w:sz w:val="24"/>
          <w:szCs w:val="24"/>
        </w:rPr>
        <w:t>投标人名称：</w:t>
      </w:r>
      <w:r>
        <w:rPr>
          <w:rFonts w:ascii="宋体" w:hAnsi="宋体" w:cs="宋体" w:hint="eastAsia"/>
          <w:sz w:val="24"/>
          <w:szCs w:val="24"/>
          <w:u w:val="single"/>
        </w:rPr>
        <w:t xml:space="preserve">  （投标人全称）  </w:t>
      </w:r>
      <w:r>
        <w:rPr>
          <w:rFonts w:ascii="宋体" w:hAnsi="宋体" w:cs="宋体" w:hint="eastAsia"/>
          <w:sz w:val="24"/>
          <w:szCs w:val="24"/>
        </w:rPr>
        <w:t>（加盖公章）</w:t>
      </w:r>
    </w:p>
    <w:p w14:paraId="28628914" w14:textId="77777777" w:rsidR="00871D5D" w:rsidRDefault="00000000">
      <w:pPr>
        <w:widowControl/>
        <w:snapToGrid w:val="0"/>
        <w:spacing w:line="360" w:lineRule="auto"/>
        <w:ind w:firstLineChars="200" w:firstLine="480"/>
        <w:jc w:val="left"/>
        <w:outlineLvl w:val="1"/>
        <w:rPr>
          <w:rFonts w:ascii="宋体" w:hAnsi="宋体" w:cs="宋体"/>
          <w:sz w:val="24"/>
          <w:szCs w:val="24"/>
        </w:rPr>
      </w:pPr>
      <w:r>
        <w:rPr>
          <w:rFonts w:ascii="宋体" w:hAnsi="宋体" w:cs="宋体" w:hint="eastAsia"/>
          <w:sz w:val="24"/>
          <w:szCs w:val="24"/>
        </w:rPr>
        <w:t>法定代表人或授权代表：</w:t>
      </w:r>
      <w:r>
        <w:rPr>
          <w:rFonts w:ascii="宋体" w:hAnsi="宋体" w:cs="宋体" w:hint="eastAsia"/>
          <w:sz w:val="24"/>
          <w:szCs w:val="24"/>
          <w:u w:val="single"/>
        </w:rPr>
        <w:t xml:space="preserve">    （签字或盖章）   </w:t>
      </w:r>
    </w:p>
    <w:p w14:paraId="673198B5" w14:textId="77777777" w:rsidR="00871D5D" w:rsidRDefault="00000000">
      <w:pPr>
        <w:widowControl/>
        <w:snapToGrid w:val="0"/>
        <w:spacing w:line="360" w:lineRule="auto"/>
        <w:ind w:firstLineChars="200" w:firstLine="480"/>
        <w:jc w:val="left"/>
        <w:outlineLvl w:val="1"/>
        <w:rPr>
          <w:rFonts w:ascii="宋体" w:hAnsi="宋体" w:cs="宋体"/>
          <w:sz w:val="24"/>
          <w:szCs w:val="24"/>
        </w:rPr>
      </w:pPr>
      <w:r>
        <w:rPr>
          <w:rFonts w:ascii="宋体" w:hAnsi="宋体" w:cs="宋体" w:hint="eastAsia"/>
          <w:sz w:val="24"/>
          <w:szCs w:val="24"/>
        </w:rPr>
        <w:t>日期：</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14:paraId="74BC4CCA" w14:textId="77777777" w:rsidR="00871D5D" w:rsidRDefault="00871D5D">
      <w:pPr>
        <w:pStyle w:val="GW-"/>
        <w:snapToGrid w:val="0"/>
        <w:spacing w:line="240" w:lineRule="auto"/>
        <w:ind w:firstLine="480"/>
        <w:jc w:val="center"/>
        <w:rPr>
          <w:rFonts w:ascii="宋体" w:eastAsia="宋体" w:hAnsi="宋体" w:cs="宋体"/>
        </w:rPr>
      </w:pPr>
    </w:p>
    <w:p w14:paraId="76DAD6F1" w14:textId="77777777" w:rsidR="00871D5D" w:rsidRDefault="00871D5D">
      <w:pPr>
        <w:pStyle w:val="GW-"/>
        <w:snapToGrid w:val="0"/>
        <w:spacing w:line="240" w:lineRule="auto"/>
        <w:ind w:firstLine="480"/>
        <w:jc w:val="center"/>
        <w:rPr>
          <w:rFonts w:ascii="宋体" w:eastAsia="宋体" w:hAnsi="宋体" w:cs="宋体"/>
        </w:rPr>
      </w:pPr>
    </w:p>
    <w:p w14:paraId="4474DB9A" w14:textId="77777777" w:rsidR="00871D5D" w:rsidRDefault="00871D5D">
      <w:pPr>
        <w:pStyle w:val="GW-"/>
        <w:snapToGrid w:val="0"/>
        <w:spacing w:line="240" w:lineRule="auto"/>
        <w:ind w:firstLine="480"/>
        <w:jc w:val="center"/>
        <w:rPr>
          <w:rFonts w:ascii="宋体" w:eastAsia="宋体" w:hAnsi="宋体" w:cs="宋体"/>
        </w:rPr>
      </w:pPr>
    </w:p>
    <w:p w14:paraId="52198D1E" w14:textId="77777777" w:rsidR="00871D5D" w:rsidRDefault="00871D5D">
      <w:pPr>
        <w:pStyle w:val="GW-"/>
        <w:snapToGrid w:val="0"/>
        <w:spacing w:line="240" w:lineRule="auto"/>
        <w:ind w:firstLine="480"/>
        <w:jc w:val="center"/>
        <w:rPr>
          <w:rFonts w:ascii="宋体" w:eastAsia="宋体" w:hAnsi="宋体" w:cs="宋体"/>
        </w:rPr>
      </w:pPr>
    </w:p>
    <w:p w14:paraId="3947A080" w14:textId="77777777" w:rsidR="00871D5D" w:rsidRDefault="00871D5D">
      <w:pPr>
        <w:pStyle w:val="GW-"/>
        <w:snapToGrid w:val="0"/>
        <w:spacing w:line="240" w:lineRule="auto"/>
        <w:ind w:firstLine="480"/>
        <w:jc w:val="center"/>
        <w:rPr>
          <w:rFonts w:ascii="宋体" w:eastAsia="宋体" w:hAnsi="宋体" w:cs="宋体"/>
        </w:rPr>
      </w:pPr>
    </w:p>
    <w:p w14:paraId="0BE517DC" w14:textId="77777777" w:rsidR="00871D5D" w:rsidRDefault="00871D5D">
      <w:pPr>
        <w:pStyle w:val="GW-"/>
        <w:snapToGrid w:val="0"/>
        <w:spacing w:line="240" w:lineRule="auto"/>
        <w:ind w:firstLine="480"/>
        <w:jc w:val="center"/>
        <w:rPr>
          <w:rFonts w:ascii="宋体" w:eastAsia="宋体" w:hAnsi="宋体" w:cs="宋体"/>
        </w:rPr>
      </w:pPr>
    </w:p>
    <w:p w14:paraId="6ED0FFBA" w14:textId="77777777" w:rsidR="00871D5D" w:rsidRDefault="00871D5D">
      <w:pPr>
        <w:pStyle w:val="GW-"/>
        <w:snapToGrid w:val="0"/>
        <w:spacing w:line="240" w:lineRule="auto"/>
        <w:ind w:firstLine="480"/>
        <w:jc w:val="center"/>
        <w:rPr>
          <w:rFonts w:ascii="宋体" w:eastAsia="宋体" w:hAnsi="宋体" w:cs="宋体"/>
        </w:rPr>
      </w:pPr>
    </w:p>
    <w:p w14:paraId="62EF743C" w14:textId="77777777" w:rsidR="00871D5D" w:rsidRDefault="00871D5D">
      <w:pPr>
        <w:pStyle w:val="GW-"/>
        <w:snapToGrid w:val="0"/>
        <w:spacing w:line="240" w:lineRule="auto"/>
        <w:ind w:firstLine="480"/>
        <w:jc w:val="center"/>
        <w:rPr>
          <w:rFonts w:ascii="宋体" w:eastAsia="宋体" w:hAnsi="宋体" w:cs="宋体"/>
        </w:rPr>
      </w:pPr>
    </w:p>
    <w:p w14:paraId="174B10C5" w14:textId="77777777" w:rsidR="00871D5D" w:rsidRDefault="00871D5D">
      <w:pPr>
        <w:pStyle w:val="GW-"/>
        <w:snapToGrid w:val="0"/>
        <w:spacing w:line="240" w:lineRule="auto"/>
        <w:ind w:firstLine="480"/>
        <w:jc w:val="center"/>
        <w:rPr>
          <w:rFonts w:ascii="宋体" w:eastAsia="宋体" w:hAnsi="宋体" w:cs="宋体"/>
        </w:rPr>
      </w:pPr>
    </w:p>
    <w:p w14:paraId="35CF096B" w14:textId="77777777" w:rsidR="00871D5D" w:rsidRDefault="00871D5D">
      <w:pPr>
        <w:pStyle w:val="GW-"/>
        <w:snapToGrid w:val="0"/>
        <w:spacing w:line="240" w:lineRule="auto"/>
        <w:ind w:firstLine="480"/>
        <w:jc w:val="center"/>
        <w:rPr>
          <w:rFonts w:ascii="宋体" w:eastAsia="宋体" w:hAnsi="宋体" w:cs="宋体"/>
        </w:rPr>
      </w:pPr>
    </w:p>
    <w:p w14:paraId="62A91C05" w14:textId="77777777" w:rsidR="00871D5D" w:rsidRDefault="00871D5D">
      <w:pPr>
        <w:pStyle w:val="GW-"/>
        <w:snapToGrid w:val="0"/>
        <w:spacing w:line="240" w:lineRule="auto"/>
        <w:ind w:firstLine="480"/>
        <w:jc w:val="center"/>
        <w:rPr>
          <w:rFonts w:ascii="宋体" w:eastAsia="宋体" w:hAnsi="宋体" w:cs="宋体"/>
        </w:rPr>
      </w:pPr>
    </w:p>
    <w:p w14:paraId="0CA4D6F8" w14:textId="77777777" w:rsidR="00871D5D" w:rsidRDefault="00871D5D">
      <w:pPr>
        <w:pStyle w:val="GW-"/>
        <w:snapToGrid w:val="0"/>
        <w:spacing w:line="240" w:lineRule="auto"/>
        <w:ind w:firstLine="480"/>
        <w:jc w:val="center"/>
        <w:rPr>
          <w:rFonts w:ascii="宋体" w:eastAsia="宋体" w:hAnsi="宋体" w:cs="宋体"/>
        </w:rPr>
      </w:pPr>
    </w:p>
    <w:p w14:paraId="2AD791D5" w14:textId="77777777" w:rsidR="00871D5D" w:rsidRDefault="00871D5D">
      <w:pPr>
        <w:pStyle w:val="GW-"/>
        <w:snapToGrid w:val="0"/>
        <w:spacing w:line="240" w:lineRule="auto"/>
        <w:ind w:firstLine="480"/>
        <w:jc w:val="center"/>
        <w:rPr>
          <w:rFonts w:ascii="宋体" w:eastAsia="宋体" w:hAnsi="宋体" w:cs="宋体"/>
        </w:rPr>
      </w:pPr>
    </w:p>
    <w:p w14:paraId="2B025286" w14:textId="77777777" w:rsidR="00871D5D" w:rsidRDefault="00871D5D">
      <w:pPr>
        <w:pStyle w:val="GW-"/>
        <w:snapToGrid w:val="0"/>
        <w:spacing w:line="240" w:lineRule="auto"/>
        <w:ind w:firstLine="480"/>
        <w:jc w:val="center"/>
        <w:rPr>
          <w:rFonts w:ascii="宋体" w:eastAsia="宋体" w:hAnsi="宋体" w:cs="宋体"/>
        </w:rPr>
      </w:pPr>
    </w:p>
    <w:p w14:paraId="1324B6B9" w14:textId="77777777" w:rsidR="00871D5D" w:rsidRDefault="00871D5D">
      <w:pPr>
        <w:pStyle w:val="GW-"/>
        <w:snapToGrid w:val="0"/>
        <w:spacing w:line="240" w:lineRule="auto"/>
        <w:ind w:firstLine="480"/>
        <w:jc w:val="center"/>
        <w:rPr>
          <w:rFonts w:ascii="宋体" w:eastAsia="宋体" w:hAnsi="宋体" w:cs="宋体"/>
        </w:rPr>
      </w:pPr>
    </w:p>
    <w:p w14:paraId="02829B19" w14:textId="77777777" w:rsidR="00871D5D" w:rsidRDefault="00871D5D">
      <w:pPr>
        <w:pStyle w:val="GW-"/>
        <w:snapToGrid w:val="0"/>
        <w:spacing w:line="240" w:lineRule="auto"/>
        <w:ind w:firstLine="480"/>
        <w:jc w:val="center"/>
        <w:rPr>
          <w:rFonts w:ascii="宋体" w:eastAsia="宋体" w:hAnsi="宋体" w:cs="宋体"/>
        </w:rPr>
      </w:pPr>
    </w:p>
    <w:p w14:paraId="6784B0EC" w14:textId="77777777" w:rsidR="00871D5D" w:rsidRDefault="00871D5D">
      <w:pPr>
        <w:pStyle w:val="GW-"/>
        <w:snapToGrid w:val="0"/>
        <w:spacing w:line="240" w:lineRule="auto"/>
        <w:ind w:firstLine="480"/>
        <w:jc w:val="center"/>
        <w:rPr>
          <w:rFonts w:ascii="宋体" w:eastAsia="宋体" w:hAnsi="宋体" w:cs="宋体"/>
        </w:rPr>
      </w:pPr>
    </w:p>
    <w:p w14:paraId="68843955" w14:textId="77777777" w:rsidR="00871D5D" w:rsidRDefault="00871D5D">
      <w:pPr>
        <w:pStyle w:val="GW-"/>
        <w:snapToGrid w:val="0"/>
        <w:spacing w:line="240" w:lineRule="auto"/>
        <w:ind w:firstLine="480"/>
        <w:jc w:val="center"/>
        <w:rPr>
          <w:rFonts w:ascii="宋体" w:eastAsia="宋体" w:hAnsi="宋体" w:cs="宋体"/>
        </w:rPr>
      </w:pPr>
    </w:p>
    <w:p w14:paraId="33985C6E" w14:textId="77777777" w:rsidR="00871D5D" w:rsidRDefault="00871D5D">
      <w:pPr>
        <w:pStyle w:val="GW-"/>
        <w:snapToGrid w:val="0"/>
        <w:spacing w:line="240" w:lineRule="auto"/>
        <w:ind w:firstLine="480"/>
        <w:jc w:val="center"/>
        <w:rPr>
          <w:rFonts w:ascii="宋体" w:eastAsia="宋体" w:hAnsi="宋体" w:cs="宋体"/>
        </w:rPr>
      </w:pPr>
    </w:p>
    <w:p w14:paraId="771EA6AC" w14:textId="77777777" w:rsidR="00871D5D" w:rsidRDefault="00871D5D">
      <w:pPr>
        <w:pStyle w:val="GW-"/>
        <w:snapToGrid w:val="0"/>
        <w:spacing w:line="240" w:lineRule="auto"/>
        <w:ind w:firstLine="480"/>
        <w:jc w:val="center"/>
        <w:rPr>
          <w:rFonts w:ascii="宋体" w:eastAsia="宋体" w:hAnsi="宋体" w:cs="宋体"/>
        </w:rPr>
      </w:pPr>
    </w:p>
    <w:p w14:paraId="6DED15F5" w14:textId="77777777" w:rsidR="00871D5D" w:rsidRDefault="00871D5D">
      <w:pPr>
        <w:pStyle w:val="GW-"/>
        <w:snapToGrid w:val="0"/>
        <w:spacing w:line="240" w:lineRule="auto"/>
        <w:ind w:firstLine="480"/>
        <w:jc w:val="center"/>
        <w:rPr>
          <w:rFonts w:ascii="宋体" w:eastAsia="宋体" w:hAnsi="宋体" w:cs="宋体"/>
        </w:rPr>
      </w:pPr>
    </w:p>
    <w:p w14:paraId="3B705369" w14:textId="77777777" w:rsidR="00871D5D" w:rsidRDefault="00871D5D">
      <w:pPr>
        <w:pStyle w:val="GW-"/>
        <w:snapToGrid w:val="0"/>
        <w:spacing w:line="240" w:lineRule="auto"/>
        <w:ind w:firstLine="480"/>
        <w:jc w:val="center"/>
        <w:rPr>
          <w:rFonts w:ascii="宋体" w:eastAsia="宋体" w:hAnsi="宋体" w:cs="宋体"/>
        </w:rPr>
      </w:pPr>
    </w:p>
    <w:p w14:paraId="5F3CC347" w14:textId="77777777" w:rsidR="00871D5D" w:rsidRDefault="00871D5D">
      <w:pPr>
        <w:pStyle w:val="GW-"/>
        <w:snapToGrid w:val="0"/>
        <w:spacing w:line="240" w:lineRule="auto"/>
        <w:ind w:firstLine="480"/>
        <w:jc w:val="center"/>
        <w:rPr>
          <w:rFonts w:ascii="宋体" w:eastAsia="宋体" w:hAnsi="宋体" w:cs="宋体"/>
        </w:rPr>
      </w:pPr>
    </w:p>
    <w:p w14:paraId="391C565B" w14:textId="77777777" w:rsidR="00871D5D" w:rsidRDefault="00871D5D">
      <w:pPr>
        <w:pStyle w:val="GW-"/>
        <w:snapToGrid w:val="0"/>
        <w:spacing w:line="240" w:lineRule="auto"/>
        <w:ind w:firstLine="480"/>
        <w:jc w:val="center"/>
        <w:rPr>
          <w:rFonts w:ascii="宋体" w:eastAsia="宋体" w:hAnsi="宋体" w:cs="宋体"/>
        </w:rPr>
      </w:pPr>
    </w:p>
    <w:p w14:paraId="0F29B98D" w14:textId="77777777" w:rsidR="00871D5D" w:rsidRDefault="00871D5D">
      <w:pPr>
        <w:pStyle w:val="GW-"/>
        <w:snapToGrid w:val="0"/>
        <w:spacing w:line="240" w:lineRule="auto"/>
        <w:ind w:firstLine="480"/>
        <w:jc w:val="center"/>
        <w:rPr>
          <w:rFonts w:ascii="宋体" w:eastAsia="宋体" w:hAnsi="宋体" w:cs="宋体"/>
        </w:rPr>
      </w:pPr>
    </w:p>
    <w:p w14:paraId="4EC01D8E" w14:textId="77777777" w:rsidR="00871D5D" w:rsidRDefault="00871D5D">
      <w:pPr>
        <w:pStyle w:val="GW-"/>
        <w:snapToGrid w:val="0"/>
        <w:spacing w:line="240" w:lineRule="auto"/>
        <w:ind w:firstLine="480"/>
        <w:jc w:val="center"/>
        <w:rPr>
          <w:rFonts w:ascii="宋体" w:eastAsia="宋体" w:hAnsi="宋体" w:cs="宋体"/>
        </w:rPr>
      </w:pPr>
    </w:p>
    <w:p w14:paraId="3B3AA76E" w14:textId="77777777" w:rsidR="00871D5D" w:rsidRDefault="00871D5D">
      <w:pPr>
        <w:pStyle w:val="GW-"/>
        <w:snapToGrid w:val="0"/>
        <w:spacing w:line="240" w:lineRule="auto"/>
        <w:ind w:firstLine="480"/>
        <w:jc w:val="center"/>
        <w:rPr>
          <w:rFonts w:ascii="宋体" w:eastAsia="宋体" w:hAnsi="宋体" w:cs="宋体"/>
        </w:rPr>
      </w:pPr>
    </w:p>
    <w:p w14:paraId="5435EE71" w14:textId="77777777" w:rsidR="00871D5D" w:rsidRDefault="00000000">
      <w:pPr>
        <w:pStyle w:val="GW-"/>
        <w:snapToGrid w:val="0"/>
        <w:spacing w:line="240" w:lineRule="auto"/>
        <w:ind w:firstLine="480"/>
        <w:jc w:val="center"/>
        <w:rPr>
          <w:rFonts w:ascii="宋体" w:eastAsia="宋体" w:hAnsi="宋体" w:cs="宋体"/>
        </w:rPr>
      </w:pPr>
      <w:r>
        <w:rPr>
          <w:rFonts w:ascii="宋体" w:eastAsia="宋体" w:hAnsi="宋体" w:cs="宋体" w:hint="eastAsia"/>
        </w:rPr>
        <w:t>依法缴纳税收和社会保障资金的良好记录的承诺函</w:t>
      </w:r>
    </w:p>
    <w:p w14:paraId="340949D5" w14:textId="77777777" w:rsidR="00871D5D" w:rsidRDefault="00871D5D">
      <w:pPr>
        <w:pStyle w:val="GW-"/>
        <w:snapToGrid w:val="0"/>
        <w:spacing w:line="240" w:lineRule="auto"/>
        <w:ind w:firstLine="480"/>
        <w:jc w:val="center"/>
        <w:rPr>
          <w:rFonts w:ascii="宋体" w:eastAsia="宋体" w:hAnsi="宋体" w:cs="宋体"/>
        </w:rPr>
      </w:pPr>
    </w:p>
    <w:p w14:paraId="63622F9E" w14:textId="77777777" w:rsidR="00871D5D" w:rsidRDefault="00000000">
      <w:pPr>
        <w:snapToGrid w:val="0"/>
        <w:spacing w:beforeLines="150" w:before="468" w:afterLines="50" w:after="156" w:line="360" w:lineRule="auto"/>
        <w:rPr>
          <w:rFonts w:ascii="宋体" w:hAnsi="宋体" w:cs="宋体"/>
          <w:sz w:val="24"/>
          <w:szCs w:val="24"/>
        </w:rPr>
      </w:pPr>
      <w:r>
        <w:rPr>
          <w:rFonts w:ascii="宋体" w:hAnsi="宋体" w:cs="宋体" w:hint="eastAsia"/>
          <w:sz w:val="24"/>
          <w:szCs w:val="24"/>
        </w:rPr>
        <w:t>四川省妇幼保健院：</w:t>
      </w:r>
    </w:p>
    <w:p w14:paraId="48C9A5ED" w14:textId="77777777" w:rsidR="00871D5D" w:rsidRDefault="00000000">
      <w:pPr>
        <w:snapToGrid w:val="0"/>
        <w:spacing w:line="360" w:lineRule="auto"/>
        <w:ind w:firstLineChars="200" w:firstLine="480"/>
        <w:rPr>
          <w:rFonts w:ascii="宋体" w:hAnsi="宋体" w:cs="宋体"/>
          <w:sz w:val="24"/>
          <w:szCs w:val="24"/>
        </w:rPr>
      </w:pPr>
      <w:r>
        <w:rPr>
          <w:rFonts w:ascii="宋体" w:hAnsi="宋体" w:cs="宋体" w:hint="eastAsia"/>
          <w:sz w:val="24"/>
          <w:szCs w:val="24"/>
        </w:rPr>
        <w:t>本投标人</w:t>
      </w:r>
      <w:r>
        <w:rPr>
          <w:rFonts w:ascii="宋体" w:hAnsi="宋体" w:cs="宋体" w:hint="eastAsia"/>
          <w:sz w:val="24"/>
          <w:szCs w:val="24"/>
          <w:u w:val="single"/>
        </w:rPr>
        <w:t xml:space="preserve">     （投标人全称）     </w:t>
      </w:r>
      <w:r>
        <w:rPr>
          <w:rFonts w:ascii="宋体" w:hAnsi="宋体" w:cs="宋体" w:hint="eastAsia"/>
          <w:sz w:val="24"/>
          <w:szCs w:val="24"/>
        </w:rPr>
        <w:t>参加</w:t>
      </w:r>
      <w:r>
        <w:rPr>
          <w:rFonts w:ascii="宋体" w:hAnsi="宋体" w:cs="宋体" w:hint="eastAsia"/>
          <w:sz w:val="24"/>
          <w:szCs w:val="24"/>
          <w:u w:val="single"/>
        </w:rPr>
        <w:t xml:space="preserve">   （项目名称）   </w:t>
      </w:r>
      <w:r>
        <w:rPr>
          <w:rFonts w:ascii="宋体" w:hAnsi="宋体" w:cs="宋体" w:hint="eastAsia"/>
          <w:sz w:val="24"/>
          <w:szCs w:val="24"/>
        </w:rPr>
        <w:t>（项目编号：</w:t>
      </w:r>
      <w:r>
        <w:rPr>
          <w:rFonts w:ascii="宋体" w:hAnsi="宋体" w:cs="宋体" w:hint="eastAsia"/>
          <w:sz w:val="24"/>
          <w:szCs w:val="24"/>
          <w:u w:val="single"/>
        </w:rPr>
        <w:t xml:space="preserve">            </w:t>
      </w:r>
      <w:r>
        <w:rPr>
          <w:rFonts w:ascii="宋体" w:hAnsi="宋体" w:cs="宋体" w:hint="eastAsia"/>
          <w:sz w:val="24"/>
          <w:szCs w:val="24"/>
        </w:rPr>
        <w:t>）的磋商活动，现郑重承诺：</w:t>
      </w:r>
    </w:p>
    <w:p w14:paraId="7AEF53A7" w14:textId="77777777" w:rsidR="00871D5D" w:rsidRDefault="00000000">
      <w:pPr>
        <w:snapToGrid w:val="0"/>
        <w:spacing w:line="360" w:lineRule="auto"/>
        <w:ind w:firstLineChars="200" w:firstLine="480"/>
        <w:rPr>
          <w:rFonts w:ascii="宋体" w:hAnsi="宋体" w:cs="宋体"/>
          <w:sz w:val="24"/>
          <w:szCs w:val="24"/>
        </w:rPr>
      </w:pPr>
      <w:r>
        <w:rPr>
          <w:rFonts w:ascii="宋体" w:hAnsi="宋体" w:cs="宋体" w:hint="eastAsia"/>
          <w:sz w:val="24"/>
          <w:szCs w:val="24"/>
        </w:rPr>
        <w:t>本投标人依法缴纳税收和社会保障资金。</w:t>
      </w:r>
    </w:p>
    <w:p w14:paraId="4A6936B6" w14:textId="77777777" w:rsidR="00871D5D" w:rsidRDefault="00000000">
      <w:pPr>
        <w:snapToGrid w:val="0"/>
        <w:spacing w:line="360" w:lineRule="auto"/>
        <w:ind w:firstLineChars="200" w:firstLine="480"/>
        <w:rPr>
          <w:rFonts w:ascii="宋体" w:hAnsi="宋体" w:cs="宋体"/>
          <w:sz w:val="24"/>
          <w:szCs w:val="24"/>
        </w:rPr>
      </w:pPr>
      <w:r>
        <w:rPr>
          <w:rFonts w:ascii="宋体" w:hAnsi="宋体" w:cs="宋体" w:hint="eastAsia"/>
          <w:sz w:val="24"/>
          <w:szCs w:val="24"/>
        </w:rPr>
        <w:t>本投标人对上述承诺的内容事项真实性负责，如经查实上述承诺的内容事项存在虚假，本投标人愿意接受以提供虚假材料谋取中标追究法律责任。</w:t>
      </w:r>
    </w:p>
    <w:p w14:paraId="4164C680" w14:textId="77777777" w:rsidR="00871D5D" w:rsidRDefault="00000000">
      <w:pPr>
        <w:snapToGrid w:val="0"/>
        <w:spacing w:line="360" w:lineRule="auto"/>
        <w:ind w:firstLineChars="200" w:firstLine="480"/>
        <w:rPr>
          <w:rFonts w:ascii="宋体" w:hAnsi="宋体" w:cs="宋体"/>
          <w:sz w:val="24"/>
          <w:szCs w:val="24"/>
        </w:rPr>
      </w:pPr>
      <w:r>
        <w:rPr>
          <w:rFonts w:ascii="宋体" w:hAnsi="宋体" w:cs="宋体" w:hint="eastAsia"/>
          <w:sz w:val="24"/>
          <w:szCs w:val="24"/>
        </w:rPr>
        <w:t>特此承诺。</w:t>
      </w:r>
    </w:p>
    <w:p w14:paraId="521FE2EF" w14:textId="77777777" w:rsidR="00871D5D" w:rsidRDefault="00871D5D">
      <w:pPr>
        <w:snapToGrid w:val="0"/>
        <w:spacing w:line="360" w:lineRule="auto"/>
        <w:ind w:firstLineChars="200" w:firstLine="480"/>
        <w:rPr>
          <w:rFonts w:ascii="宋体" w:hAnsi="宋体" w:cs="宋体"/>
          <w:sz w:val="24"/>
          <w:szCs w:val="24"/>
        </w:rPr>
      </w:pPr>
    </w:p>
    <w:p w14:paraId="2C51BAC6" w14:textId="77777777" w:rsidR="00871D5D" w:rsidRDefault="00000000">
      <w:pPr>
        <w:widowControl/>
        <w:snapToGrid w:val="0"/>
        <w:spacing w:line="360" w:lineRule="auto"/>
        <w:ind w:firstLineChars="200" w:firstLine="480"/>
        <w:jc w:val="left"/>
        <w:outlineLvl w:val="1"/>
        <w:rPr>
          <w:rFonts w:ascii="宋体" w:hAnsi="宋体" w:cs="宋体"/>
          <w:sz w:val="24"/>
          <w:szCs w:val="24"/>
        </w:rPr>
      </w:pPr>
      <w:r>
        <w:rPr>
          <w:rFonts w:ascii="宋体" w:hAnsi="宋体" w:cs="宋体" w:hint="eastAsia"/>
          <w:sz w:val="24"/>
          <w:szCs w:val="24"/>
        </w:rPr>
        <w:t>投标人名称：</w:t>
      </w:r>
      <w:r>
        <w:rPr>
          <w:rFonts w:ascii="宋体" w:hAnsi="宋体" w:cs="宋体" w:hint="eastAsia"/>
          <w:sz w:val="24"/>
          <w:szCs w:val="24"/>
          <w:u w:val="single"/>
        </w:rPr>
        <w:t xml:space="preserve">  （投标人全称）  </w:t>
      </w:r>
      <w:r>
        <w:rPr>
          <w:rFonts w:ascii="宋体" w:hAnsi="宋体" w:cs="宋体" w:hint="eastAsia"/>
          <w:sz w:val="24"/>
          <w:szCs w:val="24"/>
        </w:rPr>
        <w:t>（加盖公章）</w:t>
      </w:r>
    </w:p>
    <w:p w14:paraId="56771080" w14:textId="77777777" w:rsidR="00871D5D" w:rsidRDefault="00000000">
      <w:pPr>
        <w:widowControl/>
        <w:snapToGrid w:val="0"/>
        <w:spacing w:line="360" w:lineRule="auto"/>
        <w:ind w:firstLineChars="200" w:firstLine="480"/>
        <w:jc w:val="left"/>
        <w:outlineLvl w:val="1"/>
        <w:rPr>
          <w:rFonts w:ascii="宋体" w:hAnsi="宋体" w:cs="宋体"/>
          <w:sz w:val="24"/>
          <w:szCs w:val="24"/>
        </w:rPr>
      </w:pPr>
      <w:r>
        <w:rPr>
          <w:rFonts w:ascii="宋体" w:hAnsi="宋体" w:cs="宋体" w:hint="eastAsia"/>
          <w:sz w:val="24"/>
          <w:szCs w:val="24"/>
        </w:rPr>
        <w:t>法定代表人或授权代表：</w:t>
      </w:r>
      <w:r>
        <w:rPr>
          <w:rFonts w:ascii="宋体" w:hAnsi="宋体" w:cs="宋体" w:hint="eastAsia"/>
          <w:sz w:val="24"/>
          <w:szCs w:val="24"/>
          <w:u w:val="single"/>
        </w:rPr>
        <w:t xml:space="preserve">    （签字或盖章）   </w:t>
      </w:r>
    </w:p>
    <w:p w14:paraId="30C0DEC9" w14:textId="77777777" w:rsidR="00871D5D" w:rsidRDefault="00000000">
      <w:pPr>
        <w:widowControl/>
        <w:snapToGrid w:val="0"/>
        <w:spacing w:line="360" w:lineRule="auto"/>
        <w:ind w:firstLineChars="200" w:firstLine="480"/>
        <w:jc w:val="left"/>
        <w:outlineLvl w:val="1"/>
        <w:rPr>
          <w:rFonts w:ascii="宋体" w:hAnsi="宋体" w:cs="宋体"/>
          <w:sz w:val="24"/>
          <w:szCs w:val="24"/>
        </w:rPr>
      </w:pPr>
      <w:r>
        <w:rPr>
          <w:rFonts w:ascii="宋体" w:hAnsi="宋体" w:cs="宋体" w:hint="eastAsia"/>
          <w:sz w:val="24"/>
          <w:szCs w:val="24"/>
        </w:rPr>
        <w:t>日期：</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14:paraId="722F8827" w14:textId="77777777" w:rsidR="00871D5D" w:rsidRDefault="00871D5D">
      <w:pPr>
        <w:pStyle w:val="Default"/>
        <w:rPr>
          <w:rFonts w:hAnsi="宋体"/>
          <w:color w:val="auto"/>
        </w:rPr>
      </w:pPr>
    </w:p>
    <w:p w14:paraId="248736C8" w14:textId="77777777" w:rsidR="00871D5D" w:rsidRDefault="00871D5D">
      <w:pPr>
        <w:pStyle w:val="Default"/>
        <w:rPr>
          <w:rFonts w:hAnsi="宋体"/>
          <w:color w:val="auto"/>
        </w:rPr>
      </w:pPr>
    </w:p>
    <w:p w14:paraId="724D5ECF" w14:textId="77777777" w:rsidR="00871D5D" w:rsidRDefault="00871D5D">
      <w:pPr>
        <w:pStyle w:val="Default"/>
        <w:rPr>
          <w:rFonts w:hAnsi="宋体"/>
          <w:color w:val="auto"/>
        </w:rPr>
      </w:pPr>
    </w:p>
    <w:p w14:paraId="1D3B2855" w14:textId="77777777" w:rsidR="00871D5D" w:rsidRDefault="00871D5D">
      <w:pPr>
        <w:pStyle w:val="Default"/>
        <w:rPr>
          <w:rFonts w:hAnsi="宋体"/>
          <w:color w:val="auto"/>
        </w:rPr>
      </w:pPr>
    </w:p>
    <w:p w14:paraId="0187058C" w14:textId="77777777" w:rsidR="00871D5D" w:rsidRDefault="00871D5D">
      <w:pPr>
        <w:pStyle w:val="Default"/>
        <w:rPr>
          <w:rFonts w:hAnsi="宋体"/>
          <w:color w:val="auto"/>
        </w:rPr>
      </w:pPr>
    </w:p>
    <w:p w14:paraId="33EC75F8" w14:textId="77777777" w:rsidR="00871D5D" w:rsidRDefault="00871D5D">
      <w:pPr>
        <w:pStyle w:val="Default"/>
        <w:rPr>
          <w:rFonts w:hAnsi="宋体"/>
          <w:color w:val="auto"/>
        </w:rPr>
      </w:pPr>
    </w:p>
    <w:p w14:paraId="11768816" w14:textId="77777777" w:rsidR="00871D5D" w:rsidRDefault="00871D5D">
      <w:pPr>
        <w:pStyle w:val="Default"/>
        <w:rPr>
          <w:rFonts w:hAnsi="宋体"/>
          <w:color w:val="auto"/>
        </w:rPr>
      </w:pPr>
    </w:p>
    <w:p w14:paraId="0B4F5C92" w14:textId="77777777" w:rsidR="00871D5D" w:rsidRDefault="00871D5D">
      <w:pPr>
        <w:pStyle w:val="Default"/>
        <w:rPr>
          <w:rFonts w:hAnsi="宋体"/>
          <w:color w:val="auto"/>
        </w:rPr>
      </w:pPr>
    </w:p>
    <w:p w14:paraId="7E9EFB14" w14:textId="77777777" w:rsidR="00871D5D" w:rsidRDefault="00871D5D">
      <w:pPr>
        <w:pStyle w:val="Default"/>
        <w:rPr>
          <w:rFonts w:hAnsi="宋体"/>
          <w:color w:val="auto"/>
        </w:rPr>
      </w:pPr>
    </w:p>
    <w:p w14:paraId="34133301" w14:textId="77777777" w:rsidR="00871D5D" w:rsidRDefault="00871D5D">
      <w:pPr>
        <w:pStyle w:val="Default"/>
        <w:rPr>
          <w:rFonts w:hAnsi="宋体"/>
          <w:color w:val="auto"/>
        </w:rPr>
      </w:pPr>
    </w:p>
    <w:p w14:paraId="5F986B7A" w14:textId="77777777" w:rsidR="00871D5D" w:rsidRDefault="00871D5D">
      <w:pPr>
        <w:pStyle w:val="Default"/>
        <w:rPr>
          <w:rFonts w:hAnsi="宋体"/>
          <w:color w:val="auto"/>
        </w:rPr>
      </w:pPr>
    </w:p>
    <w:p w14:paraId="75601769" w14:textId="77777777" w:rsidR="00871D5D" w:rsidRDefault="00871D5D">
      <w:pPr>
        <w:pStyle w:val="Default"/>
        <w:rPr>
          <w:rFonts w:hAnsi="宋体"/>
          <w:color w:val="auto"/>
        </w:rPr>
      </w:pPr>
    </w:p>
    <w:p w14:paraId="026F0D29" w14:textId="77777777" w:rsidR="00871D5D" w:rsidRDefault="00871D5D">
      <w:pPr>
        <w:pStyle w:val="Default"/>
        <w:rPr>
          <w:rFonts w:hAnsi="宋体"/>
          <w:color w:val="auto"/>
        </w:rPr>
      </w:pPr>
    </w:p>
    <w:p w14:paraId="795894AA" w14:textId="77777777" w:rsidR="00871D5D" w:rsidRDefault="00871D5D">
      <w:pPr>
        <w:pStyle w:val="Default"/>
        <w:rPr>
          <w:rFonts w:hAnsi="宋体"/>
          <w:color w:val="auto"/>
        </w:rPr>
      </w:pPr>
    </w:p>
    <w:p w14:paraId="564C357F" w14:textId="77777777" w:rsidR="00871D5D" w:rsidRDefault="00871D5D">
      <w:pPr>
        <w:pStyle w:val="Default"/>
        <w:rPr>
          <w:rFonts w:hAnsi="宋体"/>
          <w:color w:val="auto"/>
        </w:rPr>
      </w:pPr>
    </w:p>
    <w:p w14:paraId="44AD1DBB" w14:textId="77777777" w:rsidR="00871D5D" w:rsidRDefault="00871D5D">
      <w:pPr>
        <w:pStyle w:val="Default"/>
        <w:rPr>
          <w:rFonts w:hAnsi="宋体"/>
          <w:color w:val="auto"/>
        </w:rPr>
      </w:pPr>
    </w:p>
    <w:p w14:paraId="405A6B8C" w14:textId="77777777" w:rsidR="00871D5D" w:rsidRDefault="00871D5D">
      <w:pPr>
        <w:pStyle w:val="Default"/>
        <w:rPr>
          <w:rFonts w:hAnsi="宋体"/>
          <w:color w:val="auto"/>
        </w:rPr>
      </w:pPr>
    </w:p>
    <w:p w14:paraId="67DCA0D0" w14:textId="77777777" w:rsidR="00871D5D" w:rsidRDefault="00871D5D">
      <w:pPr>
        <w:pStyle w:val="Default"/>
        <w:rPr>
          <w:rFonts w:hAnsi="宋体"/>
          <w:color w:val="auto"/>
        </w:rPr>
      </w:pPr>
    </w:p>
    <w:p w14:paraId="16124C4B" w14:textId="77777777" w:rsidR="00871D5D" w:rsidRDefault="00871D5D">
      <w:pPr>
        <w:pStyle w:val="Default"/>
        <w:rPr>
          <w:rFonts w:hAnsi="宋体"/>
          <w:color w:val="auto"/>
        </w:rPr>
      </w:pPr>
    </w:p>
    <w:p w14:paraId="57058EF8" w14:textId="77777777" w:rsidR="00871D5D" w:rsidRDefault="00871D5D">
      <w:pPr>
        <w:pStyle w:val="Default"/>
        <w:rPr>
          <w:rFonts w:hAnsi="宋体"/>
          <w:color w:val="auto"/>
        </w:rPr>
      </w:pPr>
    </w:p>
    <w:p w14:paraId="0B4AA301" w14:textId="77777777" w:rsidR="00871D5D" w:rsidRDefault="00871D5D">
      <w:pPr>
        <w:pStyle w:val="Default"/>
        <w:rPr>
          <w:rFonts w:hAnsi="宋体"/>
          <w:color w:val="auto"/>
        </w:rPr>
      </w:pPr>
    </w:p>
    <w:p w14:paraId="495C07D9" w14:textId="77777777" w:rsidR="00871D5D" w:rsidRDefault="00871D5D">
      <w:pPr>
        <w:pStyle w:val="Default"/>
        <w:rPr>
          <w:rFonts w:hAnsi="宋体"/>
          <w:color w:val="auto"/>
        </w:rPr>
      </w:pPr>
    </w:p>
    <w:p w14:paraId="6AA5E94B" w14:textId="77777777" w:rsidR="00871D5D" w:rsidRDefault="00871D5D">
      <w:pPr>
        <w:pStyle w:val="Default"/>
        <w:rPr>
          <w:rFonts w:hAnsi="宋体"/>
          <w:color w:val="auto"/>
        </w:rPr>
      </w:pPr>
    </w:p>
    <w:p w14:paraId="79F3DDCD" w14:textId="77777777" w:rsidR="00871D5D" w:rsidRDefault="00000000">
      <w:pPr>
        <w:widowControl/>
        <w:shd w:val="clear" w:color="auto" w:fill="FFFFFF"/>
        <w:wordWrap w:val="0"/>
        <w:ind w:rightChars="-44" w:right="-92"/>
        <w:jc w:val="center"/>
        <w:rPr>
          <w:rFonts w:ascii="宋体" w:hAnsi="宋体" w:cs="宋体"/>
          <w:kern w:val="0"/>
          <w:sz w:val="24"/>
          <w:szCs w:val="24"/>
        </w:rPr>
      </w:pPr>
      <w:r>
        <w:rPr>
          <w:rFonts w:ascii="宋体" w:hAnsi="宋体" w:cs="宋体" w:hint="eastAsia"/>
          <w:kern w:val="0"/>
          <w:sz w:val="24"/>
          <w:szCs w:val="24"/>
        </w:rPr>
        <w:lastRenderedPageBreak/>
        <w:t>用户情况表</w:t>
      </w:r>
    </w:p>
    <w:p w14:paraId="1B90EF78" w14:textId="77777777" w:rsidR="00871D5D" w:rsidRDefault="00871D5D">
      <w:pPr>
        <w:pStyle w:val="a0"/>
      </w:pPr>
    </w:p>
    <w:tbl>
      <w:tblPr>
        <w:tblW w:w="8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36"/>
        <w:gridCol w:w="1833"/>
        <w:gridCol w:w="1706"/>
        <w:gridCol w:w="860"/>
      </w:tblGrid>
      <w:tr w:rsidR="00871D5D" w14:paraId="375CEBC5" w14:textId="77777777">
        <w:trPr>
          <w:trHeight w:val="420"/>
          <w:jc w:val="center"/>
        </w:trPr>
        <w:tc>
          <w:tcPr>
            <w:tcW w:w="3836" w:type="dxa"/>
            <w:tcMar>
              <w:top w:w="0" w:type="dxa"/>
              <w:left w:w="108" w:type="dxa"/>
              <w:bottom w:w="0" w:type="dxa"/>
              <w:right w:w="108" w:type="dxa"/>
            </w:tcMar>
            <w:vAlign w:val="center"/>
          </w:tcPr>
          <w:p w14:paraId="223F9AF3" w14:textId="77777777" w:rsidR="00871D5D" w:rsidRDefault="00000000">
            <w:pPr>
              <w:widowControl/>
              <w:wordWrap w:val="0"/>
              <w:jc w:val="center"/>
              <w:rPr>
                <w:rFonts w:ascii="宋体" w:hAnsi="宋体" w:cs="宋体"/>
                <w:kern w:val="0"/>
                <w:sz w:val="24"/>
                <w:szCs w:val="24"/>
              </w:rPr>
            </w:pPr>
            <w:r>
              <w:rPr>
                <w:rFonts w:ascii="宋体" w:hAnsi="宋体" w:cs="宋体" w:hint="eastAsia"/>
                <w:kern w:val="0"/>
                <w:sz w:val="24"/>
                <w:szCs w:val="24"/>
              </w:rPr>
              <w:t>用户名称</w:t>
            </w:r>
          </w:p>
        </w:tc>
        <w:tc>
          <w:tcPr>
            <w:tcW w:w="1833" w:type="dxa"/>
            <w:tcMar>
              <w:top w:w="0" w:type="dxa"/>
              <w:left w:w="108" w:type="dxa"/>
              <w:bottom w:w="0" w:type="dxa"/>
              <w:right w:w="108" w:type="dxa"/>
            </w:tcMar>
            <w:vAlign w:val="center"/>
          </w:tcPr>
          <w:p w14:paraId="7D281345" w14:textId="77777777" w:rsidR="00871D5D" w:rsidRDefault="00000000">
            <w:pPr>
              <w:widowControl/>
              <w:wordWrap w:val="0"/>
              <w:jc w:val="center"/>
              <w:rPr>
                <w:rFonts w:ascii="宋体" w:hAnsi="宋体" w:cs="宋体"/>
                <w:kern w:val="0"/>
                <w:sz w:val="24"/>
                <w:szCs w:val="24"/>
              </w:rPr>
            </w:pPr>
            <w:r>
              <w:rPr>
                <w:rFonts w:ascii="宋体" w:hAnsi="宋体" w:cs="宋体" w:hint="eastAsia"/>
                <w:kern w:val="0"/>
                <w:sz w:val="24"/>
                <w:szCs w:val="24"/>
              </w:rPr>
              <w:t>采购项目</w:t>
            </w:r>
          </w:p>
        </w:tc>
        <w:tc>
          <w:tcPr>
            <w:tcW w:w="1706" w:type="dxa"/>
            <w:tcMar>
              <w:top w:w="0" w:type="dxa"/>
              <w:left w:w="108" w:type="dxa"/>
              <w:bottom w:w="0" w:type="dxa"/>
              <w:right w:w="108" w:type="dxa"/>
            </w:tcMar>
            <w:vAlign w:val="center"/>
          </w:tcPr>
          <w:p w14:paraId="05784AB6" w14:textId="77777777" w:rsidR="00871D5D" w:rsidRDefault="00000000">
            <w:pPr>
              <w:widowControl/>
              <w:wordWrap w:val="0"/>
              <w:jc w:val="center"/>
              <w:rPr>
                <w:rFonts w:ascii="宋体" w:hAnsi="宋体" w:cs="宋体"/>
                <w:kern w:val="0"/>
                <w:sz w:val="24"/>
                <w:szCs w:val="24"/>
              </w:rPr>
            </w:pPr>
            <w:r>
              <w:rPr>
                <w:rFonts w:ascii="宋体" w:hAnsi="宋体" w:cs="宋体" w:hint="eastAsia"/>
                <w:kern w:val="0"/>
                <w:sz w:val="24"/>
                <w:szCs w:val="24"/>
              </w:rPr>
              <w:t>联系人及联系方式</w:t>
            </w:r>
          </w:p>
        </w:tc>
        <w:tc>
          <w:tcPr>
            <w:tcW w:w="860" w:type="dxa"/>
            <w:tcMar>
              <w:top w:w="0" w:type="dxa"/>
              <w:left w:w="108" w:type="dxa"/>
              <w:bottom w:w="0" w:type="dxa"/>
              <w:right w:w="108" w:type="dxa"/>
            </w:tcMar>
            <w:vAlign w:val="center"/>
          </w:tcPr>
          <w:p w14:paraId="72D6D958" w14:textId="77777777" w:rsidR="00871D5D" w:rsidRDefault="00000000">
            <w:pPr>
              <w:widowControl/>
              <w:wordWrap w:val="0"/>
              <w:jc w:val="center"/>
              <w:rPr>
                <w:rFonts w:ascii="宋体" w:hAnsi="宋体" w:cs="宋体"/>
                <w:kern w:val="0"/>
                <w:sz w:val="24"/>
                <w:szCs w:val="24"/>
              </w:rPr>
            </w:pPr>
            <w:r>
              <w:rPr>
                <w:rFonts w:ascii="宋体" w:hAnsi="宋体" w:cs="宋体" w:hint="eastAsia"/>
                <w:kern w:val="0"/>
                <w:sz w:val="24"/>
                <w:szCs w:val="24"/>
              </w:rPr>
              <w:t>备注</w:t>
            </w:r>
          </w:p>
        </w:tc>
      </w:tr>
      <w:tr w:rsidR="00871D5D" w14:paraId="4235EDC1" w14:textId="77777777">
        <w:trPr>
          <w:trHeight w:val="300"/>
          <w:jc w:val="center"/>
        </w:trPr>
        <w:tc>
          <w:tcPr>
            <w:tcW w:w="3836" w:type="dxa"/>
            <w:tcMar>
              <w:top w:w="0" w:type="dxa"/>
              <w:left w:w="108" w:type="dxa"/>
              <w:bottom w:w="0" w:type="dxa"/>
              <w:right w:w="108" w:type="dxa"/>
            </w:tcMar>
            <w:vAlign w:val="center"/>
          </w:tcPr>
          <w:p w14:paraId="02CDC680" w14:textId="77777777" w:rsidR="00871D5D" w:rsidRDefault="00000000">
            <w:pPr>
              <w:widowControl/>
              <w:wordWrap w:val="0"/>
              <w:jc w:val="center"/>
              <w:rPr>
                <w:rFonts w:ascii="宋体" w:hAnsi="宋体" w:cs="宋体"/>
                <w:kern w:val="0"/>
                <w:sz w:val="24"/>
                <w:szCs w:val="24"/>
              </w:rPr>
            </w:pPr>
            <w:r>
              <w:rPr>
                <w:rFonts w:ascii="宋体" w:hAnsi="宋体" w:cs="宋体" w:hint="eastAsia"/>
                <w:kern w:val="0"/>
                <w:sz w:val="24"/>
                <w:szCs w:val="24"/>
              </w:rPr>
              <w:t> </w:t>
            </w:r>
          </w:p>
        </w:tc>
        <w:tc>
          <w:tcPr>
            <w:tcW w:w="1833" w:type="dxa"/>
            <w:tcMar>
              <w:top w:w="0" w:type="dxa"/>
              <w:left w:w="108" w:type="dxa"/>
              <w:bottom w:w="0" w:type="dxa"/>
              <w:right w:w="108" w:type="dxa"/>
            </w:tcMar>
            <w:vAlign w:val="center"/>
          </w:tcPr>
          <w:p w14:paraId="2B44DF7D" w14:textId="77777777" w:rsidR="00871D5D" w:rsidRDefault="00000000">
            <w:pPr>
              <w:widowControl/>
              <w:wordWrap w:val="0"/>
              <w:jc w:val="center"/>
              <w:rPr>
                <w:rFonts w:ascii="宋体" w:hAnsi="宋体" w:cs="宋体"/>
                <w:kern w:val="0"/>
                <w:sz w:val="24"/>
                <w:szCs w:val="24"/>
              </w:rPr>
            </w:pPr>
            <w:r>
              <w:rPr>
                <w:rFonts w:ascii="宋体" w:hAnsi="宋体" w:cs="宋体" w:hint="eastAsia"/>
                <w:kern w:val="0"/>
                <w:sz w:val="24"/>
                <w:szCs w:val="24"/>
              </w:rPr>
              <w:t> </w:t>
            </w:r>
          </w:p>
        </w:tc>
        <w:tc>
          <w:tcPr>
            <w:tcW w:w="1706" w:type="dxa"/>
            <w:tcMar>
              <w:top w:w="0" w:type="dxa"/>
              <w:left w:w="108" w:type="dxa"/>
              <w:bottom w:w="0" w:type="dxa"/>
              <w:right w:w="108" w:type="dxa"/>
            </w:tcMar>
            <w:vAlign w:val="center"/>
          </w:tcPr>
          <w:p w14:paraId="0C3E80BA" w14:textId="77777777" w:rsidR="00871D5D" w:rsidRDefault="00000000">
            <w:pPr>
              <w:widowControl/>
              <w:wordWrap w:val="0"/>
              <w:jc w:val="center"/>
              <w:rPr>
                <w:rFonts w:ascii="宋体" w:hAnsi="宋体" w:cs="宋体"/>
                <w:kern w:val="0"/>
                <w:sz w:val="24"/>
                <w:szCs w:val="24"/>
              </w:rPr>
            </w:pPr>
            <w:r>
              <w:rPr>
                <w:rFonts w:ascii="宋体" w:hAnsi="宋体" w:cs="宋体" w:hint="eastAsia"/>
                <w:kern w:val="0"/>
                <w:sz w:val="24"/>
                <w:szCs w:val="24"/>
              </w:rPr>
              <w:t> </w:t>
            </w:r>
          </w:p>
        </w:tc>
        <w:tc>
          <w:tcPr>
            <w:tcW w:w="860" w:type="dxa"/>
            <w:tcMar>
              <w:top w:w="0" w:type="dxa"/>
              <w:left w:w="108" w:type="dxa"/>
              <w:bottom w:w="0" w:type="dxa"/>
              <w:right w:w="108" w:type="dxa"/>
            </w:tcMar>
            <w:vAlign w:val="center"/>
          </w:tcPr>
          <w:p w14:paraId="54DD2088" w14:textId="77777777" w:rsidR="00871D5D" w:rsidRDefault="00000000">
            <w:pPr>
              <w:widowControl/>
              <w:wordWrap w:val="0"/>
              <w:jc w:val="center"/>
              <w:rPr>
                <w:rFonts w:ascii="宋体" w:hAnsi="宋体" w:cs="宋体"/>
                <w:kern w:val="0"/>
                <w:sz w:val="24"/>
                <w:szCs w:val="24"/>
              </w:rPr>
            </w:pPr>
            <w:r>
              <w:rPr>
                <w:rFonts w:ascii="宋体" w:hAnsi="宋体" w:cs="宋体" w:hint="eastAsia"/>
                <w:kern w:val="0"/>
                <w:sz w:val="24"/>
                <w:szCs w:val="24"/>
              </w:rPr>
              <w:t> </w:t>
            </w:r>
          </w:p>
        </w:tc>
      </w:tr>
      <w:tr w:rsidR="00871D5D" w14:paraId="14B6C039" w14:textId="77777777">
        <w:trPr>
          <w:trHeight w:val="300"/>
          <w:jc w:val="center"/>
        </w:trPr>
        <w:tc>
          <w:tcPr>
            <w:tcW w:w="3836" w:type="dxa"/>
            <w:tcMar>
              <w:top w:w="0" w:type="dxa"/>
              <w:left w:w="108" w:type="dxa"/>
              <w:bottom w:w="0" w:type="dxa"/>
              <w:right w:w="108" w:type="dxa"/>
            </w:tcMar>
            <w:vAlign w:val="center"/>
          </w:tcPr>
          <w:p w14:paraId="29EED19E" w14:textId="77777777" w:rsidR="00871D5D" w:rsidRDefault="00871D5D">
            <w:pPr>
              <w:widowControl/>
              <w:wordWrap w:val="0"/>
              <w:jc w:val="center"/>
              <w:rPr>
                <w:rFonts w:ascii="宋体" w:hAnsi="宋体" w:cs="宋体"/>
                <w:kern w:val="0"/>
                <w:sz w:val="24"/>
                <w:szCs w:val="24"/>
              </w:rPr>
            </w:pPr>
          </w:p>
        </w:tc>
        <w:tc>
          <w:tcPr>
            <w:tcW w:w="1833" w:type="dxa"/>
            <w:tcMar>
              <w:top w:w="0" w:type="dxa"/>
              <w:left w:w="108" w:type="dxa"/>
              <w:bottom w:w="0" w:type="dxa"/>
              <w:right w:w="108" w:type="dxa"/>
            </w:tcMar>
            <w:vAlign w:val="center"/>
          </w:tcPr>
          <w:p w14:paraId="49EC5F55" w14:textId="77777777" w:rsidR="00871D5D" w:rsidRDefault="00871D5D">
            <w:pPr>
              <w:widowControl/>
              <w:wordWrap w:val="0"/>
              <w:jc w:val="center"/>
              <w:rPr>
                <w:rFonts w:ascii="宋体" w:hAnsi="宋体" w:cs="宋体"/>
                <w:kern w:val="0"/>
                <w:sz w:val="24"/>
                <w:szCs w:val="24"/>
              </w:rPr>
            </w:pPr>
          </w:p>
        </w:tc>
        <w:tc>
          <w:tcPr>
            <w:tcW w:w="1706" w:type="dxa"/>
            <w:tcMar>
              <w:top w:w="0" w:type="dxa"/>
              <w:left w:w="108" w:type="dxa"/>
              <w:bottom w:w="0" w:type="dxa"/>
              <w:right w:w="108" w:type="dxa"/>
            </w:tcMar>
            <w:vAlign w:val="center"/>
          </w:tcPr>
          <w:p w14:paraId="0C121DEB" w14:textId="77777777" w:rsidR="00871D5D" w:rsidRDefault="00871D5D">
            <w:pPr>
              <w:widowControl/>
              <w:wordWrap w:val="0"/>
              <w:jc w:val="center"/>
              <w:rPr>
                <w:rFonts w:ascii="宋体" w:hAnsi="宋体" w:cs="宋体"/>
                <w:kern w:val="0"/>
                <w:sz w:val="24"/>
                <w:szCs w:val="24"/>
              </w:rPr>
            </w:pPr>
          </w:p>
        </w:tc>
        <w:tc>
          <w:tcPr>
            <w:tcW w:w="860" w:type="dxa"/>
            <w:tcMar>
              <w:top w:w="0" w:type="dxa"/>
              <w:left w:w="108" w:type="dxa"/>
              <w:bottom w:w="0" w:type="dxa"/>
              <w:right w:w="108" w:type="dxa"/>
            </w:tcMar>
            <w:vAlign w:val="center"/>
          </w:tcPr>
          <w:p w14:paraId="2E127246" w14:textId="77777777" w:rsidR="00871D5D" w:rsidRDefault="00871D5D">
            <w:pPr>
              <w:widowControl/>
              <w:wordWrap w:val="0"/>
              <w:jc w:val="center"/>
              <w:rPr>
                <w:rFonts w:ascii="宋体" w:hAnsi="宋体" w:cs="宋体"/>
                <w:kern w:val="0"/>
                <w:sz w:val="24"/>
                <w:szCs w:val="24"/>
              </w:rPr>
            </w:pPr>
          </w:p>
        </w:tc>
      </w:tr>
      <w:tr w:rsidR="00871D5D" w14:paraId="2CC9E532" w14:textId="77777777">
        <w:trPr>
          <w:trHeight w:val="300"/>
          <w:jc w:val="center"/>
        </w:trPr>
        <w:tc>
          <w:tcPr>
            <w:tcW w:w="3836" w:type="dxa"/>
            <w:tcMar>
              <w:top w:w="0" w:type="dxa"/>
              <w:left w:w="108" w:type="dxa"/>
              <w:bottom w:w="0" w:type="dxa"/>
              <w:right w:w="108" w:type="dxa"/>
            </w:tcMar>
            <w:vAlign w:val="center"/>
          </w:tcPr>
          <w:p w14:paraId="41F9078D" w14:textId="77777777" w:rsidR="00871D5D" w:rsidRDefault="00871D5D">
            <w:pPr>
              <w:widowControl/>
              <w:wordWrap w:val="0"/>
              <w:jc w:val="center"/>
              <w:rPr>
                <w:rFonts w:ascii="宋体" w:hAnsi="宋体" w:cs="宋体"/>
                <w:kern w:val="0"/>
                <w:sz w:val="24"/>
                <w:szCs w:val="24"/>
              </w:rPr>
            </w:pPr>
          </w:p>
        </w:tc>
        <w:tc>
          <w:tcPr>
            <w:tcW w:w="1833" w:type="dxa"/>
            <w:tcMar>
              <w:top w:w="0" w:type="dxa"/>
              <w:left w:w="108" w:type="dxa"/>
              <w:bottom w:w="0" w:type="dxa"/>
              <w:right w:w="108" w:type="dxa"/>
            </w:tcMar>
            <w:vAlign w:val="center"/>
          </w:tcPr>
          <w:p w14:paraId="09A37295" w14:textId="77777777" w:rsidR="00871D5D" w:rsidRDefault="00871D5D">
            <w:pPr>
              <w:widowControl/>
              <w:wordWrap w:val="0"/>
              <w:jc w:val="center"/>
              <w:rPr>
                <w:rFonts w:ascii="宋体" w:hAnsi="宋体" w:cs="宋体"/>
                <w:kern w:val="0"/>
                <w:sz w:val="24"/>
                <w:szCs w:val="24"/>
              </w:rPr>
            </w:pPr>
          </w:p>
        </w:tc>
        <w:tc>
          <w:tcPr>
            <w:tcW w:w="1706" w:type="dxa"/>
            <w:tcMar>
              <w:top w:w="0" w:type="dxa"/>
              <w:left w:w="108" w:type="dxa"/>
              <w:bottom w:w="0" w:type="dxa"/>
              <w:right w:w="108" w:type="dxa"/>
            </w:tcMar>
            <w:vAlign w:val="center"/>
          </w:tcPr>
          <w:p w14:paraId="5E6F871C" w14:textId="77777777" w:rsidR="00871D5D" w:rsidRDefault="00871D5D">
            <w:pPr>
              <w:widowControl/>
              <w:wordWrap w:val="0"/>
              <w:jc w:val="center"/>
              <w:rPr>
                <w:rFonts w:ascii="宋体" w:hAnsi="宋体" w:cs="宋体"/>
                <w:kern w:val="0"/>
                <w:sz w:val="24"/>
                <w:szCs w:val="24"/>
              </w:rPr>
            </w:pPr>
          </w:p>
        </w:tc>
        <w:tc>
          <w:tcPr>
            <w:tcW w:w="860" w:type="dxa"/>
            <w:tcMar>
              <w:top w:w="0" w:type="dxa"/>
              <w:left w:w="108" w:type="dxa"/>
              <w:bottom w:w="0" w:type="dxa"/>
              <w:right w:w="108" w:type="dxa"/>
            </w:tcMar>
            <w:vAlign w:val="center"/>
          </w:tcPr>
          <w:p w14:paraId="779F13DC" w14:textId="77777777" w:rsidR="00871D5D" w:rsidRDefault="00871D5D">
            <w:pPr>
              <w:widowControl/>
              <w:wordWrap w:val="0"/>
              <w:jc w:val="center"/>
              <w:rPr>
                <w:rFonts w:ascii="宋体" w:hAnsi="宋体" w:cs="宋体"/>
                <w:kern w:val="0"/>
                <w:sz w:val="24"/>
                <w:szCs w:val="24"/>
              </w:rPr>
            </w:pPr>
          </w:p>
        </w:tc>
      </w:tr>
      <w:tr w:rsidR="00871D5D" w14:paraId="4436310D" w14:textId="77777777">
        <w:trPr>
          <w:trHeight w:val="300"/>
          <w:jc w:val="center"/>
        </w:trPr>
        <w:tc>
          <w:tcPr>
            <w:tcW w:w="3836" w:type="dxa"/>
            <w:tcMar>
              <w:top w:w="0" w:type="dxa"/>
              <w:left w:w="108" w:type="dxa"/>
              <w:bottom w:w="0" w:type="dxa"/>
              <w:right w:w="108" w:type="dxa"/>
            </w:tcMar>
            <w:vAlign w:val="center"/>
          </w:tcPr>
          <w:p w14:paraId="586A75D2" w14:textId="77777777" w:rsidR="00871D5D" w:rsidRDefault="00871D5D">
            <w:pPr>
              <w:widowControl/>
              <w:wordWrap w:val="0"/>
              <w:jc w:val="center"/>
              <w:rPr>
                <w:rFonts w:ascii="宋体" w:hAnsi="宋体" w:cs="宋体"/>
                <w:kern w:val="0"/>
                <w:sz w:val="24"/>
                <w:szCs w:val="24"/>
              </w:rPr>
            </w:pPr>
          </w:p>
        </w:tc>
        <w:tc>
          <w:tcPr>
            <w:tcW w:w="1833" w:type="dxa"/>
            <w:tcMar>
              <w:top w:w="0" w:type="dxa"/>
              <w:left w:w="108" w:type="dxa"/>
              <w:bottom w:w="0" w:type="dxa"/>
              <w:right w:w="108" w:type="dxa"/>
            </w:tcMar>
            <w:vAlign w:val="center"/>
          </w:tcPr>
          <w:p w14:paraId="0736DE25" w14:textId="77777777" w:rsidR="00871D5D" w:rsidRDefault="00871D5D">
            <w:pPr>
              <w:widowControl/>
              <w:wordWrap w:val="0"/>
              <w:jc w:val="center"/>
              <w:rPr>
                <w:rFonts w:ascii="宋体" w:hAnsi="宋体" w:cs="宋体"/>
                <w:kern w:val="0"/>
                <w:sz w:val="24"/>
                <w:szCs w:val="24"/>
              </w:rPr>
            </w:pPr>
          </w:p>
        </w:tc>
        <w:tc>
          <w:tcPr>
            <w:tcW w:w="1706" w:type="dxa"/>
            <w:tcMar>
              <w:top w:w="0" w:type="dxa"/>
              <w:left w:w="108" w:type="dxa"/>
              <w:bottom w:w="0" w:type="dxa"/>
              <w:right w:w="108" w:type="dxa"/>
            </w:tcMar>
            <w:vAlign w:val="center"/>
          </w:tcPr>
          <w:p w14:paraId="5EF4F7A6" w14:textId="77777777" w:rsidR="00871D5D" w:rsidRDefault="00871D5D">
            <w:pPr>
              <w:widowControl/>
              <w:wordWrap w:val="0"/>
              <w:jc w:val="center"/>
              <w:rPr>
                <w:rFonts w:ascii="宋体" w:hAnsi="宋体" w:cs="宋体"/>
                <w:kern w:val="0"/>
                <w:sz w:val="24"/>
                <w:szCs w:val="24"/>
              </w:rPr>
            </w:pPr>
          </w:p>
        </w:tc>
        <w:tc>
          <w:tcPr>
            <w:tcW w:w="860" w:type="dxa"/>
            <w:tcMar>
              <w:top w:w="0" w:type="dxa"/>
              <w:left w:w="108" w:type="dxa"/>
              <w:bottom w:w="0" w:type="dxa"/>
              <w:right w:w="108" w:type="dxa"/>
            </w:tcMar>
            <w:vAlign w:val="center"/>
          </w:tcPr>
          <w:p w14:paraId="76CD7CB5" w14:textId="77777777" w:rsidR="00871D5D" w:rsidRDefault="00871D5D">
            <w:pPr>
              <w:widowControl/>
              <w:wordWrap w:val="0"/>
              <w:jc w:val="center"/>
              <w:rPr>
                <w:rFonts w:ascii="宋体" w:hAnsi="宋体" w:cs="宋体"/>
                <w:kern w:val="0"/>
                <w:sz w:val="24"/>
                <w:szCs w:val="24"/>
              </w:rPr>
            </w:pPr>
          </w:p>
        </w:tc>
      </w:tr>
      <w:tr w:rsidR="00871D5D" w14:paraId="7FA8039C" w14:textId="77777777">
        <w:trPr>
          <w:trHeight w:val="300"/>
          <w:jc w:val="center"/>
        </w:trPr>
        <w:tc>
          <w:tcPr>
            <w:tcW w:w="3836" w:type="dxa"/>
            <w:tcMar>
              <w:top w:w="0" w:type="dxa"/>
              <w:left w:w="108" w:type="dxa"/>
              <w:bottom w:w="0" w:type="dxa"/>
              <w:right w:w="108" w:type="dxa"/>
            </w:tcMar>
            <w:vAlign w:val="center"/>
          </w:tcPr>
          <w:p w14:paraId="6E049EF4" w14:textId="77777777" w:rsidR="00871D5D" w:rsidRDefault="00871D5D">
            <w:pPr>
              <w:widowControl/>
              <w:wordWrap w:val="0"/>
              <w:jc w:val="center"/>
              <w:rPr>
                <w:rFonts w:ascii="宋体" w:hAnsi="宋体" w:cs="宋体"/>
                <w:kern w:val="0"/>
                <w:sz w:val="24"/>
                <w:szCs w:val="24"/>
              </w:rPr>
            </w:pPr>
          </w:p>
        </w:tc>
        <w:tc>
          <w:tcPr>
            <w:tcW w:w="1833" w:type="dxa"/>
            <w:tcMar>
              <w:top w:w="0" w:type="dxa"/>
              <w:left w:w="108" w:type="dxa"/>
              <w:bottom w:w="0" w:type="dxa"/>
              <w:right w:w="108" w:type="dxa"/>
            </w:tcMar>
            <w:vAlign w:val="center"/>
          </w:tcPr>
          <w:p w14:paraId="4252F1AC" w14:textId="77777777" w:rsidR="00871D5D" w:rsidRDefault="00871D5D">
            <w:pPr>
              <w:widowControl/>
              <w:wordWrap w:val="0"/>
              <w:jc w:val="center"/>
              <w:rPr>
                <w:rFonts w:ascii="宋体" w:hAnsi="宋体" w:cs="宋体"/>
                <w:kern w:val="0"/>
                <w:sz w:val="24"/>
                <w:szCs w:val="24"/>
              </w:rPr>
            </w:pPr>
          </w:p>
        </w:tc>
        <w:tc>
          <w:tcPr>
            <w:tcW w:w="1706" w:type="dxa"/>
            <w:tcMar>
              <w:top w:w="0" w:type="dxa"/>
              <w:left w:w="108" w:type="dxa"/>
              <w:bottom w:w="0" w:type="dxa"/>
              <w:right w:w="108" w:type="dxa"/>
            </w:tcMar>
            <w:vAlign w:val="center"/>
          </w:tcPr>
          <w:p w14:paraId="030E3738" w14:textId="77777777" w:rsidR="00871D5D" w:rsidRDefault="00871D5D">
            <w:pPr>
              <w:widowControl/>
              <w:wordWrap w:val="0"/>
              <w:jc w:val="center"/>
              <w:rPr>
                <w:rFonts w:ascii="宋体" w:hAnsi="宋体" w:cs="宋体"/>
                <w:kern w:val="0"/>
                <w:sz w:val="24"/>
                <w:szCs w:val="24"/>
              </w:rPr>
            </w:pPr>
          </w:p>
        </w:tc>
        <w:tc>
          <w:tcPr>
            <w:tcW w:w="860" w:type="dxa"/>
            <w:tcMar>
              <w:top w:w="0" w:type="dxa"/>
              <w:left w:w="108" w:type="dxa"/>
              <w:bottom w:w="0" w:type="dxa"/>
              <w:right w:w="108" w:type="dxa"/>
            </w:tcMar>
            <w:vAlign w:val="center"/>
          </w:tcPr>
          <w:p w14:paraId="536909C1" w14:textId="77777777" w:rsidR="00871D5D" w:rsidRDefault="00871D5D">
            <w:pPr>
              <w:widowControl/>
              <w:wordWrap w:val="0"/>
              <w:jc w:val="center"/>
              <w:rPr>
                <w:rFonts w:ascii="宋体" w:hAnsi="宋体" w:cs="宋体"/>
                <w:kern w:val="0"/>
                <w:sz w:val="24"/>
                <w:szCs w:val="24"/>
              </w:rPr>
            </w:pPr>
          </w:p>
        </w:tc>
      </w:tr>
      <w:tr w:rsidR="00871D5D" w14:paraId="0720AC71" w14:textId="77777777">
        <w:trPr>
          <w:trHeight w:val="300"/>
          <w:jc w:val="center"/>
        </w:trPr>
        <w:tc>
          <w:tcPr>
            <w:tcW w:w="3836" w:type="dxa"/>
            <w:tcMar>
              <w:top w:w="0" w:type="dxa"/>
              <w:left w:w="108" w:type="dxa"/>
              <w:bottom w:w="0" w:type="dxa"/>
              <w:right w:w="108" w:type="dxa"/>
            </w:tcMar>
            <w:vAlign w:val="center"/>
          </w:tcPr>
          <w:p w14:paraId="6B9F67FD" w14:textId="77777777" w:rsidR="00871D5D" w:rsidRDefault="00871D5D">
            <w:pPr>
              <w:widowControl/>
              <w:wordWrap w:val="0"/>
              <w:jc w:val="center"/>
              <w:rPr>
                <w:rFonts w:ascii="宋体" w:hAnsi="宋体" w:cs="宋体"/>
                <w:kern w:val="0"/>
                <w:sz w:val="24"/>
                <w:szCs w:val="24"/>
              </w:rPr>
            </w:pPr>
          </w:p>
        </w:tc>
        <w:tc>
          <w:tcPr>
            <w:tcW w:w="1833" w:type="dxa"/>
            <w:tcMar>
              <w:top w:w="0" w:type="dxa"/>
              <w:left w:w="108" w:type="dxa"/>
              <w:bottom w:w="0" w:type="dxa"/>
              <w:right w:w="108" w:type="dxa"/>
            </w:tcMar>
            <w:vAlign w:val="center"/>
          </w:tcPr>
          <w:p w14:paraId="5D65398A" w14:textId="77777777" w:rsidR="00871D5D" w:rsidRDefault="00871D5D">
            <w:pPr>
              <w:widowControl/>
              <w:wordWrap w:val="0"/>
              <w:jc w:val="center"/>
              <w:rPr>
                <w:rFonts w:ascii="宋体" w:hAnsi="宋体" w:cs="宋体"/>
                <w:kern w:val="0"/>
                <w:sz w:val="24"/>
                <w:szCs w:val="24"/>
              </w:rPr>
            </w:pPr>
          </w:p>
        </w:tc>
        <w:tc>
          <w:tcPr>
            <w:tcW w:w="1706" w:type="dxa"/>
            <w:tcMar>
              <w:top w:w="0" w:type="dxa"/>
              <w:left w:w="108" w:type="dxa"/>
              <w:bottom w:w="0" w:type="dxa"/>
              <w:right w:w="108" w:type="dxa"/>
            </w:tcMar>
            <w:vAlign w:val="center"/>
          </w:tcPr>
          <w:p w14:paraId="0F5D3AE1" w14:textId="77777777" w:rsidR="00871D5D" w:rsidRDefault="00871D5D">
            <w:pPr>
              <w:widowControl/>
              <w:wordWrap w:val="0"/>
              <w:jc w:val="center"/>
              <w:rPr>
                <w:rFonts w:ascii="宋体" w:hAnsi="宋体" w:cs="宋体"/>
                <w:kern w:val="0"/>
                <w:sz w:val="24"/>
                <w:szCs w:val="24"/>
              </w:rPr>
            </w:pPr>
          </w:p>
        </w:tc>
        <w:tc>
          <w:tcPr>
            <w:tcW w:w="860" w:type="dxa"/>
            <w:tcMar>
              <w:top w:w="0" w:type="dxa"/>
              <w:left w:w="108" w:type="dxa"/>
              <w:bottom w:w="0" w:type="dxa"/>
              <w:right w:w="108" w:type="dxa"/>
            </w:tcMar>
            <w:vAlign w:val="center"/>
          </w:tcPr>
          <w:p w14:paraId="06A871C1" w14:textId="77777777" w:rsidR="00871D5D" w:rsidRDefault="00871D5D">
            <w:pPr>
              <w:widowControl/>
              <w:wordWrap w:val="0"/>
              <w:jc w:val="center"/>
              <w:rPr>
                <w:rFonts w:ascii="宋体" w:hAnsi="宋体" w:cs="宋体"/>
                <w:kern w:val="0"/>
                <w:sz w:val="24"/>
                <w:szCs w:val="24"/>
              </w:rPr>
            </w:pPr>
          </w:p>
        </w:tc>
      </w:tr>
    </w:tbl>
    <w:p w14:paraId="0B842ECA" w14:textId="77777777" w:rsidR="00871D5D" w:rsidRDefault="00000000">
      <w:pPr>
        <w:pStyle w:val="a9"/>
        <w:rPr>
          <w:rFonts w:hAnsi="宋体" w:cs="宋体"/>
          <w:sz w:val="24"/>
          <w:szCs w:val="24"/>
        </w:rPr>
      </w:pPr>
      <w:r>
        <w:rPr>
          <w:rFonts w:hAnsi="宋体" w:cs="宋体" w:hint="eastAsia"/>
          <w:sz w:val="24"/>
          <w:szCs w:val="24"/>
        </w:rPr>
        <w:t>【说明】</w:t>
      </w:r>
    </w:p>
    <w:p w14:paraId="6903B6A6" w14:textId="77777777" w:rsidR="00871D5D" w:rsidRDefault="00000000">
      <w:pPr>
        <w:pStyle w:val="a9"/>
        <w:rPr>
          <w:rFonts w:hAnsi="宋体" w:cs="宋体"/>
          <w:sz w:val="24"/>
          <w:szCs w:val="24"/>
        </w:rPr>
      </w:pPr>
      <w:r>
        <w:rPr>
          <w:rFonts w:hAnsi="宋体" w:cs="宋体" w:hint="eastAsia"/>
          <w:sz w:val="24"/>
          <w:szCs w:val="24"/>
        </w:rPr>
        <w:t>1．表中产品为近三年销售；</w:t>
      </w:r>
    </w:p>
    <w:p w14:paraId="4E82F225" w14:textId="77777777" w:rsidR="00871D5D" w:rsidRDefault="00000000">
      <w:pPr>
        <w:pStyle w:val="a9"/>
        <w:rPr>
          <w:rFonts w:hAnsi="宋体" w:cs="宋体"/>
          <w:sz w:val="24"/>
          <w:szCs w:val="24"/>
        </w:rPr>
      </w:pPr>
      <w:r>
        <w:rPr>
          <w:rFonts w:hAnsi="宋体" w:cs="宋体" w:hint="eastAsia"/>
          <w:sz w:val="24"/>
          <w:szCs w:val="24"/>
        </w:rPr>
        <w:t>2．只填写本次投标产品型号或与本次投标产品相当的型号。</w:t>
      </w:r>
    </w:p>
    <w:p w14:paraId="1090483E" w14:textId="77777777" w:rsidR="00871D5D" w:rsidRDefault="00000000">
      <w:pPr>
        <w:pStyle w:val="a9"/>
        <w:rPr>
          <w:rFonts w:hAnsi="宋体" w:cs="宋体"/>
          <w:sz w:val="24"/>
          <w:szCs w:val="24"/>
        </w:rPr>
      </w:pPr>
      <w:r>
        <w:rPr>
          <w:rFonts w:hAnsi="宋体" w:cs="宋体" w:hint="eastAsia"/>
          <w:sz w:val="24"/>
          <w:szCs w:val="24"/>
        </w:rPr>
        <w:t>3．提供销售采购合同或中标通知书或发票复印件加盖投标人公章。</w:t>
      </w:r>
    </w:p>
    <w:p w14:paraId="0A301AFD" w14:textId="77777777" w:rsidR="00871D5D" w:rsidRDefault="00871D5D">
      <w:pPr>
        <w:widowControl/>
        <w:shd w:val="clear" w:color="auto" w:fill="FFFFFF"/>
        <w:wordWrap w:val="0"/>
        <w:jc w:val="left"/>
        <w:rPr>
          <w:rFonts w:ascii="宋体" w:hAnsi="宋体" w:cs="宋体"/>
          <w:sz w:val="24"/>
          <w:szCs w:val="24"/>
        </w:rPr>
      </w:pPr>
    </w:p>
    <w:p w14:paraId="728812AE" w14:textId="77777777" w:rsidR="00871D5D" w:rsidRDefault="00000000">
      <w:pPr>
        <w:widowControl/>
        <w:snapToGrid w:val="0"/>
        <w:spacing w:line="360" w:lineRule="auto"/>
        <w:jc w:val="left"/>
        <w:outlineLvl w:val="1"/>
        <w:rPr>
          <w:rFonts w:ascii="宋体" w:hAnsi="宋体" w:cs="宋体"/>
          <w:sz w:val="24"/>
          <w:szCs w:val="24"/>
        </w:rPr>
      </w:pPr>
      <w:r>
        <w:rPr>
          <w:rFonts w:ascii="宋体" w:hAnsi="宋体" w:cs="宋体" w:hint="eastAsia"/>
          <w:sz w:val="24"/>
          <w:szCs w:val="24"/>
        </w:rPr>
        <w:t>投标人名称：</w:t>
      </w:r>
      <w:r>
        <w:rPr>
          <w:rFonts w:ascii="宋体" w:hAnsi="宋体" w:cs="宋体" w:hint="eastAsia"/>
          <w:sz w:val="24"/>
          <w:szCs w:val="24"/>
          <w:u w:val="single"/>
        </w:rPr>
        <w:t xml:space="preserve">  （投标人全称）  </w:t>
      </w:r>
      <w:r>
        <w:rPr>
          <w:rFonts w:ascii="宋体" w:hAnsi="宋体" w:cs="宋体" w:hint="eastAsia"/>
          <w:sz w:val="24"/>
          <w:szCs w:val="24"/>
        </w:rPr>
        <w:t>（加盖公章）</w:t>
      </w:r>
    </w:p>
    <w:p w14:paraId="694194F2" w14:textId="77777777" w:rsidR="00871D5D" w:rsidRDefault="00000000">
      <w:pPr>
        <w:widowControl/>
        <w:snapToGrid w:val="0"/>
        <w:spacing w:line="360" w:lineRule="auto"/>
        <w:jc w:val="left"/>
        <w:outlineLvl w:val="1"/>
        <w:rPr>
          <w:rFonts w:ascii="宋体" w:hAnsi="宋体" w:cs="宋体"/>
          <w:sz w:val="24"/>
          <w:szCs w:val="24"/>
        </w:rPr>
      </w:pPr>
      <w:r>
        <w:rPr>
          <w:rFonts w:ascii="宋体" w:hAnsi="宋体" w:cs="宋体" w:hint="eastAsia"/>
          <w:sz w:val="24"/>
          <w:szCs w:val="24"/>
        </w:rPr>
        <w:t>法定代表人或授权代表：</w:t>
      </w:r>
      <w:r>
        <w:rPr>
          <w:rFonts w:ascii="宋体" w:hAnsi="宋体" w:cs="宋体" w:hint="eastAsia"/>
          <w:sz w:val="24"/>
          <w:szCs w:val="24"/>
          <w:u w:val="single"/>
        </w:rPr>
        <w:t xml:space="preserve">    （签字或盖章）   </w:t>
      </w:r>
    </w:p>
    <w:p w14:paraId="13FBEBF2" w14:textId="77777777" w:rsidR="00871D5D" w:rsidRDefault="00000000">
      <w:pPr>
        <w:pStyle w:val="Default"/>
        <w:rPr>
          <w:rFonts w:hAnsi="宋体"/>
          <w:color w:val="auto"/>
        </w:rPr>
      </w:pPr>
      <w:r>
        <w:rPr>
          <w:rFonts w:hAnsi="宋体" w:hint="eastAsia"/>
          <w:color w:val="auto"/>
        </w:rPr>
        <w:t>日期：</w:t>
      </w:r>
      <w:r>
        <w:rPr>
          <w:rFonts w:hAnsi="宋体" w:hint="eastAsia"/>
          <w:color w:val="auto"/>
          <w:u w:val="single"/>
        </w:rPr>
        <w:t xml:space="preserve">        </w:t>
      </w:r>
      <w:r>
        <w:rPr>
          <w:rFonts w:hAnsi="宋体" w:hint="eastAsia"/>
          <w:color w:val="auto"/>
        </w:rPr>
        <w:t>年</w:t>
      </w:r>
      <w:r>
        <w:rPr>
          <w:rFonts w:hAnsi="宋体" w:hint="eastAsia"/>
          <w:color w:val="auto"/>
          <w:u w:val="single"/>
        </w:rPr>
        <w:t xml:space="preserve">    </w:t>
      </w:r>
      <w:r>
        <w:rPr>
          <w:rFonts w:hAnsi="宋体" w:hint="eastAsia"/>
          <w:color w:val="auto"/>
        </w:rPr>
        <w:t>月</w:t>
      </w:r>
      <w:r>
        <w:rPr>
          <w:rFonts w:hAnsi="宋体" w:hint="eastAsia"/>
          <w:color w:val="auto"/>
          <w:u w:val="single"/>
        </w:rPr>
        <w:t xml:space="preserve">    </w:t>
      </w:r>
      <w:r>
        <w:rPr>
          <w:rFonts w:hAnsi="宋体" w:hint="eastAsia"/>
          <w:color w:val="auto"/>
        </w:rPr>
        <w:t>日</w:t>
      </w:r>
    </w:p>
    <w:p w14:paraId="42976932" w14:textId="77777777" w:rsidR="00871D5D" w:rsidRDefault="00871D5D"/>
    <w:p w14:paraId="45AB8B8A" w14:textId="77777777" w:rsidR="00871D5D" w:rsidRDefault="00871D5D">
      <w:pPr>
        <w:pStyle w:val="5"/>
        <w:numPr>
          <w:ilvl w:val="0"/>
          <w:numId w:val="0"/>
        </w:numPr>
        <w:ind w:left="1680"/>
      </w:pPr>
    </w:p>
    <w:p w14:paraId="611507F2" w14:textId="77777777" w:rsidR="00871D5D" w:rsidRDefault="00871D5D">
      <w:pPr>
        <w:widowControl/>
        <w:spacing w:line="360" w:lineRule="auto"/>
        <w:ind w:firstLine="640"/>
        <w:jc w:val="left"/>
        <w:rPr>
          <w:rFonts w:ascii="宋体" w:hAnsi="宋体" w:cs="宋体"/>
          <w:kern w:val="0"/>
          <w:sz w:val="24"/>
          <w:szCs w:val="24"/>
        </w:rPr>
      </w:pPr>
    </w:p>
    <w:p w14:paraId="7EDEAE72" w14:textId="77777777" w:rsidR="00871D5D" w:rsidRDefault="00871D5D">
      <w:pPr>
        <w:pStyle w:val="a4"/>
        <w:spacing w:line="360" w:lineRule="auto"/>
        <w:rPr>
          <w:rFonts w:eastAsia="宋体" w:hAnsi="宋体" w:cs="宋体"/>
          <w:kern w:val="0"/>
          <w:sz w:val="24"/>
          <w:szCs w:val="24"/>
        </w:rPr>
      </w:pPr>
    </w:p>
    <w:p w14:paraId="3FD73BF5" w14:textId="77777777" w:rsidR="00871D5D" w:rsidRDefault="00871D5D">
      <w:pPr>
        <w:pStyle w:val="a4"/>
        <w:spacing w:line="360" w:lineRule="auto"/>
        <w:rPr>
          <w:rFonts w:eastAsia="宋体" w:hAnsi="宋体" w:cs="宋体"/>
          <w:kern w:val="0"/>
          <w:sz w:val="24"/>
          <w:szCs w:val="24"/>
        </w:rPr>
      </w:pPr>
    </w:p>
    <w:p w14:paraId="3F23F940" w14:textId="77777777" w:rsidR="00871D5D" w:rsidRDefault="00871D5D">
      <w:pPr>
        <w:pStyle w:val="a4"/>
        <w:spacing w:line="360" w:lineRule="auto"/>
        <w:rPr>
          <w:rFonts w:eastAsia="宋体" w:hAnsi="宋体" w:cs="宋体"/>
          <w:kern w:val="0"/>
          <w:sz w:val="24"/>
          <w:szCs w:val="24"/>
        </w:rPr>
      </w:pPr>
    </w:p>
    <w:p w14:paraId="621DDE85" w14:textId="77777777" w:rsidR="00871D5D" w:rsidRDefault="00871D5D">
      <w:pPr>
        <w:pStyle w:val="a0"/>
        <w:rPr>
          <w:rFonts w:ascii="宋体" w:hAnsi="宋体" w:cs="宋体"/>
          <w:b/>
          <w:bCs/>
          <w:szCs w:val="24"/>
        </w:rPr>
      </w:pPr>
    </w:p>
    <w:p w14:paraId="2EEE7F17" w14:textId="77777777" w:rsidR="00871D5D" w:rsidRDefault="00871D5D">
      <w:pPr>
        <w:rPr>
          <w:rFonts w:ascii="宋体" w:hAnsi="宋体" w:cs="宋体"/>
          <w:b/>
          <w:bCs/>
          <w:sz w:val="24"/>
          <w:szCs w:val="24"/>
        </w:rPr>
      </w:pPr>
    </w:p>
    <w:p w14:paraId="0E8E68FB" w14:textId="77777777" w:rsidR="00871D5D" w:rsidRDefault="00871D5D">
      <w:pPr>
        <w:pStyle w:val="a0"/>
        <w:rPr>
          <w:rFonts w:ascii="宋体" w:hAnsi="宋体" w:cs="宋体"/>
          <w:b/>
          <w:bCs/>
          <w:szCs w:val="24"/>
        </w:rPr>
      </w:pPr>
    </w:p>
    <w:p w14:paraId="085E0D93" w14:textId="77777777" w:rsidR="00871D5D" w:rsidRDefault="00871D5D">
      <w:pPr>
        <w:rPr>
          <w:rFonts w:ascii="宋体" w:hAnsi="宋体" w:cs="宋体"/>
          <w:b/>
          <w:bCs/>
          <w:sz w:val="24"/>
          <w:szCs w:val="24"/>
        </w:rPr>
      </w:pPr>
    </w:p>
    <w:p w14:paraId="1B3B7036" w14:textId="77777777" w:rsidR="00871D5D" w:rsidRDefault="00871D5D">
      <w:pPr>
        <w:pStyle w:val="a0"/>
        <w:rPr>
          <w:rFonts w:ascii="宋体" w:hAnsi="宋体" w:cs="宋体"/>
          <w:b/>
          <w:bCs/>
          <w:szCs w:val="24"/>
        </w:rPr>
      </w:pPr>
    </w:p>
    <w:p w14:paraId="524C76BF" w14:textId="77777777" w:rsidR="00871D5D" w:rsidRDefault="00871D5D">
      <w:pPr>
        <w:rPr>
          <w:rFonts w:ascii="宋体" w:hAnsi="宋体" w:cs="宋体"/>
          <w:b/>
          <w:bCs/>
          <w:sz w:val="24"/>
          <w:szCs w:val="24"/>
        </w:rPr>
      </w:pPr>
    </w:p>
    <w:p w14:paraId="5A7460E4" w14:textId="77777777" w:rsidR="00871D5D" w:rsidRDefault="00871D5D">
      <w:pPr>
        <w:pStyle w:val="a0"/>
        <w:rPr>
          <w:rFonts w:ascii="宋体" w:hAnsi="宋体" w:cs="宋体"/>
          <w:b/>
          <w:bCs/>
          <w:szCs w:val="24"/>
        </w:rPr>
      </w:pPr>
    </w:p>
    <w:p w14:paraId="3DB5ED0F" w14:textId="77777777" w:rsidR="00871D5D" w:rsidRDefault="00871D5D">
      <w:pPr>
        <w:rPr>
          <w:rFonts w:ascii="宋体" w:hAnsi="宋体" w:cs="宋体"/>
          <w:b/>
          <w:bCs/>
          <w:sz w:val="24"/>
          <w:szCs w:val="24"/>
        </w:rPr>
      </w:pPr>
    </w:p>
    <w:p w14:paraId="07543750" w14:textId="77777777" w:rsidR="00871D5D" w:rsidRDefault="00871D5D">
      <w:pPr>
        <w:pStyle w:val="a0"/>
        <w:rPr>
          <w:rFonts w:ascii="宋体" w:hAnsi="宋体" w:cs="宋体"/>
          <w:b/>
          <w:bCs/>
          <w:szCs w:val="24"/>
        </w:rPr>
      </w:pPr>
    </w:p>
    <w:p w14:paraId="44DAA9E4" w14:textId="77777777" w:rsidR="00871D5D" w:rsidRDefault="00871D5D">
      <w:pPr>
        <w:rPr>
          <w:rFonts w:ascii="宋体" w:hAnsi="宋体" w:cs="宋体"/>
          <w:b/>
          <w:bCs/>
          <w:sz w:val="24"/>
          <w:szCs w:val="24"/>
        </w:rPr>
      </w:pPr>
    </w:p>
    <w:p w14:paraId="13B461A7" w14:textId="77777777" w:rsidR="00871D5D" w:rsidRDefault="00871D5D">
      <w:pPr>
        <w:pStyle w:val="a0"/>
        <w:rPr>
          <w:rFonts w:ascii="宋体" w:hAnsi="宋体" w:cs="宋体"/>
          <w:b/>
          <w:bCs/>
          <w:szCs w:val="24"/>
        </w:rPr>
      </w:pPr>
    </w:p>
    <w:p w14:paraId="0A1304A2" w14:textId="77777777" w:rsidR="00871D5D" w:rsidRDefault="00871D5D">
      <w:pPr>
        <w:rPr>
          <w:rFonts w:ascii="宋体" w:hAnsi="宋体" w:cs="宋体"/>
          <w:b/>
          <w:bCs/>
          <w:sz w:val="24"/>
          <w:szCs w:val="24"/>
        </w:rPr>
      </w:pPr>
    </w:p>
    <w:p w14:paraId="16A580D6" w14:textId="77777777" w:rsidR="00871D5D" w:rsidRDefault="00871D5D">
      <w:pPr>
        <w:pStyle w:val="a0"/>
      </w:pPr>
    </w:p>
    <w:p w14:paraId="664C5E3E" w14:textId="77777777" w:rsidR="00871D5D" w:rsidRDefault="00871D5D">
      <w:pPr>
        <w:pStyle w:val="a0"/>
        <w:jc w:val="center"/>
        <w:rPr>
          <w:rFonts w:ascii="宋体" w:hAnsi="宋体" w:cs="宋体"/>
          <w:b/>
          <w:bCs/>
          <w:szCs w:val="24"/>
        </w:rPr>
      </w:pPr>
    </w:p>
    <w:p w14:paraId="1AC85BD3" w14:textId="77777777" w:rsidR="00871D5D" w:rsidRDefault="00000000">
      <w:pPr>
        <w:pStyle w:val="a0"/>
        <w:jc w:val="center"/>
        <w:rPr>
          <w:rFonts w:ascii="宋体" w:hAnsi="宋体" w:cs="宋体"/>
          <w:szCs w:val="24"/>
        </w:rPr>
      </w:pPr>
      <w:r>
        <w:rPr>
          <w:rFonts w:ascii="宋体" w:hAnsi="宋体" w:cs="宋体" w:hint="eastAsia"/>
          <w:b/>
          <w:bCs/>
          <w:szCs w:val="24"/>
        </w:rPr>
        <w:lastRenderedPageBreak/>
        <w:t>无围标、串</w:t>
      </w:r>
      <w:proofErr w:type="gramStart"/>
      <w:r>
        <w:rPr>
          <w:rFonts w:ascii="宋体" w:hAnsi="宋体" w:cs="宋体" w:hint="eastAsia"/>
          <w:b/>
          <w:bCs/>
          <w:szCs w:val="24"/>
        </w:rPr>
        <w:t>标行为</w:t>
      </w:r>
      <w:proofErr w:type="gramEnd"/>
      <w:r>
        <w:rPr>
          <w:rFonts w:ascii="宋体" w:hAnsi="宋体" w:cs="宋体" w:hint="eastAsia"/>
          <w:b/>
          <w:bCs/>
          <w:szCs w:val="24"/>
        </w:rPr>
        <w:t>承诺书</w:t>
      </w:r>
    </w:p>
    <w:p w14:paraId="13776554" w14:textId="77777777" w:rsidR="00871D5D" w:rsidRDefault="00000000">
      <w:pPr>
        <w:spacing w:line="360" w:lineRule="auto"/>
        <w:ind w:firstLine="640"/>
        <w:rPr>
          <w:rFonts w:ascii="宋体" w:hAnsi="宋体" w:cs="宋体"/>
          <w:sz w:val="24"/>
          <w:szCs w:val="24"/>
        </w:rPr>
      </w:pPr>
      <w:r>
        <w:rPr>
          <w:rFonts w:ascii="宋体" w:hAnsi="宋体" w:cs="宋体" w:hint="eastAsia"/>
          <w:sz w:val="24"/>
          <w:szCs w:val="24"/>
        </w:rPr>
        <w:t>本公司郑重承诺：我公司自觉遵守《中华人民共和国政府采购法》和《中华人民共和国政府采购法实施条例》的有关规定，我公司在参加本次项目（项目名称：XXXXXXX）采购活动中，</w:t>
      </w:r>
      <w:proofErr w:type="gramStart"/>
      <w:r>
        <w:rPr>
          <w:rFonts w:ascii="宋体" w:hAnsi="宋体" w:cs="宋体" w:hint="eastAsia"/>
          <w:sz w:val="24"/>
          <w:szCs w:val="24"/>
        </w:rPr>
        <w:t>无以下围</w:t>
      </w:r>
      <w:proofErr w:type="gramEnd"/>
      <w:r>
        <w:rPr>
          <w:rFonts w:ascii="宋体" w:hAnsi="宋体" w:cs="宋体" w:hint="eastAsia"/>
          <w:sz w:val="24"/>
          <w:szCs w:val="24"/>
        </w:rPr>
        <w:t>标、串标行为：</w:t>
      </w:r>
    </w:p>
    <w:p w14:paraId="6676F96A" w14:textId="77777777" w:rsidR="00871D5D" w:rsidRDefault="00000000">
      <w:pPr>
        <w:pStyle w:val="a0"/>
        <w:ind w:firstLineChars="200" w:firstLine="480"/>
        <w:rPr>
          <w:rFonts w:ascii="宋体" w:hAnsi="宋体" w:cs="宋体"/>
          <w:szCs w:val="24"/>
        </w:rPr>
      </w:pPr>
      <w:r>
        <w:rPr>
          <w:rFonts w:ascii="宋体" w:hAnsi="宋体" w:cs="宋体" w:hint="eastAsia"/>
          <w:szCs w:val="24"/>
        </w:rPr>
        <w:t>1.不同供应商的投标文件由同一单位或者个人编制；</w:t>
      </w:r>
    </w:p>
    <w:p w14:paraId="7D4B56A8" w14:textId="77777777" w:rsidR="00871D5D" w:rsidRDefault="00000000">
      <w:pPr>
        <w:spacing w:line="360" w:lineRule="auto"/>
        <w:ind w:firstLine="640"/>
        <w:rPr>
          <w:rFonts w:ascii="宋体" w:hAnsi="宋体" w:cs="宋体"/>
          <w:sz w:val="24"/>
          <w:szCs w:val="24"/>
        </w:rPr>
      </w:pPr>
      <w:r>
        <w:rPr>
          <w:rFonts w:ascii="宋体" w:hAnsi="宋体" w:cs="宋体" w:hint="eastAsia"/>
          <w:sz w:val="24"/>
          <w:szCs w:val="24"/>
        </w:rPr>
        <w:t>2.不同供应商委托同一单位或者个人办理投标事宜；</w:t>
      </w:r>
    </w:p>
    <w:p w14:paraId="4E487499" w14:textId="77777777" w:rsidR="00871D5D" w:rsidRDefault="00000000">
      <w:pPr>
        <w:pStyle w:val="a0"/>
        <w:ind w:firstLine="640"/>
        <w:rPr>
          <w:rFonts w:ascii="宋体" w:hAnsi="宋体" w:cs="宋体"/>
          <w:szCs w:val="24"/>
        </w:rPr>
      </w:pPr>
      <w:r>
        <w:rPr>
          <w:rFonts w:ascii="宋体" w:hAnsi="宋体" w:cs="宋体" w:hint="eastAsia"/>
          <w:szCs w:val="24"/>
        </w:rPr>
        <w:t>3.不同供应商的投标文件载明的项目管理成员或者联系人员为同一人；</w:t>
      </w:r>
    </w:p>
    <w:p w14:paraId="4CADFE4D" w14:textId="77777777" w:rsidR="00871D5D" w:rsidRDefault="00000000">
      <w:pPr>
        <w:spacing w:line="360" w:lineRule="auto"/>
        <w:ind w:firstLineChars="200" w:firstLine="480"/>
        <w:rPr>
          <w:rFonts w:ascii="宋体" w:hAnsi="宋体" w:cs="宋体"/>
          <w:sz w:val="24"/>
          <w:szCs w:val="24"/>
        </w:rPr>
      </w:pPr>
      <w:r>
        <w:rPr>
          <w:rFonts w:ascii="宋体" w:hAnsi="宋体" w:cs="宋体" w:hint="eastAsia"/>
          <w:sz w:val="24"/>
          <w:szCs w:val="24"/>
        </w:rPr>
        <w:t>4.不同供应商的投标文件异常一致或者投标报价呈规律性差异；</w:t>
      </w:r>
    </w:p>
    <w:p w14:paraId="4A01BF51" w14:textId="77777777" w:rsidR="00871D5D" w:rsidRDefault="00000000">
      <w:pPr>
        <w:pStyle w:val="a0"/>
        <w:ind w:firstLineChars="200" w:firstLine="480"/>
        <w:rPr>
          <w:rFonts w:ascii="宋体" w:hAnsi="宋体" w:cs="宋体"/>
          <w:szCs w:val="24"/>
        </w:rPr>
      </w:pPr>
      <w:r>
        <w:rPr>
          <w:rFonts w:ascii="宋体" w:hAnsi="宋体" w:cs="宋体" w:hint="eastAsia"/>
          <w:szCs w:val="24"/>
        </w:rPr>
        <w:t>5.不同供应商的投标文件相互混装；</w:t>
      </w:r>
    </w:p>
    <w:p w14:paraId="40155D1E" w14:textId="77777777" w:rsidR="00871D5D" w:rsidRDefault="00000000">
      <w:pPr>
        <w:spacing w:line="360" w:lineRule="auto"/>
        <w:ind w:firstLineChars="200" w:firstLine="480"/>
        <w:rPr>
          <w:rFonts w:ascii="宋体" w:hAnsi="宋体" w:cs="宋体"/>
          <w:sz w:val="24"/>
          <w:szCs w:val="24"/>
        </w:rPr>
      </w:pPr>
      <w:r>
        <w:rPr>
          <w:rFonts w:ascii="宋体" w:hAnsi="宋体" w:cs="宋体" w:hint="eastAsia"/>
          <w:sz w:val="24"/>
          <w:szCs w:val="24"/>
        </w:rPr>
        <w:t>6.不同供应商的投标保证金从同一单位或者个人的账户转出；</w:t>
      </w:r>
    </w:p>
    <w:p w14:paraId="0EA227CF" w14:textId="77777777" w:rsidR="00871D5D" w:rsidRDefault="00000000">
      <w:pPr>
        <w:spacing w:line="360" w:lineRule="auto"/>
        <w:ind w:firstLineChars="200" w:firstLine="480"/>
        <w:rPr>
          <w:rFonts w:ascii="宋体" w:hAnsi="宋体" w:cs="宋体"/>
          <w:sz w:val="24"/>
          <w:szCs w:val="24"/>
        </w:rPr>
      </w:pPr>
      <w:r>
        <w:rPr>
          <w:rFonts w:ascii="宋体" w:hAnsi="宋体" w:cs="宋体" w:hint="eastAsia"/>
          <w:sz w:val="24"/>
          <w:szCs w:val="24"/>
        </w:rPr>
        <w:t>7.不同供应商的董事、监事、高管、单位负责人为同一人或者存在控股、管理关系的不同单位参加同一采购项目；</w:t>
      </w:r>
    </w:p>
    <w:p w14:paraId="7DDDF6DA" w14:textId="77777777" w:rsidR="00871D5D" w:rsidRDefault="00000000">
      <w:pPr>
        <w:pStyle w:val="a0"/>
        <w:ind w:firstLineChars="200" w:firstLine="480"/>
        <w:rPr>
          <w:rFonts w:ascii="宋体" w:hAnsi="宋体" w:cs="宋体"/>
          <w:szCs w:val="24"/>
        </w:rPr>
      </w:pPr>
      <w:r>
        <w:rPr>
          <w:rFonts w:ascii="宋体" w:hAnsi="宋体" w:cs="宋体" w:hint="eastAsia"/>
          <w:szCs w:val="24"/>
        </w:rPr>
        <w:t>8.供应商之间事先约定由某一特定供应商中标、成交；</w:t>
      </w:r>
    </w:p>
    <w:p w14:paraId="47541469" w14:textId="77777777" w:rsidR="00871D5D" w:rsidRDefault="00000000">
      <w:pPr>
        <w:spacing w:line="360" w:lineRule="auto"/>
        <w:ind w:firstLineChars="200" w:firstLine="480"/>
        <w:rPr>
          <w:rFonts w:ascii="宋体" w:hAnsi="宋体" w:cs="宋体"/>
          <w:sz w:val="24"/>
          <w:szCs w:val="24"/>
        </w:rPr>
      </w:pPr>
      <w:r>
        <w:rPr>
          <w:rFonts w:ascii="宋体" w:hAnsi="宋体" w:cs="宋体" w:hint="eastAsia"/>
          <w:sz w:val="24"/>
          <w:szCs w:val="24"/>
        </w:rPr>
        <w:t>9.供应商之间商定部分供应商放弃参加采购活动或者放弃中标、成交；</w:t>
      </w:r>
    </w:p>
    <w:p w14:paraId="7F9FECDD" w14:textId="77777777" w:rsidR="00871D5D" w:rsidRDefault="00000000">
      <w:pPr>
        <w:pStyle w:val="a0"/>
        <w:rPr>
          <w:rFonts w:ascii="宋体" w:hAnsi="宋体" w:cs="宋体"/>
          <w:szCs w:val="24"/>
        </w:rPr>
      </w:pPr>
      <w:r>
        <w:rPr>
          <w:rFonts w:ascii="宋体" w:hAnsi="宋体" w:cs="宋体" w:hint="eastAsia"/>
          <w:szCs w:val="24"/>
        </w:rPr>
        <w:t xml:space="preserve">    10.法律法规界定的其他</w:t>
      </w:r>
      <w:proofErr w:type="gramStart"/>
      <w:r>
        <w:rPr>
          <w:rFonts w:ascii="宋体" w:hAnsi="宋体" w:cs="宋体" w:hint="eastAsia"/>
          <w:szCs w:val="24"/>
        </w:rPr>
        <w:t>围标串标</w:t>
      </w:r>
      <w:proofErr w:type="gramEnd"/>
      <w:r>
        <w:rPr>
          <w:rFonts w:ascii="宋体" w:hAnsi="宋体" w:cs="宋体" w:hint="eastAsia"/>
          <w:szCs w:val="24"/>
        </w:rPr>
        <w:t>行为。</w:t>
      </w:r>
    </w:p>
    <w:p w14:paraId="354EC9A1" w14:textId="77777777" w:rsidR="00871D5D" w:rsidRDefault="00000000">
      <w:pPr>
        <w:spacing w:line="360" w:lineRule="auto"/>
        <w:ind w:firstLineChars="200" w:firstLine="480"/>
        <w:rPr>
          <w:rFonts w:ascii="宋体" w:hAnsi="宋体" w:cs="宋体"/>
          <w:sz w:val="24"/>
          <w:szCs w:val="24"/>
        </w:rPr>
      </w:pPr>
      <w:r>
        <w:rPr>
          <w:rFonts w:ascii="宋体" w:hAnsi="宋体" w:cs="宋体" w:hint="eastAsia"/>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14:paraId="2A99FC55" w14:textId="77777777" w:rsidR="00871D5D" w:rsidRDefault="00871D5D">
      <w:pPr>
        <w:pStyle w:val="a0"/>
        <w:rPr>
          <w:rFonts w:ascii="宋体" w:hAnsi="宋体" w:cs="宋体"/>
          <w:szCs w:val="24"/>
        </w:rPr>
      </w:pPr>
    </w:p>
    <w:p w14:paraId="7072105C" w14:textId="77777777" w:rsidR="00871D5D" w:rsidRDefault="00000000">
      <w:pPr>
        <w:pStyle w:val="a0"/>
        <w:ind w:firstLineChars="200" w:firstLine="480"/>
        <w:rPr>
          <w:rFonts w:ascii="宋体" w:hAnsi="宋体" w:cs="宋体"/>
          <w:szCs w:val="24"/>
        </w:rPr>
      </w:pPr>
      <w:r>
        <w:rPr>
          <w:rFonts w:ascii="宋体" w:hAnsi="宋体" w:cs="宋体" w:hint="eastAsia"/>
          <w:szCs w:val="24"/>
        </w:rPr>
        <w:t>投标人法人代表或委托代理人（承诺人） ：</w:t>
      </w:r>
    </w:p>
    <w:p w14:paraId="62EA7E33" w14:textId="77777777" w:rsidR="00871D5D" w:rsidRDefault="00000000">
      <w:pPr>
        <w:pStyle w:val="a0"/>
        <w:ind w:firstLineChars="200" w:firstLine="480"/>
        <w:rPr>
          <w:rFonts w:ascii="宋体" w:hAnsi="宋体" w:cs="宋体"/>
          <w:szCs w:val="24"/>
        </w:rPr>
      </w:pPr>
      <w:r>
        <w:rPr>
          <w:rFonts w:ascii="宋体" w:hAnsi="宋体" w:cs="宋体" w:hint="eastAsia"/>
          <w:szCs w:val="24"/>
        </w:rPr>
        <w:t xml:space="preserve">投标人：（公章）  </w:t>
      </w:r>
    </w:p>
    <w:p w14:paraId="58F85034" w14:textId="77777777" w:rsidR="00871D5D" w:rsidRDefault="00000000">
      <w:pPr>
        <w:pStyle w:val="a0"/>
        <w:ind w:firstLineChars="200" w:firstLine="480"/>
        <w:rPr>
          <w:rFonts w:ascii="宋体" w:hAnsi="宋体" w:cs="宋体"/>
          <w:szCs w:val="24"/>
        </w:rPr>
      </w:pPr>
      <w:r>
        <w:rPr>
          <w:rFonts w:ascii="宋体" w:hAnsi="宋体" w:cs="宋体" w:hint="eastAsia"/>
          <w:szCs w:val="24"/>
        </w:rPr>
        <w:t>日期：   年    月    日</w:t>
      </w:r>
    </w:p>
    <w:p w14:paraId="4929C763" w14:textId="77777777" w:rsidR="00871D5D" w:rsidRDefault="00871D5D">
      <w:pPr>
        <w:snapToGrid w:val="0"/>
        <w:spacing w:line="360" w:lineRule="auto"/>
        <w:textAlignment w:val="baseline"/>
        <w:rPr>
          <w:rFonts w:ascii="宋体" w:hAnsi="宋体" w:cs="宋体"/>
          <w:sz w:val="24"/>
          <w:szCs w:val="24"/>
        </w:rPr>
      </w:pPr>
    </w:p>
    <w:p w14:paraId="62D2FB67" w14:textId="77777777" w:rsidR="00871D5D" w:rsidRDefault="00871D5D">
      <w:pPr>
        <w:snapToGrid w:val="0"/>
        <w:spacing w:line="360" w:lineRule="auto"/>
        <w:textAlignment w:val="baseline"/>
        <w:rPr>
          <w:rFonts w:ascii="宋体" w:hAnsi="宋体" w:cs="宋体"/>
          <w:sz w:val="24"/>
          <w:szCs w:val="24"/>
        </w:rPr>
      </w:pPr>
    </w:p>
    <w:p w14:paraId="53038179" w14:textId="77777777" w:rsidR="00871D5D" w:rsidRDefault="00871D5D">
      <w:pPr>
        <w:snapToGrid w:val="0"/>
        <w:spacing w:line="360" w:lineRule="auto"/>
        <w:ind w:firstLineChars="200" w:firstLine="480"/>
        <w:textAlignment w:val="baseline"/>
        <w:rPr>
          <w:rFonts w:ascii="宋体" w:hAnsi="宋体" w:cs="宋体"/>
          <w:sz w:val="24"/>
          <w:szCs w:val="24"/>
        </w:rPr>
      </w:pPr>
    </w:p>
    <w:p w14:paraId="488ADDBE" w14:textId="77777777" w:rsidR="00871D5D" w:rsidRDefault="00871D5D">
      <w:pPr>
        <w:tabs>
          <w:tab w:val="left" w:pos="6645"/>
        </w:tabs>
        <w:snapToGrid w:val="0"/>
        <w:spacing w:line="360" w:lineRule="auto"/>
        <w:textAlignment w:val="baseline"/>
        <w:rPr>
          <w:rFonts w:ascii="宋体" w:hAnsi="宋体" w:cs="宋体"/>
          <w:sz w:val="24"/>
          <w:szCs w:val="24"/>
        </w:rPr>
      </w:pPr>
    </w:p>
    <w:p w14:paraId="12699340" w14:textId="77777777" w:rsidR="00871D5D" w:rsidRDefault="00871D5D">
      <w:pPr>
        <w:tabs>
          <w:tab w:val="left" w:pos="6645"/>
        </w:tabs>
        <w:snapToGrid w:val="0"/>
        <w:spacing w:line="360" w:lineRule="auto"/>
        <w:textAlignment w:val="baseline"/>
        <w:rPr>
          <w:rFonts w:ascii="宋体" w:hAnsi="宋体" w:cs="宋体"/>
          <w:sz w:val="24"/>
          <w:szCs w:val="24"/>
        </w:rPr>
      </w:pPr>
    </w:p>
    <w:p w14:paraId="7742ADD4" w14:textId="77777777" w:rsidR="00871D5D" w:rsidRDefault="00871D5D">
      <w:pPr>
        <w:pStyle w:val="a0"/>
        <w:rPr>
          <w:rFonts w:ascii="宋体" w:hAnsi="宋体" w:cs="宋体"/>
          <w:szCs w:val="24"/>
        </w:rPr>
      </w:pPr>
    </w:p>
    <w:p w14:paraId="541384F7" w14:textId="77777777" w:rsidR="00871D5D" w:rsidRDefault="00871D5D">
      <w:pPr>
        <w:snapToGrid w:val="0"/>
        <w:spacing w:line="360" w:lineRule="auto"/>
        <w:textAlignment w:val="baseline"/>
        <w:rPr>
          <w:rFonts w:ascii="宋体" w:hAnsi="宋体" w:cs="宋体"/>
          <w:b/>
          <w:bCs/>
          <w:sz w:val="24"/>
          <w:szCs w:val="24"/>
        </w:rPr>
      </w:pPr>
    </w:p>
    <w:p w14:paraId="0BE0E7C0" w14:textId="77777777" w:rsidR="00871D5D" w:rsidRDefault="00871D5D">
      <w:pPr>
        <w:snapToGrid w:val="0"/>
        <w:spacing w:line="360" w:lineRule="auto"/>
        <w:textAlignment w:val="baseline"/>
        <w:rPr>
          <w:rFonts w:ascii="宋体" w:hAnsi="宋体" w:cs="宋体"/>
          <w:b/>
          <w:bCs/>
          <w:sz w:val="24"/>
          <w:szCs w:val="24"/>
        </w:rPr>
      </w:pPr>
    </w:p>
    <w:p w14:paraId="4E27796E" w14:textId="77777777" w:rsidR="00871D5D" w:rsidRDefault="00871D5D">
      <w:pPr>
        <w:snapToGrid w:val="0"/>
        <w:spacing w:line="360" w:lineRule="auto"/>
        <w:textAlignment w:val="baseline"/>
        <w:rPr>
          <w:rFonts w:ascii="宋体" w:hAnsi="宋体" w:cs="宋体"/>
          <w:b/>
          <w:bCs/>
          <w:sz w:val="24"/>
          <w:szCs w:val="24"/>
        </w:rPr>
      </w:pPr>
    </w:p>
    <w:p w14:paraId="5B6A5224" w14:textId="77777777" w:rsidR="00871D5D" w:rsidRDefault="00000000">
      <w:pPr>
        <w:spacing w:line="360" w:lineRule="auto"/>
        <w:rPr>
          <w:rFonts w:ascii="宋体" w:hAnsi="宋体" w:cs="宋体"/>
          <w:sz w:val="24"/>
          <w:szCs w:val="24"/>
        </w:rPr>
      </w:pPr>
      <w:r>
        <w:rPr>
          <w:rFonts w:ascii="宋体" w:hAnsi="宋体" w:cs="宋体" w:hint="eastAsia"/>
          <w:b/>
          <w:bCs/>
          <w:sz w:val="24"/>
          <w:szCs w:val="24"/>
        </w:rPr>
        <w:lastRenderedPageBreak/>
        <w:t>附件3 采购投标文件装订顺序</w:t>
      </w:r>
    </w:p>
    <w:p w14:paraId="18DE1F79" w14:textId="77777777" w:rsidR="00871D5D" w:rsidRDefault="00871D5D">
      <w:pPr>
        <w:pStyle w:val="a0"/>
        <w:rPr>
          <w:rFonts w:ascii="宋体" w:hAnsi="宋体" w:cs="宋体"/>
          <w:szCs w:val="24"/>
        </w:rPr>
      </w:pPr>
    </w:p>
    <w:p w14:paraId="1C6A2A1E" w14:textId="77777777" w:rsidR="00871D5D" w:rsidRDefault="00000000">
      <w:pPr>
        <w:numPr>
          <w:ilvl w:val="0"/>
          <w:numId w:val="3"/>
        </w:numPr>
        <w:spacing w:line="360" w:lineRule="auto"/>
        <w:rPr>
          <w:rFonts w:ascii="宋体" w:hAnsi="宋体" w:cs="宋体"/>
          <w:bCs/>
          <w:spacing w:val="8"/>
          <w:sz w:val="24"/>
          <w:szCs w:val="24"/>
        </w:rPr>
      </w:pPr>
      <w:r>
        <w:rPr>
          <w:rFonts w:ascii="宋体" w:hAnsi="宋体" w:cs="宋体" w:hint="eastAsia"/>
          <w:bCs/>
          <w:spacing w:val="8"/>
          <w:sz w:val="24"/>
          <w:szCs w:val="24"/>
        </w:rPr>
        <w:t>1.封面（公司、项目、联系人、联系方式）</w:t>
      </w:r>
    </w:p>
    <w:p w14:paraId="2FDE8D7A" w14:textId="77777777" w:rsidR="00871D5D" w:rsidRDefault="00000000">
      <w:pPr>
        <w:numPr>
          <w:ilvl w:val="0"/>
          <w:numId w:val="3"/>
        </w:numPr>
        <w:spacing w:line="360" w:lineRule="auto"/>
        <w:rPr>
          <w:rFonts w:ascii="宋体" w:hAnsi="宋体" w:cs="宋体"/>
          <w:bCs/>
          <w:spacing w:val="8"/>
          <w:sz w:val="24"/>
          <w:szCs w:val="24"/>
        </w:rPr>
      </w:pPr>
      <w:r>
        <w:rPr>
          <w:rFonts w:ascii="宋体" w:hAnsi="宋体" w:cs="宋体" w:hint="eastAsia"/>
          <w:bCs/>
          <w:spacing w:val="8"/>
          <w:sz w:val="24"/>
          <w:szCs w:val="24"/>
        </w:rPr>
        <w:t>2.目录</w:t>
      </w:r>
    </w:p>
    <w:p w14:paraId="07E64D3A" w14:textId="77777777" w:rsidR="00871D5D" w:rsidRDefault="00000000">
      <w:pPr>
        <w:numPr>
          <w:ilvl w:val="0"/>
          <w:numId w:val="3"/>
        </w:numPr>
        <w:adjustRightInd w:val="0"/>
        <w:spacing w:line="360" w:lineRule="auto"/>
        <w:rPr>
          <w:rFonts w:ascii="宋体" w:hAnsi="宋体" w:cs="宋体"/>
          <w:b/>
          <w:sz w:val="24"/>
          <w:szCs w:val="24"/>
        </w:rPr>
      </w:pPr>
      <w:r>
        <w:rPr>
          <w:rFonts w:ascii="宋体" w:hAnsi="宋体" w:cs="宋体" w:hint="eastAsia"/>
          <w:bCs/>
          <w:spacing w:val="8"/>
          <w:sz w:val="24"/>
          <w:szCs w:val="24"/>
        </w:rPr>
        <w:t>3.</w:t>
      </w:r>
      <w:r>
        <w:rPr>
          <w:rFonts w:ascii="宋体" w:hAnsi="宋体" w:cs="宋体" w:hint="eastAsia"/>
          <w:sz w:val="24"/>
          <w:szCs w:val="24"/>
        </w:rPr>
        <w:t>报价一览表</w:t>
      </w:r>
    </w:p>
    <w:p w14:paraId="292D5D9F" w14:textId="77777777" w:rsidR="00871D5D" w:rsidRDefault="00000000">
      <w:pPr>
        <w:numPr>
          <w:ilvl w:val="0"/>
          <w:numId w:val="3"/>
        </w:numPr>
        <w:adjustRightInd w:val="0"/>
        <w:spacing w:line="360" w:lineRule="auto"/>
        <w:rPr>
          <w:rFonts w:ascii="宋体" w:hAnsi="宋体" w:cs="宋体"/>
          <w:sz w:val="24"/>
          <w:szCs w:val="24"/>
        </w:rPr>
      </w:pPr>
      <w:r>
        <w:rPr>
          <w:rFonts w:ascii="宋体" w:hAnsi="宋体" w:cs="宋体" w:hint="eastAsia"/>
          <w:sz w:val="24"/>
          <w:szCs w:val="24"/>
        </w:rPr>
        <w:t>4.企业营业执照（复印件）</w:t>
      </w:r>
    </w:p>
    <w:p w14:paraId="4C6D7567" w14:textId="77777777" w:rsidR="00871D5D" w:rsidRDefault="00000000">
      <w:pPr>
        <w:numPr>
          <w:ilvl w:val="0"/>
          <w:numId w:val="3"/>
        </w:numPr>
        <w:spacing w:line="360" w:lineRule="auto"/>
        <w:rPr>
          <w:rFonts w:ascii="宋体" w:hAnsi="宋体" w:cs="宋体"/>
          <w:sz w:val="24"/>
          <w:szCs w:val="24"/>
        </w:rPr>
      </w:pPr>
      <w:r>
        <w:rPr>
          <w:rFonts w:ascii="宋体" w:hAnsi="宋体" w:cs="宋体" w:hint="eastAsia"/>
          <w:sz w:val="24"/>
          <w:szCs w:val="24"/>
        </w:rPr>
        <w:t>5.供应商资质</w:t>
      </w:r>
    </w:p>
    <w:p w14:paraId="1E3DC5B0" w14:textId="77777777" w:rsidR="00871D5D" w:rsidRDefault="00000000">
      <w:pPr>
        <w:numPr>
          <w:ilvl w:val="0"/>
          <w:numId w:val="3"/>
        </w:numPr>
        <w:spacing w:line="360" w:lineRule="auto"/>
        <w:rPr>
          <w:rFonts w:ascii="宋体" w:hAnsi="宋体" w:cs="宋体"/>
          <w:sz w:val="24"/>
          <w:szCs w:val="24"/>
        </w:rPr>
      </w:pPr>
      <w:r>
        <w:rPr>
          <w:rFonts w:ascii="宋体" w:hAnsi="宋体" w:cs="宋体" w:hint="eastAsia"/>
          <w:sz w:val="24"/>
          <w:szCs w:val="24"/>
        </w:rPr>
        <w:t>6.禁止围标、串</w:t>
      </w:r>
      <w:proofErr w:type="gramStart"/>
      <w:r>
        <w:rPr>
          <w:rFonts w:ascii="宋体" w:hAnsi="宋体" w:cs="宋体" w:hint="eastAsia"/>
          <w:sz w:val="24"/>
          <w:szCs w:val="24"/>
        </w:rPr>
        <w:t>标情况</w:t>
      </w:r>
      <w:proofErr w:type="gramEnd"/>
      <w:r>
        <w:rPr>
          <w:rFonts w:ascii="宋体" w:hAnsi="宋体" w:cs="宋体" w:hint="eastAsia"/>
          <w:sz w:val="24"/>
          <w:szCs w:val="24"/>
        </w:rPr>
        <w:t>承诺函及其它承诺</w:t>
      </w:r>
    </w:p>
    <w:p w14:paraId="42D5BF8A" w14:textId="77777777" w:rsidR="00871D5D" w:rsidRDefault="00000000">
      <w:pPr>
        <w:numPr>
          <w:ilvl w:val="0"/>
          <w:numId w:val="3"/>
        </w:numPr>
        <w:spacing w:line="360" w:lineRule="auto"/>
        <w:rPr>
          <w:rFonts w:ascii="宋体" w:hAnsi="宋体" w:cs="宋体"/>
          <w:sz w:val="24"/>
          <w:szCs w:val="24"/>
        </w:rPr>
      </w:pPr>
      <w:r>
        <w:rPr>
          <w:rFonts w:ascii="宋体" w:hAnsi="宋体" w:cs="宋体" w:hint="eastAsia"/>
          <w:sz w:val="24"/>
          <w:szCs w:val="24"/>
        </w:rPr>
        <w:t>7.</w:t>
      </w:r>
      <w:r>
        <w:rPr>
          <w:rFonts w:ascii="宋体" w:hAnsi="宋体" w:cs="宋体" w:hint="eastAsia"/>
          <w:bCs/>
          <w:sz w:val="24"/>
          <w:szCs w:val="24"/>
        </w:rPr>
        <w:t>如有</w:t>
      </w:r>
      <w:r>
        <w:rPr>
          <w:rFonts w:ascii="宋体" w:hAnsi="宋体" w:cs="宋体" w:hint="eastAsia"/>
          <w:sz w:val="24"/>
          <w:szCs w:val="24"/>
        </w:rPr>
        <w:t>企业管理体系认证（考核），请提供的有效证明文件的复印或扫描件，质量管理体系认证包括FDA、CE、ISO等认证（提供中文翻译复印件）</w:t>
      </w:r>
    </w:p>
    <w:p w14:paraId="1D21D95E" w14:textId="77777777" w:rsidR="00871D5D" w:rsidRDefault="00000000">
      <w:pPr>
        <w:numPr>
          <w:ilvl w:val="0"/>
          <w:numId w:val="3"/>
        </w:numPr>
        <w:spacing w:line="360" w:lineRule="auto"/>
        <w:rPr>
          <w:rFonts w:ascii="宋体" w:hAnsi="宋体" w:cs="宋体"/>
          <w:sz w:val="24"/>
          <w:szCs w:val="24"/>
        </w:rPr>
      </w:pPr>
      <w:r>
        <w:rPr>
          <w:rFonts w:ascii="宋体" w:hAnsi="宋体" w:cs="宋体" w:hint="eastAsia"/>
          <w:bCs/>
          <w:sz w:val="24"/>
          <w:szCs w:val="24"/>
        </w:rPr>
        <w:t>8.行业相关</w:t>
      </w:r>
      <w:r>
        <w:rPr>
          <w:rFonts w:ascii="宋体" w:hAnsi="宋体" w:cs="宋体" w:hint="eastAsia"/>
          <w:sz w:val="24"/>
          <w:szCs w:val="24"/>
        </w:rPr>
        <w:t>规范或标准（如有）</w:t>
      </w:r>
    </w:p>
    <w:p w14:paraId="369CA285" w14:textId="77777777" w:rsidR="00871D5D" w:rsidRDefault="00000000">
      <w:pPr>
        <w:numPr>
          <w:ilvl w:val="0"/>
          <w:numId w:val="3"/>
        </w:numPr>
        <w:spacing w:line="360" w:lineRule="auto"/>
        <w:rPr>
          <w:rFonts w:ascii="宋体" w:hAnsi="宋体" w:cs="宋体"/>
          <w:sz w:val="24"/>
          <w:szCs w:val="24"/>
        </w:rPr>
      </w:pPr>
      <w:r>
        <w:rPr>
          <w:rFonts w:ascii="宋体" w:hAnsi="宋体" w:cs="宋体" w:hint="eastAsia"/>
          <w:sz w:val="24"/>
          <w:szCs w:val="24"/>
        </w:rPr>
        <w:t>9.</w:t>
      </w:r>
      <w:r>
        <w:rPr>
          <w:rFonts w:ascii="宋体" w:hAnsi="宋体" w:cs="宋体" w:hint="eastAsia"/>
          <w:bCs/>
          <w:spacing w:val="8"/>
          <w:sz w:val="24"/>
          <w:szCs w:val="24"/>
        </w:rPr>
        <w:t>售后</w:t>
      </w:r>
      <w:r>
        <w:rPr>
          <w:rFonts w:ascii="宋体" w:hAnsi="宋体" w:cs="宋体" w:hint="eastAsia"/>
          <w:bCs/>
          <w:sz w:val="24"/>
          <w:szCs w:val="24"/>
        </w:rPr>
        <w:t>服务承诺</w:t>
      </w:r>
    </w:p>
    <w:p w14:paraId="3213AB13" w14:textId="77777777" w:rsidR="00871D5D" w:rsidRDefault="00000000">
      <w:pPr>
        <w:numPr>
          <w:ilvl w:val="0"/>
          <w:numId w:val="3"/>
        </w:numPr>
        <w:spacing w:line="360" w:lineRule="auto"/>
        <w:rPr>
          <w:rFonts w:ascii="宋体" w:hAnsi="宋体" w:cs="宋体"/>
          <w:sz w:val="24"/>
          <w:szCs w:val="24"/>
        </w:rPr>
      </w:pPr>
      <w:r>
        <w:rPr>
          <w:rFonts w:ascii="宋体" w:hAnsi="宋体" w:cs="宋体" w:hint="eastAsia"/>
          <w:bCs/>
          <w:sz w:val="24"/>
          <w:szCs w:val="24"/>
        </w:rPr>
        <w:t>10.投标人认为需要提供的其它文件</w:t>
      </w:r>
    </w:p>
    <w:p w14:paraId="3796BAD0" w14:textId="77777777" w:rsidR="00871D5D" w:rsidRDefault="00000000">
      <w:pPr>
        <w:numPr>
          <w:ilvl w:val="0"/>
          <w:numId w:val="3"/>
        </w:numPr>
        <w:tabs>
          <w:tab w:val="left" w:pos="0"/>
        </w:tabs>
        <w:spacing w:line="360" w:lineRule="auto"/>
        <w:rPr>
          <w:rFonts w:ascii="宋体" w:hAnsi="宋体" w:cs="宋体"/>
          <w:bCs/>
          <w:sz w:val="24"/>
          <w:szCs w:val="24"/>
        </w:rPr>
      </w:pPr>
      <w:r>
        <w:rPr>
          <w:rFonts w:ascii="宋体" w:hAnsi="宋体" w:cs="宋体" w:hint="eastAsia"/>
          <w:bCs/>
          <w:spacing w:val="8"/>
          <w:sz w:val="24"/>
          <w:szCs w:val="24"/>
        </w:rPr>
        <w:t>11.封底</w:t>
      </w:r>
    </w:p>
    <w:p w14:paraId="2C899F45" w14:textId="77777777" w:rsidR="00871D5D" w:rsidRDefault="00000000">
      <w:pPr>
        <w:spacing w:line="360" w:lineRule="auto"/>
        <w:rPr>
          <w:rFonts w:ascii="宋体" w:hAnsi="宋体" w:cs="宋体"/>
          <w:b/>
          <w:bCs/>
          <w:sz w:val="24"/>
          <w:szCs w:val="24"/>
        </w:rPr>
      </w:pPr>
      <w:r>
        <w:rPr>
          <w:rFonts w:ascii="宋体" w:hAnsi="宋体" w:cs="宋体" w:hint="eastAsia"/>
          <w:b/>
          <w:bCs/>
          <w:sz w:val="24"/>
          <w:szCs w:val="24"/>
        </w:rPr>
        <w:t>注：请</w:t>
      </w:r>
      <w:proofErr w:type="gramStart"/>
      <w:r>
        <w:rPr>
          <w:rFonts w:ascii="宋体" w:hAnsi="宋体" w:cs="宋体" w:hint="eastAsia"/>
          <w:b/>
          <w:bCs/>
          <w:sz w:val="24"/>
          <w:szCs w:val="24"/>
        </w:rPr>
        <w:t>务必按</w:t>
      </w:r>
      <w:proofErr w:type="gramEnd"/>
      <w:r>
        <w:rPr>
          <w:rFonts w:ascii="宋体" w:hAnsi="宋体" w:cs="宋体" w:hint="eastAsia"/>
          <w:b/>
          <w:bCs/>
          <w:sz w:val="24"/>
          <w:szCs w:val="24"/>
        </w:rPr>
        <w:t>以上顺序装订资料，如有非中文资料，请同时提供中文翻译件。</w:t>
      </w:r>
    </w:p>
    <w:p w14:paraId="36AFEE83" w14:textId="77777777" w:rsidR="00871D5D" w:rsidRDefault="00871D5D">
      <w:pPr>
        <w:snapToGrid w:val="0"/>
        <w:spacing w:line="360" w:lineRule="auto"/>
        <w:ind w:firstLineChars="202" w:firstLine="487"/>
        <w:textAlignment w:val="baseline"/>
        <w:rPr>
          <w:rFonts w:ascii="宋体" w:hAnsi="宋体" w:cs="宋体"/>
          <w:b/>
          <w:bCs/>
          <w:sz w:val="24"/>
          <w:szCs w:val="24"/>
        </w:rPr>
      </w:pPr>
    </w:p>
    <w:p w14:paraId="165DE644" w14:textId="77777777" w:rsidR="00871D5D" w:rsidRDefault="00871D5D">
      <w:pPr>
        <w:tabs>
          <w:tab w:val="left" w:pos="6645"/>
        </w:tabs>
        <w:snapToGrid w:val="0"/>
        <w:spacing w:line="360" w:lineRule="auto"/>
        <w:textAlignment w:val="baseline"/>
        <w:rPr>
          <w:rFonts w:ascii="宋体" w:hAnsi="宋体" w:cs="宋体"/>
          <w:sz w:val="24"/>
          <w:szCs w:val="24"/>
        </w:rPr>
      </w:pPr>
    </w:p>
    <w:p w14:paraId="2B578DE7" w14:textId="77777777" w:rsidR="00871D5D" w:rsidRDefault="00871D5D">
      <w:pPr>
        <w:tabs>
          <w:tab w:val="left" w:pos="6645"/>
        </w:tabs>
        <w:snapToGrid w:val="0"/>
        <w:spacing w:line="360" w:lineRule="auto"/>
        <w:textAlignment w:val="baseline"/>
        <w:rPr>
          <w:rFonts w:ascii="宋体" w:hAnsi="宋体" w:cs="宋体"/>
          <w:sz w:val="24"/>
          <w:szCs w:val="24"/>
        </w:rPr>
      </w:pPr>
    </w:p>
    <w:p w14:paraId="58EBB088" w14:textId="77777777" w:rsidR="00871D5D" w:rsidRDefault="00871D5D">
      <w:pPr>
        <w:tabs>
          <w:tab w:val="left" w:pos="6645"/>
        </w:tabs>
        <w:snapToGrid w:val="0"/>
        <w:spacing w:line="360" w:lineRule="auto"/>
        <w:textAlignment w:val="baseline"/>
        <w:rPr>
          <w:rFonts w:ascii="宋体" w:hAnsi="宋体" w:cs="宋体"/>
          <w:sz w:val="24"/>
          <w:szCs w:val="24"/>
        </w:rPr>
      </w:pPr>
    </w:p>
    <w:p w14:paraId="64E03489" w14:textId="77777777" w:rsidR="00871D5D" w:rsidRDefault="00871D5D">
      <w:pPr>
        <w:tabs>
          <w:tab w:val="left" w:pos="6645"/>
        </w:tabs>
        <w:snapToGrid w:val="0"/>
        <w:spacing w:line="360" w:lineRule="auto"/>
        <w:textAlignment w:val="baseline"/>
        <w:rPr>
          <w:rFonts w:ascii="宋体" w:hAnsi="宋体" w:cs="宋体"/>
          <w:sz w:val="24"/>
          <w:szCs w:val="24"/>
        </w:rPr>
      </w:pPr>
    </w:p>
    <w:p w14:paraId="084C5187" w14:textId="77777777" w:rsidR="00871D5D" w:rsidRDefault="00871D5D">
      <w:pPr>
        <w:tabs>
          <w:tab w:val="left" w:pos="6645"/>
        </w:tabs>
        <w:snapToGrid w:val="0"/>
        <w:spacing w:line="360" w:lineRule="auto"/>
        <w:textAlignment w:val="baseline"/>
        <w:rPr>
          <w:rFonts w:ascii="宋体" w:hAnsi="宋体" w:cs="宋体"/>
          <w:sz w:val="24"/>
          <w:szCs w:val="24"/>
        </w:rPr>
      </w:pPr>
    </w:p>
    <w:p w14:paraId="72E04EC7" w14:textId="77777777" w:rsidR="00871D5D" w:rsidRDefault="00871D5D">
      <w:pPr>
        <w:tabs>
          <w:tab w:val="left" w:pos="6645"/>
        </w:tabs>
        <w:snapToGrid w:val="0"/>
        <w:spacing w:line="360" w:lineRule="auto"/>
        <w:textAlignment w:val="baseline"/>
        <w:rPr>
          <w:rFonts w:ascii="宋体" w:hAnsi="宋体" w:cs="宋体"/>
          <w:sz w:val="24"/>
          <w:szCs w:val="24"/>
        </w:rPr>
      </w:pPr>
    </w:p>
    <w:p w14:paraId="223B24FA" w14:textId="77777777" w:rsidR="00871D5D" w:rsidRDefault="00871D5D">
      <w:pPr>
        <w:tabs>
          <w:tab w:val="left" w:pos="6645"/>
        </w:tabs>
        <w:snapToGrid w:val="0"/>
        <w:spacing w:line="360" w:lineRule="auto"/>
        <w:textAlignment w:val="baseline"/>
        <w:rPr>
          <w:rFonts w:ascii="宋体" w:hAnsi="宋体" w:cs="宋体"/>
          <w:sz w:val="24"/>
          <w:szCs w:val="24"/>
        </w:rPr>
      </w:pPr>
    </w:p>
    <w:p w14:paraId="520647E3" w14:textId="77777777" w:rsidR="00871D5D" w:rsidRDefault="00871D5D">
      <w:pPr>
        <w:pStyle w:val="a0"/>
        <w:rPr>
          <w:rFonts w:ascii="宋体" w:hAnsi="宋体" w:cs="宋体"/>
          <w:szCs w:val="24"/>
        </w:rPr>
      </w:pPr>
    </w:p>
    <w:p w14:paraId="5600AABA" w14:textId="77777777" w:rsidR="00871D5D" w:rsidRDefault="00871D5D">
      <w:pPr>
        <w:rPr>
          <w:rFonts w:ascii="宋体" w:hAnsi="宋体" w:cs="宋体"/>
          <w:sz w:val="24"/>
          <w:szCs w:val="24"/>
        </w:rPr>
      </w:pPr>
    </w:p>
    <w:p w14:paraId="72A2848C" w14:textId="77777777" w:rsidR="00871D5D" w:rsidRDefault="00871D5D">
      <w:pPr>
        <w:pStyle w:val="a0"/>
        <w:rPr>
          <w:rFonts w:ascii="宋体" w:hAnsi="宋体" w:cs="宋体"/>
          <w:szCs w:val="24"/>
        </w:rPr>
      </w:pPr>
    </w:p>
    <w:p w14:paraId="5FC3ED09" w14:textId="77777777" w:rsidR="00871D5D" w:rsidRDefault="00871D5D">
      <w:pPr>
        <w:rPr>
          <w:rFonts w:ascii="宋体" w:hAnsi="宋体" w:cs="宋体"/>
          <w:sz w:val="24"/>
          <w:szCs w:val="24"/>
        </w:rPr>
      </w:pPr>
    </w:p>
    <w:p w14:paraId="7A696DF9" w14:textId="77777777" w:rsidR="00871D5D" w:rsidRDefault="00871D5D">
      <w:pPr>
        <w:pStyle w:val="a0"/>
        <w:rPr>
          <w:rFonts w:ascii="宋体" w:hAnsi="宋体" w:cs="宋体"/>
          <w:szCs w:val="24"/>
        </w:rPr>
      </w:pPr>
    </w:p>
    <w:p w14:paraId="39ACE564" w14:textId="77777777" w:rsidR="00871D5D" w:rsidRDefault="00871D5D">
      <w:pPr>
        <w:rPr>
          <w:rFonts w:ascii="宋体" w:hAnsi="宋体" w:cs="宋体"/>
          <w:sz w:val="24"/>
          <w:szCs w:val="24"/>
        </w:rPr>
      </w:pPr>
    </w:p>
    <w:p w14:paraId="38E8F197" w14:textId="77777777" w:rsidR="00871D5D" w:rsidRDefault="00871D5D">
      <w:pPr>
        <w:pStyle w:val="a0"/>
        <w:rPr>
          <w:rFonts w:ascii="宋体" w:hAnsi="宋体" w:cs="宋体"/>
          <w:szCs w:val="24"/>
        </w:rPr>
      </w:pPr>
    </w:p>
    <w:p w14:paraId="5B88F38A" w14:textId="77777777" w:rsidR="00871D5D" w:rsidRDefault="00871D5D">
      <w:pPr>
        <w:rPr>
          <w:rFonts w:ascii="宋体" w:hAnsi="宋体" w:cs="宋体"/>
          <w:sz w:val="24"/>
          <w:szCs w:val="24"/>
        </w:rPr>
      </w:pPr>
    </w:p>
    <w:p w14:paraId="2FF3CC20" w14:textId="77777777" w:rsidR="00871D5D" w:rsidRDefault="00871D5D"/>
    <w:p w14:paraId="36EABD0B" w14:textId="77777777" w:rsidR="00871D5D" w:rsidRDefault="00871D5D">
      <w:pPr>
        <w:tabs>
          <w:tab w:val="left" w:pos="6645"/>
        </w:tabs>
        <w:snapToGrid w:val="0"/>
        <w:spacing w:line="360" w:lineRule="auto"/>
        <w:textAlignment w:val="baseline"/>
        <w:rPr>
          <w:rFonts w:ascii="宋体" w:hAnsi="宋体" w:cs="宋体"/>
          <w:b/>
          <w:bCs/>
          <w:sz w:val="24"/>
          <w:szCs w:val="24"/>
        </w:rPr>
      </w:pPr>
    </w:p>
    <w:p w14:paraId="66632B88" w14:textId="77777777" w:rsidR="00871D5D" w:rsidRDefault="00000000">
      <w:pPr>
        <w:tabs>
          <w:tab w:val="left" w:pos="6645"/>
        </w:tabs>
        <w:snapToGrid w:val="0"/>
        <w:spacing w:line="360" w:lineRule="auto"/>
        <w:textAlignment w:val="baseline"/>
        <w:rPr>
          <w:rFonts w:ascii="宋体" w:hAnsi="宋体" w:cs="宋体"/>
          <w:b/>
          <w:bCs/>
          <w:sz w:val="24"/>
          <w:szCs w:val="24"/>
        </w:rPr>
      </w:pPr>
      <w:r>
        <w:rPr>
          <w:rFonts w:ascii="宋体" w:hAnsi="宋体" w:cs="宋体" w:hint="eastAsia"/>
          <w:b/>
          <w:bCs/>
          <w:sz w:val="24"/>
          <w:szCs w:val="24"/>
        </w:rPr>
        <w:lastRenderedPageBreak/>
        <w:t>附件4</w:t>
      </w:r>
    </w:p>
    <w:p w14:paraId="0589E6C3" w14:textId="77777777" w:rsidR="00871D5D" w:rsidRDefault="00000000">
      <w:pPr>
        <w:tabs>
          <w:tab w:val="left" w:pos="6645"/>
        </w:tabs>
        <w:snapToGrid w:val="0"/>
        <w:spacing w:line="360" w:lineRule="auto"/>
        <w:jc w:val="center"/>
        <w:textAlignment w:val="baseline"/>
        <w:rPr>
          <w:rFonts w:ascii="宋体" w:hAnsi="宋体" w:cs="宋体"/>
          <w:sz w:val="24"/>
          <w:szCs w:val="24"/>
        </w:rPr>
      </w:pPr>
      <w:r>
        <w:rPr>
          <w:rFonts w:ascii="宋体" w:hAnsi="宋体" w:cs="宋体" w:hint="eastAsia"/>
          <w:sz w:val="24"/>
          <w:szCs w:val="24"/>
        </w:rPr>
        <w:t>反商业贿赂承诺书</w:t>
      </w:r>
    </w:p>
    <w:p w14:paraId="16667EF7" w14:textId="77777777" w:rsidR="00871D5D" w:rsidRDefault="00000000">
      <w:pPr>
        <w:snapToGrid w:val="0"/>
        <w:spacing w:line="360" w:lineRule="auto"/>
        <w:ind w:firstLineChars="200" w:firstLine="480"/>
        <w:textAlignment w:val="baseline"/>
        <w:rPr>
          <w:rFonts w:ascii="宋体" w:hAnsi="宋体" w:cs="宋体"/>
          <w:sz w:val="24"/>
          <w:szCs w:val="24"/>
        </w:rPr>
      </w:pPr>
      <w:r>
        <w:rPr>
          <w:rFonts w:ascii="宋体" w:hAnsi="宋体" w:cs="宋体" w:hint="eastAsia"/>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75217F14" w14:textId="77777777" w:rsidR="00871D5D" w:rsidRDefault="00000000">
      <w:pPr>
        <w:snapToGrid w:val="0"/>
        <w:spacing w:line="360" w:lineRule="auto"/>
        <w:ind w:firstLineChars="200" w:firstLine="480"/>
        <w:textAlignment w:val="baseline"/>
        <w:rPr>
          <w:rFonts w:ascii="宋体" w:hAnsi="宋体" w:cs="宋体"/>
          <w:sz w:val="24"/>
          <w:szCs w:val="24"/>
        </w:rPr>
      </w:pPr>
      <w:r>
        <w:rPr>
          <w:rFonts w:ascii="宋体" w:hAnsi="宋体" w:cs="宋体" w:hint="eastAsia"/>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211508B2" w14:textId="77777777" w:rsidR="00871D5D" w:rsidRDefault="00000000">
      <w:pPr>
        <w:snapToGrid w:val="0"/>
        <w:spacing w:line="360" w:lineRule="auto"/>
        <w:ind w:firstLineChars="200" w:firstLine="480"/>
        <w:textAlignment w:val="baseline"/>
        <w:rPr>
          <w:rFonts w:ascii="宋体" w:hAnsi="宋体" w:cs="宋体"/>
          <w:sz w:val="24"/>
          <w:szCs w:val="24"/>
        </w:rPr>
      </w:pPr>
      <w:r>
        <w:rPr>
          <w:rFonts w:ascii="宋体" w:hAnsi="宋体" w:cs="宋体" w:hint="eastAsia"/>
          <w:sz w:val="24"/>
          <w:szCs w:val="24"/>
        </w:rPr>
        <w:t>二、本厂家、商家、公司保证在药品、医疗器械、设备、物资、基建工程竞标工作及药品、试剂销售等工作中承诺做到：</w:t>
      </w:r>
    </w:p>
    <w:p w14:paraId="3EFB53D4" w14:textId="77777777" w:rsidR="00871D5D" w:rsidRDefault="00000000">
      <w:pPr>
        <w:snapToGrid w:val="0"/>
        <w:spacing w:line="360" w:lineRule="auto"/>
        <w:ind w:firstLineChars="200" w:firstLine="480"/>
        <w:textAlignment w:val="baseline"/>
        <w:rPr>
          <w:rFonts w:ascii="宋体" w:hAnsi="宋体" w:cs="宋体"/>
          <w:sz w:val="24"/>
          <w:szCs w:val="24"/>
        </w:rPr>
      </w:pPr>
      <w:r>
        <w:rPr>
          <w:rFonts w:ascii="宋体" w:hAnsi="宋体" w:cs="宋体" w:hint="eastAsia"/>
          <w:sz w:val="24"/>
          <w:szCs w:val="24"/>
        </w:rPr>
        <w:t>1.</w:t>
      </w:r>
      <w:proofErr w:type="gramStart"/>
      <w:r>
        <w:rPr>
          <w:rFonts w:ascii="宋体" w:hAnsi="宋体" w:cs="宋体" w:hint="eastAsia"/>
          <w:sz w:val="24"/>
          <w:szCs w:val="24"/>
        </w:rPr>
        <w:t>不</w:t>
      </w:r>
      <w:proofErr w:type="gramEnd"/>
      <w:r>
        <w:rPr>
          <w:rFonts w:ascii="宋体" w:hAnsi="宋体" w:cs="宋体" w:hint="eastAsia"/>
          <w:sz w:val="24"/>
          <w:szCs w:val="24"/>
        </w:rPr>
        <w:t>与其他投标人相互串通投标报价，损害贵院的合法权益；</w:t>
      </w:r>
    </w:p>
    <w:p w14:paraId="4ACBCA93" w14:textId="77777777" w:rsidR="00871D5D" w:rsidRDefault="00000000">
      <w:pPr>
        <w:snapToGrid w:val="0"/>
        <w:spacing w:line="360" w:lineRule="auto"/>
        <w:ind w:firstLineChars="200" w:firstLine="480"/>
        <w:textAlignment w:val="baseline"/>
        <w:rPr>
          <w:rFonts w:ascii="宋体" w:hAnsi="宋体" w:cs="宋体"/>
          <w:sz w:val="24"/>
          <w:szCs w:val="24"/>
        </w:rPr>
      </w:pPr>
      <w:r>
        <w:rPr>
          <w:rFonts w:ascii="宋体" w:hAnsi="宋体" w:cs="宋体" w:hint="eastAsia"/>
          <w:sz w:val="24"/>
          <w:szCs w:val="24"/>
        </w:rPr>
        <w:t>2.不与招标人串通投标，损害国家利益、社会公共利益或他人的合法权益；</w:t>
      </w:r>
    </w:p>
    <w:p w14:paraId="07274C16" w14:textId="77777777" w:rsidR="00871D5D" w:rsidRDefault="00000000">
      <w:pPr>
        <w:snapToGrid w:val="0"/>
        <w:spacing w:line="360" w:lineRule="auto"/>
        <w:ind w:firstLineChars="200" w:firstLine="480"/>
        <w:textAlignment w:val="baseline"/>
        <w:rPr>
          <w:rFonts w:ascii="宋体" w:hAnsi="宋体" w:cs="宋体"/>
          <w:sz w:val="24"/>
          <w:szCs w:val="24"/>
        </w:rPr>
      </w:pPr>
      <w:r>
        <w:rPr>
          <w:rFonts w:ascii="宋体" w:hAnsi="宋体" w:cs="宋体" w:hint="eastAsia"/>
          <w:sz w:val="24"/>
          <w:szCs w:val="24"/>
        </w:rPr>
        <w:t>3.不以向招标人或者评标委员会成员行贿的手段谋取中标；</w:t>
      </w:r>
    </w:p>
    <w:p w14:paraId="099EA3F0" w14:textId="77777777" w:rsidR="00871D5D" w:rsidRDefault="00000000">
      <w:pPr>
        <w:snapToGrid w:val="0"/>
        <w:spacing w:line="360" w:lineRule="auto"/>
        <w:ind w:firstLineChars="200" w:firstLine="480"/>
        <w:textAlignment w:val="baseline"/>
        <w:rPr>
          <w:rFonts w:ascii="宋体" w:hAnsi="宋体" w:cs="宋体"/>
          <w:sz w:val="24"/>
          <w:szCs w:val="24"/>
        </w:rPr>
      </w:pPr>
      <w:r>
        <w:rPr>
          <w:rFonts w:ascii="宋体" w:hAnsi="宋体" w:cs="宋体" w:hint="eastAsia"/>
          <w:sz w:val="24"/>
          <w:szCs w:val="24"/>
        </w:rPr>
        <w:t>4.竞标报价不违反相关法律的规定，也不以他人名义投标或者以其他方式弄虚作假，骗取中标；</w:t>
      </w:r>
    </w:p>
    <w:p w14:paraId="2603EDA7" w14:textId="77777777" w:rsidR="00871D5D" w:rsidRDefault="00000000">
      <w:pPr>
        <w:snapToGrid w:val="0"/>
        <w:spacing w:line="360" w:lineRule="auto"/>
        <w:ind w:firstLineChars="200" w:firstLine="480"/>
        <w:textAlignment w:val="baseline"/>
        <w:rPr>
          <w:rFonts w:ascii="宋体" w:hAnsi="宋体" w:cs="宋体"/>
          <w:sz w:val="24"/>
          <w:szCs w:val="24"/>
        </w:rPr>
      </w:pPr>
      <w:r>
        <w:rPr>
          <w:rFonts w:ascii="宋体" w:hAnsi="宋体" w:cs="宋体" w:hint="eastAsia"/>
          <w:sz w:val="24"/>
          <w:szCs w:val="24"/>
        </w:rPr>
        <w:t>5.保证不以其他任何方式扰乱贵院的招标工作；</w:t>
      </w:r>
    </w:p>
    <w:p w14:paraId="7FC0F3BC" w14:textId="77777777" w:rsidR="00871D5D" w:rsidRDefault="00000000">
      <w:pPr>
        <w:snapToGrid w:val="0"/>
        <w:spacing w:line="360" w:lineRule="auto"/>
        <w:ind w:firstLineChars="200" w:firstLine="480"/>
        <w:textAlignment w:val="baseline"/>
        <w:rPr>
          <w:rFonts w:ascii="宋体" w:hAnsi="宋体" w:cs="宋体"/>
          <w:sz w:val="24"/>
          <w:szCs w:val="24"/>
        </w:rPr>
      </w:pPr>
      <w:r>
        <w:rPr>
          <w:rFonts w:ascii="宋体" w:hAnsi="宋体" w:cs="宋体" w:hint="eastAsia"/>
          <w:sz w:val="24"/>
          <w:szCs w:val="24"/>
        </w:rPr>
        <w:t>6.保证不在药品销售、医疗器械、设备、物资、基建工程竞标中采取账外暗中给予回扣的手段腐蚀、贿赂医护、药剂人员、干部等其他相关人员；</w:t>
      </w:r>
    </w:p>
    <w:p w14:paraId="28536BDC" w14:textId="77777777" w:rsidR="00871D5D" w:rsidRDefault="00000000">
      <w:pPr>
        <w:snapToGrid w:val="0"/>
        <w:spacing w:line="360" w:lineRule="auto"/>
        <w:ind w:firstLineChars="200" w:firstLine="480"/>
        <w:textAlignment w:val="baseline"/>
        <w:rPr>
          <w:rFonts w:ascii="宋体" w:hAnsi="宋体" w:cs="宋体"/>
          <w:sz w:val="24"/>
          <w:szCs w:val="24"/>
        </w:rPr>
      </w:pPr>
      <w:r>
        <w:rPr>
          <w:rFonts w:ascii="宋体" w:hAnsi="宋体" w:cs="宋体" w:hint="eastAsia"/>
          <w:sz w:val="24"/>
          <w:szCs w:val="24"/>
        </w:rPr>
        <w:t>7.保证不以任何名义包括以宣传费、临床促销费、开单费、处方费、广告费、免费度假、考察旅游、房屋装修等任何名义给予贵院采购人员、药剂人员、医护人员、干部等有关人员以财物或者其他利益；</w:t>
      </w:r>
    </w:p>
    <w:p w14:paraId="235D9471" w14:textId="77777777" w:rsidR="00871D5D" w:rsidRDefault="00000000">
      <w:pPr>
        <w:snapToGrid w:val="0"/>
        <w:spacing w:line="360" w:lineRule="auto"/>
        <w:ind w:firstLineChars="200" w:firstLine="480"/>
        <w:textAlignment w:val="baseline"/>
        <w:rPr>
          <w:rFonts w:ascii="宋体" w:hAnsi="宋体" w:cs="宋体"/>
          <w:sz w:val="24"/>
          <w:szCs w:val="24"/>
        </w:rPr>
      </w:pPr>
      <w:r>
        <w:rPr>
          <w:rFonts w:ascii="宋体" w:hAnsi="宋体" w:cs="宋体" w:hint="eastAsia"/>
          <w:sz w:val="24"/>
          <w:szCs w:val="24"/>
        </w:rPr>
        <w:t>8.保证不让贵院临床科室、药剂部门以及有关人员登记、统计医生处方或为此提供方便，干扰贵院的正常工作秩序；</w:t>
      </w:r>
    </w:p>
    <w:p w14:paraId="58146B65" w14:textId="77777777" w:rsidR="00871D5D" w:rsidRDefault="00000000">
      <w:pPr>
        <w:snapToGrid w:val="0"/>
        <w:spacing w:line="360" w:lineRule="auto"/>
        <w:ind w:firstLineChars="200" w:firstLine="480"/>
        <w:textAlignment w:val="baseline"/>
        <w:rPr>
          <w:rFonts w:ascii="宋体" w:hAnsi="宋体" w:cs="宋体"/>
          <w:sz w:val="24"/>
          <w:szCs w:val="24"/>
        </w:rPr>
      </w:pPr>
      <w:r>
        <w:rPr>
          <w:rFonts w:ascii="宋体" w:hAnsi="宋体" w:cs="宋体" w:hint="eastAsia"/>
          <w:sz w:val="24"/>
          <w:szCs w:val="24"/>
        </w:rPr>
        <w:t>9.保证不以其他任何不正当竞争手段推销药品、医疗器械、设备、物资。</w:t>
      </w:r>
    </w:p>
    <w:p w14:paraId="2268F250" w14:textId="77777777" w:rsidR="00871D5D" w:rsidRDefault="00000000">
      <w:pPr>
        <w:snapToGrid w:val="0"/>
        <w:spacing w:line="360" w:lineRule="auto"/>
        <w:ind w:firstLineChars="200" w:firstLine="480"/>
        <w:textAlignment w:val="baseline"/>
        <w:rPr>
          <w:rFonts w:ascii="宋体" w:hAnsi="宋体" w:cs="宋体"/>
          <w:sz w:val="24"/>
          <w:szCs w:val="24"/>
        </w:rPr>
      </w:pPr>
      <w:r>
        <w:rPr>
          <w:rFonts w:ascii="宋体" w:hAnsi="宋体" w:cs="宋体" w:hint="eastAsia"/>
          <w:sz w:val="24"/>
          <w:szCs w:val="24"/>
        </w:rPr>
        <w:t>三、 本厂家、商家、公司保证竭力维护贵院的声誉，不做任何有损贵院形象的事情。</w:t>
      </w:r>
    </w:p>
    <w:p w14:paraId="2F249AC4" w14:textId="77777777" w:rsidR="00871D5D" w:rsidRDefault="00000000">
      <w:pPr>
        <w:snapToGrid w:val="0"/>
        <w:spacing w:line="360" w:lineRule="auto"/>
        <w:ind w:firstLineChars="200" w:firstLine="480"/>
        <w:textAlignment w:val="baseline"/>
        <w:rPr>
          <w:rFonts w:ascii="宋体" w:hAnsi="宋体" w:cs="宋体"/>
          <w:sz w:val="24"/>
          <w:szCs w:val="24"/>
        </w:rPr>
      </w:pPr>
      <w:r>
        <w:rPr>
          <w:rFonts w:ascii="宋体" w:hAnsi="宋体" w:cs="宋体" w:hint="eastAsia"/>
          <w:sz w:val="24"/>
          <w:szCs w:val="24"/>
        </w:rPr>
        <w:t>四、 本厂家、商家、公司保证加强对竞标、促销等工作的领导、监督和检查；加强对本厂家、商家、公司工作人员进行相关法律、法规、规章、政策等的教育工作，切实要求本厂家、商家、公司相关工作人员不得采取各类回扣手段腐</w:t>
      </w:r>
      <w:r>
        <w:rPr>
          <w:rFonts w:ascii="宋体" w:hAnsi="宋体" w:cs="宋体" w:hint="eastAsia"/>
          <w:sz w:val="24"/>
          <w:szCs w:val="24"/>
        </w:rPr>
        <w:lastRenderedPageBreak/>
        <w:t>蚀、贿赂采购、药剂、医护、干部等相关人员。</w:t>
      </w:r>
    </w:p>
    <w:p w14:paraId="2A52116B" w14:textId="77777777" w:rsidR="00871D5D" w:rsidRDefault="00000000">
      <w:pPr>
        <w:snapToGrid w:val="0"/>
        <w:spacing w:line="360" w:lineRule="auto"/>
        <w:ind w:firstLineChars="200" w:firstLine="480"/>
        <w:textAlignment w:val="baseline"/>
        <w:rPr>
          <w:rFonts w:ascii="宋体" w:hAnsi="宋体" w:cs="宋体"/>
          <w:sz w:val="24"/>
          <w:szCs w:val="24"/>
        </w:rPr>
      </w:pPr>
      <w:r>
        <w:rPr>
          <w:rFonts w:ascii="宋体" w:hAnsi="宋体" w:cs="宋体" w:hint="eastAsia"/>
          <w:sz w:val="24"/>
          <w:szCs w:val="24"/>
        </w:rPr>
        <w:t>五、 对本厂家、商家、公司及本厂家、商家、公司工作人员采取以上手段竞标、促销等，干扰贵院正常工作秩序，损害贵院形象的，本厂家、商家、公司保证：</w:t>
      </w:r>
    </w:p>
    <w:p w14:paraId="297302E6" w14:textId="77777777" w:rsidR="00871D5D" w:rsidRDefault="00000000">
      <w:pPr>
        <w:snapToGrid w:val="0"/>
        <w:spacing w:line="360" w:lineRule="auto"/>
        <w:ind w:firstLineChars="200" w:firstLine="480"/>
        <w:textAlignment w:val="baseline"/>
        <w:rPr>
          <w:rFonts w:ascii="宋体" w:hAnsi="宋体" w:cs="宋体"/>
          <w:sz w:val="24"/>
          <w:szCs w:val="24"/>
        </w:rPr>
      </w:pPr>
      <w:r>
        <w:rPr>
          <w:rFonts w:ascii="宋体" w:hAnsi="宋体" w:cs="宋体" w:hint="eastAsia"/>
          <w:sz w:val="24"/>
          <w:szCs w:val="24"/>
        </w:rPr>
        <w:t>1.对尚处在竞标阶段的，贵院有权取消本厂家、商家、公司的竞标资格；已经中标的，贵院有权取消中标；对已经获得准入资格的，贵院有权随时取消本厂家、商家、公司的准入资格；</w:t>
      </w:r>
    </w:p>
    <w:p w14:paraId="3C4300E8" w14:textId="77777777" w:rsidR="00871D5D" w:rsidRDefault="00000000">
      <w:pPr>
        <w:snapToGrid w:val="0"/>
        <w:spacing w:line="360" w:lineRule="auto"/>
        <w:ind w:firstLineChars="200" w:firstLine="480"/>
        <w:textAlignment w:val="baseline"/>
        <w:rPr>
          <w:rFonts w:ascii="宋体" w:hAnsi="宋体" w:cs="宋体"/>
          <w:sz w:val="24"/>
          <w:szCs w:val="24"/>
        </w:rPr>
      </w:pPr>
      <w:r>
        <w:rPr>
          <w:rFonts w:ascii="宋体" w:hAnsi="宋体" w:cs="宋体" w:hint="eastAsia"/>
          <w:sz w:val="24"/>
          <w:szCs w:val="24"/>
        </w:rPr>
        <w:t>2.对本厂家、商家、公司相关工作人员</w:t>
      </w:r>
      <w:proofErr w:type="gramStart"/>
      <w:r>
        <w:rPr>
          <w:rFonts w:ascii="宋体" w:hAnsi="宋体" w:cs="宋体" w:hint="eastAsia"/>
          <w:sz w:val="24"/>
          <w:szCs w:val="24"/>
        </w:rPr>
        <w:t>作出</w:t>
      </w:r>
      <w:proofErr w:type="gramEnd"/>
      <w:r>
        <w:rPr>
          <w:rFonts w:ascii="宋体" w:hAnsi="宋体" w:cs="宋体" w:hint="eastAsia"/>
          <w:sz w:val="24"/>
          <w:szCs w:val="24"/>
        </w:rPr>
        <w:t>严肃处理；</w:t>
      </w:r>
    </w:p>
    <w:p w14:paraId="71868577" w14:textId="77777777" w:rsidR="00871D5D" w:rsidRDefault="00000000">
      <w:pPr>
        <w:snapToGrid w:val="0"/>
        <w:spacing w:line="360" w:lineRule="auto"/>
        <w:ind w:firstLineChars="200" w:firstLine="480"/>
        <w:textAlignment w:val="baseline"/>
        <w:rPr>
          <w:rFonts w:ascii="宋体" w:hAnsi="宋体" w:cs="宋体"/>
          <w:sz w:val="24"/>
          <w:szCs w:val="24"/>
        </w:rPr>
      </w:pPr>
      <w:r>
        <w:rPr>
          <w:rFonts w:ascii="宋体" w:hAnsi="宋体" w:cs="宋体" w:hint="eastAsia"/>
          <w:sz w:val="24"/>
          <w:szCs w:val="24"/>
        </w:rPr>
        <w:t>3.对由于本厂家、商家、公司或本厂家、商家、公司工作人员的上述行为给贵院造成经济或名誉损失的，由本厂家、商家、公司负责，并愿意承担全部民事赔偿责任。</w:t>
      </w:r>
    </w:p>
    <w:p w14:paraId="50BB277B" w14:textId="77777777" w:rsidR="00871D5D" w:rsidRDefault="00000000">
      <w:pPr>
        <w:snapToGrid w:val="0"/>
        <w:spacing w:line="360" w:lineRule="auto"/>
        <w:ind w:firstLineChars="200" w:firstLine="480"/>
        <w:textAlignment w:val="baseline"/>
        <w:rPr>
          <w:rFonts w:ascii="宋体" w:hAnsi="宋体" w:cs="宋体"/>
          <w:sz w:val="24"/>
          <w:szCs w:val="24"/>
        </w:rPr>
      </w:pPr>
      <w:r>
        <w:rPr>
          <w:rFonts w:ascii="宋体" w:hAnsi="宋体" w:cs="宋体" w:hint="eastAsia"/>
          <w:sz w:val="24"/>
          <w:szCs w:val="24"/>
        </w:rPr>
        <w:t xml:space="preserve">六、 采购物资名称：                                   </w:t>
      </w:r>
    </w:p>
    <w:p w14:paraId="36E68043" w14:textId="77777777" w:rsidR="00871D5D" w:rsidRDefault="00000000">
      <w:pPr>
        <w:snapToGrid w:val="0"/>
        <w:spacing w:line="360" w:lineRule="auto"/>
        <w:ind w:firstLineChars="200" w:firstLine="480"/>
        <w:textAlignment w:val="baseline"/>
        <w:rPr>
          <w:rFonts w:ascii="宋体" w:hAnsi="宋体" w:cs="宋体"/>
          <w:sz w:val="24"/>
          <w:szCs w:val="24"/>
        </w:rPr>
      </w:pPr>
      <w:r>
        <w:rPr>
          <w:rFonts w:ascii="宋体" w:hAnsi="宋体" w:cs="宋体" w:hint="eastAsia"/>
          <w:sz w:val="24"/>
          <w:szCs w:val="24"/>
        </w:rPr>
        <w:t>本《承诺书》一式二份（一份由承诺人自存；一份随</w:t>
      </w:r>
      <w:proofErr w:type="gramStart"/>
      <w:r>
        <w:rPr>
          <w:rFonts w:ascii="宋体" w:hAnsi="宋体" w:cs="宋体" w:hint="eastAsia"/>
          <w:sz w:val="24"/>
          <w:szCs w:val="24"/>
        </w:rPr>
        <w:t>竞价书</w:t>
      </w:r>
      <w:proofErr w:type="gramEnd"/>
      <w:r>
        <w:rPr>
          <w:rFonts w:ascii="宋体" w:hAnsi="宋体" w:cs="宋体" w:hint="eastAsia"/>
          <w:sz w:val="24"/>
          <w:szCs w:val="24"/>
        </w:rPr>
        <w:t>传递）</w:t>
      </w:r>
    </w:p>
    <w:p w14:paraId="43D3575E" w14:textId="77777777" w:rsidR="00871D5D" w:rsidRDefault="00871D5D">
      <w:pPr>
        <w:snapToGrid w:val="0"/>
        <w:spacing w:line="360" w:lineRule="auto"/>
        <w:ind w:firstLineChars="200" w:firstLine="480"/>
        <w:textAlignment w:val="baseline"/>
        <w:rPr>
          <w:rFonts w:ascii="宋体" w:hAnsi="宋体" w:cs="宋体"/>
          <w:sz w:val="24"/>
          <w:szCs w:val="24"/>
        </w:rPr>
      </w:pPr>
    </w:p>
    <w:p w14:paraId="1DCB8080" w14:textId="77777777" w:rsidR="00871D5D" w:rsidRDefault="00000000">
      <w:pPr>
        <w:snapToGrid w:val="0"/>
        <w:spacing w:line="360" w:lineRule="auto"/>
        <w:textAlignment w:val="baseline"/>
        <w:rPr>
          <w:rFonts w:ascii="宋体" w:hAnsi="宋体" w:cs="宋体"/>
          <w:sz w:val="24"/>
          <w:szCs w:val="24"/>
        </w:rPr>
      </w:pPr>
      <w:r>
        <w:rPr>
          <w:rFonts w:ascii="宋体" w:hAnsi="宋体" w:cs="宋体" w:hint="eastAsia"/>
          <w:sz w:val="24"/>
          <w:szCs w:val="24"/>
        </w:rPr>
        <w:t xml:space="preserve">承诺企业名称（公章）                  </w:t>
      </w:r>
    </w:p>
    <w:p w14:paraId="230D6FB1" w14:textId="77777777" w:rsidR="00871D5D" w:rsidRDefault="00000000">
      <w:pPr>
        <w:snapToGrid w:val="0"/>
        <w:spacing w:line="360" w:lineRule="auto"/>
        <w:textAlignment w:val="baseline"/>
        <w:rPr>
          <w:rFonts w:ascii="宋体" w:hAnsi="宋体" w:cs="宋体"/>
          <w:sz w:val="24"/>
          <w:szCs w:val="24"/>
        </w:rPr>
      </w:pPr>
      <w:r>
        <w:rPr>
          <w:rFonts w:ascii="宋体" w:hAnsi="宋体" w:cs="宋体" w:hint="eastAsia"/>
          <w:sz w:val="24"/>
          <w:szCs w:val="24"/>
        </w:rPr>
        <w:t>法人代表或委托代理人（承诺人）</w:t>
      </w:r>
    </w:p>
    <w:p w14:paraId="55828DD3" w14:textId="77777777" w:rsidR="00871D5D" w:rsidRDefault="00871D5D">
      <w:pPr>
        <w:pStyle w:val="a0"/>
        <w:rPr>
          <w:rFonts w:ascii="宋体" w:hAnsi="宋体" w:cs="宋体"/>
          <w:szCs w:val="24"/>
        </w:rPr>
      </w:pPr>
    </w:p>
    <w:p w14:paraId="0C87BE28" w14:textId="77777777" w:rsidR="00871D5D" w:rsidRDefault="00871D5D">
      <w:pPr>
        <w:rPr>
          <w:rFonts w:ascii="宋体" w:hAnsi="宋体" w:cs="宋体"/>
          <w:sz w:val="24"/>
          <w:szCs w:val="24"/>
        </w:rPr>
      </w:pPr>
    </w:p>
    <w:p w14:paraId="4E96CA97" w14:textId="77777777" w:rsidR="00871D5D" w:rsidRDefault="00871D5D">
      <w:pPr>
        <w:pStyle w:val="a0"/>
        <w:rPr>
          <w:rFonts w:ascii="宋体" w:hAnsi="宋体" w:cs="宋体"/>
          <w:szCs w:val="24"/>
        </w:rPr>
      </w:pPr>
    </w:p>
    <w:p w14:paraId="09E6D654" w14:textId="77777777" w:rsidR="00871D5D" w:rsidRDefault="00871D5D">
      <w:pPr>
        <w:rPr>
          <w:rFonts w:ascii="宋体" w:hAnsi="宋体" w:cs="宋体"/>
          <w:sz w:val="24"/>
          <w:szCs w:val="24"/>
        </w:rPr>
      </w:pPr>
    </w:p>
    <w:p w14:paraId="77B91553" w14:textId="77777777" w:rsidR="00871D5D" w:rsidRDefault="00871D5D">
      <w:pPr>
        <w:pStyle w:val="a0"/>
        <w:rPr>
          <w:rFonts w:ascii="宋体" w:hAnsi="宋体" w:cs="宋体"/>
          <w:szCs w:val="24"/>
        </w:rPr>
      </w:pPr>
    </w:p>
    <w:p w14:paraId="127415EE" w14:textId="77777777" w:rsidR="00871D5D" w:rsidRDefault="00871D5D">
      <w:pPr>
        <w:rPr>
          <w:rFonts w:ascii="宋体" w:hAnsi="宋体" w:cs="宋体"/>
          <w:sz w:val="24"/>
          <w:szCs w:val="24"/>
        </w:rPr>
      </w:pPr>
    </w:p>
    <w:p w14:paraId="0A79F9D8" w14:textId="77777777" w:rsidR="00871D5D" w:rsidRDefault="00871D5D">
      <w:pPr>
        <w:pStyle w:val="a0"/>
        <w:rPr>
          <w:rFonts w:ascii="宋体" w:hAnsi="宋体" w:cs="宋体"/>
          <w:szCs w:val="24"/>
        </w:rPr>
      </w:pPr>
    </w:p>
    <w:p w14:paraId="047297A8" w14:textId="77777777" w:rsidR="00871D5D" w:rsidRDefault="00871D5D">
      <w:pPr>
        <w:rPr>
          <w:rFonts w:ascii="宋体" w:hAnsi="宋体" w:cs="宋体"/>
          <w:sz w:val="24"/>
          <w:szCs w:val="24"/>
        </w:rPr>
      </w:pPr>
    </w:p>
    <w:p w14:paraId="3B30C6BF" w14:textId="77777777" w:rsidR="00871D5D" w:rsidRDefault="00871D5D">
      <w:pPr>
        <w:pStyle w:val="a0"/>
        <w:rPr>
          <w:rFonts w:ascii="宋体" w:hAnsi="宋体" w:cs="宋体"/>
          <w:szCs w:val="24"/>
        </w:rPr>
      </w:pPr>
    </w:p>
    <w:p w14:paraId="59456880" w14:textId="77777777" w:rsidR="00871D5D" w:rsidRDefault="00871D5D">
      <w:pPr>
        <w:rPr>
          <w:rFonts w:ascii="宋体" w:hAnsi="宋体" w:cs="宋体"/>
          <w:sz w:val="24"/>
          <w:szCs w:val="24"/>
        </w:rPr>
      </w:pPr>
    </w:p>
    <w:p w14:paraId="56C6CB8B" w14:textId="77777777" w:rsidR="00871D5D" w:rsidRDefault="00871D5D">
      <w:pPr>
        <w:pStyle w:val="a0"/>
        <w:rPr>
          <w:rFonts w:ascii="宋体" w:hAnsi="宋体" w:cs="宋体"/>
          <w:szCs w:val="24"/>
        </w:rPr>
      </w:pPr>
    </w:p>
    <w:p w14:paraId="237B738E" w14:textId="77777777" w:rsidR="00871D5D" w:rsidRDefault="00871D5D">
      <w:pPr>
        <w:rPr>
          <w:rFonts w:ascii="宋体" w:hAnsi="宋体" w:cs="宋体"/>
          <w:sz w:val="24"/>
          <w:szCs w:val="24"/>
        </w:rPr>
      </w:pPr>
    </w:p>
    <w:p w14:paraId="520CE32E" w14:textId="77777777" w:rsidR="00871D5D" w:rsidRDefault="00871D5D">
      <w:pPr>
        <w:pStyle w:val="a0"/>
        <w:rPr>
          <w:rFonts w:ascii="宋体" w:hAnsi="宋体" w:cs="宋体"/>
          <w:szCs w:val="24"/>
        </w:rPr>
      </w:pPr>
    </w:p>
    <w:p w14:paraId="53743852" w14:textId="77777777" w:rsidR="00871D5D" w:rsidRDefault="00871D5D">
      <w:pPr>
        <w:rPr>
          <w:rFonts w:ascii="宋体" w:hAnsi="宋体" w:cs="宋体"/>
          <w:sz w:val="24"/>
          <w:szCs w:val="24"/>
        </w:rPr>
      </w:pPr>
    </w:p>
    <w:p w14:paraId="2CA18F1C" w14:textId="77777777" w:rsidR="00871D5D" w:rsidRDefault="00871D5D">
      <w:pPr>
        <w:pStyle w:val="a0"/>
        <w:rPr>
          <w:rFonts w:ascii="宋体" w:hAnsi="宋体" w:cs="宋体"/>
          <w:szCs w:val="24"/>
        </w:rPr>
      </w:pPr>
    </w:p>
    <w:p w14:paraId="4CFBFF89" w14:textId="77777777" w:rsidR="00871D5D" w:rsidRDefault="00871D5D">
      <w:pPr>
        <w:rPr>
          <w:rFonts w:ascii="宋体" w:hAnsi="宋体" w:cs="宋体"/>
          <w:sz w:val="24"/>
          <w:szCs w:val="24"/>
        </w:rPr>
      </w:pPr>
    </w:p>
    <w:p w14:paraId="7A8706DA" w14:textId="77777777" w:rsidR="00871D5D" w:rsidRDefault="00871D5D">
      <w:pPr>
        <w:pStyle w:val="a0"/>
        <w:rPr>
          <w:rFonts w:ascii="宋体" w:hAnsi="宋体" w:cs="宋体"/>
          <w:szCs w:val="24"/>
        </w:rPr>
      </w:pPr>
    </w:p>
    <w:p w14:paraId="291EE277" w14:textId="77777777" w:rsidR="00871D5D" w:rsidRDefault="00871D5D">
      <w:pPr>
        <w:rPr>
          <w:rFonts w:ascii="宋体" w:hAnsi="宋体" w:cs="宋体"/>
          <w:sz w:val="24"/>
          <w:szCs w:val="24"/>
        </w:rPr>
      </w:pPr>
    </w:p>
    <w:p w14:paraId="20E2C015" w14:textId="77777777" w:rsidR="00871D5D" w:rsidRDefault="00000000">
      <w:pPr>
        <w:pStyle w:val="a0"/>
        <w:rPr>
          <w:rFonts w:ascii="宋体" w:hAnsi="宋体" w:cs="宋体"/>
          <w:b/>
          <w:bCs/>
          <w:szCs w:val="24"/>
        </w:rPr>
      </w:pPr>
      <w:r>
        <w:rPr>
          <w:rFonts w:ascii="宋体" w:hAnsi="宋体" w:cs="宋体" w:hint="eastAsia"/>
          <w:b/>
          <w:bCs/>
          <w:szCs w:val="24"/>
        </w:rPr>
        <w:lastRenderedPageBreak/>
        <w:t xml:space="preserve">附件5 </w:t>
      </w:r>
    </w:p>
    <w:p w14:paraId="35EF98BB" w14:textId="77777777" w:rsidR="00871D5D" w:rsidRDefault="00871D5D">
      <w:pPr>
        <w:rPr>
          <w:rFonts w:ascii="宋体" w:hAnsi="宋体" w:cs="宋体"/>
          <w:b/>
          <w:bCs/>
          <w:sz w:val="24"/>
          <w:szCs w:val="24"/>
        </w:rPr>
      </w:pPr>
    </w:p>
    <w:p w14:paraId="43C31321" w14:textId="77777777" w:rsidR="00871D5D" w:rsidRDefault="00000000">
      <w:pPr>
        <w:spacing w:line="360" w:lineRule="auto"/>
        <w:jc w:val="center"/>
        <w:rPr>
          <w:rFonts w:ascii="黑体" w:eastAsia="黑体" w:hAnsi="黑体" w:cs="黑体"/>
          <w:sz w:val="32"/>
          <w:szCs w:val="32"/>
        </w:rPr>
      </w:pPr>
      <w:r>
        <w:rPr>
          <w:rFonts w:ascii="黑体" w:eastAsia="黑体" w:hAnsi="黑体" w:cs="黑体" w:hint="eastAsia"/>
          <w:sz w:val="32"/>
          <w:szCs w:val="32"/>
        </w:rPr>
        <w:t>供应商遵守招标采购纪律承诺书</w:t>
      </w:r>
    </w:p>
    <w:p w14:paraId="2DC1A09F" w14:textId="77777777" w:rsidR="00871D5D" w:rsidRDefault="00871D5D">
      <w:pPr>
        <w:spacing w:line="360" w:lineRule="auto"/>
        <w:rPr>
          <w:rFonts w:ascii="黑体" w:eastAsia="黑体" w:hAnsi="黑体" w:cs="黑体"/>
          <w:sz w:val="32"/>
          <w:szCs w:val="32"/>
        </w:rPr>
      </w:pPr>
    </w:p>
    <w:p w14:paraId="783BC01C" w14:textId="77777777" w:rsidR="00871D5D" w:rsidRDefault="00000000">
      <w:pPr>
        <w:spacing w:line="360" w:lineRule="auto"/>
        <w:rPr>
          <w:rFonts w:ascii="宋体" w:hAnsi="宋体" w:cs="宋体"/>
          <w:sz w:val="24"/>
          <w:szCs w:val="24"/>
        </w:rPr>
      </w:pPr>
      <w:r>
        <w:rPr>
          <w:rFonts w:ascii="宋体" w:hAnsi="宋体" w:cs="宋体" w:hint="eastAsia"/>
          <w:sz w:val="24"/>
          <w:szCs w:val="24"/>
        </w:rPr>
        <w:t>致四川省妇幼保健院：</w:t>
      </w:r>
    </w:p>
    <w:p w14:paraId="2745F5E6" w14:textId="77777777" w:rsidR="00871D5D" w:rsidRDefault="00000000">
      <w:pPr>
        <w:spacing w:line="360" w:lineRule="auto"/>
        <w:ind w:firstLineChars="200" w:firstLine="480"/>
        <w:rPr>
          <w:rFonts w:ascii="宋体" w:hAnsi="宋体" w:cs="宋体"/>
          <w:sz w:val="24"/>
          <w:szCs w:val="24"/>
        </w:rPr>
      </w:pPr>
      <w:r>
        <w:rPr>
          <w:rFonts w:ascii="宋体" w:hAnsi="宋体" w:cs="宋体" w:hint="eastAsia"/>
          <w:sz w:val="24"/>
          <w:szCs w:val="24"/>
        </w:rPr>
        <w:t>我单位作为本次采购项目的供应商，根据响应文件要求，现郑重承诺如下：</w:t>
      </w:r>
    </w:p>
    <w:p w14:paraId="41F7389E" w14:textId="77777777" w:rsidR="00871D5D" w:rsidRDefault="00000000">
      <w:pPr>
        <w:spacing w:line="360" w:lineRule="auto"/>
        <w:rPr>
          <w:rFonts w:ascii="宋体" w:hAnsi="宋体" w:cs="宋体"/>
          <w:sz w:val="24"/>
          <w:szCs w:val="24"/>
        </w:rPr>
      </w:pPr>
      <w:r>
        <w:rPr>
          <w:rFonts w:ascii="宋体" w:hAnsi="宋体" w:cs="宋体" w:hint="eastAsia"/>
          <w:sz w:val="24"/>
          <w:szCs w:val="24"/>
        </w:rPr>
        <w:t>一、参加本次采购活动，我单位不存在与单位负责人为同一人或者存在直接控股、管理关系的其他供应商参与同一合同项下的采购活动的行为。</w:t>
      </w:r>
    </w:p>
    <w:p w14:paraId="4443EADA" w14:textId="77777777" w:rsidR="00871D5D" w:rsidRDefault="00000000">
      <w:pPr>
        <w:spacing w:line="360" w:lineRule="auto"/>
        <w:rPr>
          <w:rFonts w:ascii="宋体" w:hAnsi="宋体" w:cs="宋体"/>
          <w:sz w:val="24"/>
          <w:szCs w:val="24"/>
        </w:rPr>
      </w:pPr>
      <w:r>
        <w:rPr>
          <w:rFonts w:ascii="宋体" w:hAnsi="宋体" w:cs="宋体" w:hint="eastAsia"/>
          <w:sz w:val="24"/>
          <w:szCs w:val="24"/>
        </w:rPr>
        <w:t>二、参加本次采购活动，不得直接或者间接从采购人或者采购代理机构处获得其他供应商的相关情况并修改其投标文件或者响应文件。</w:t>
      </w:r>
    </w:p>
    <w:p w14:paraId="7C9584C8" w14:textId="77777777" w:rsidR="00871D5D" w:rsidRDefault="00000000">
      <w:pPr>
        <w:spacing w:line="360" w:lineRule="auto"/>
        <w:rPr>
          <w:rFonts w:ascii="宋体" w:hAnsi="宋体" w:cs="宋体"/>
          <w:sz w:val="24"/>
          <w:szCs w:val="24"/>
        </w:rPr>
      </w:pPr>
      <w:r>
        <w:rPr>
          <w:rFonts w:ascii="宋体" w:hAnsi="宋体" w:cs="宋体" w:hint="eastAsia"/>
          <w:sz w:val="24"/>
          <w:szCs w:val="24"/>
        </w:rPr>
        <w:t>三、参加本次采购活动，不得按照采购人的授意撤换、修改投标文件或者响应文件。</w:t>
      </w:r>
    </w:p>
    <w:p w14:paraId="0F13F9D3" w14:textId="77777777" w:rsidR="00871D5D" w:rsidRDefault="00000000">
      <w:pPr>
        <w:spacing w:line="360" w:lineRule="auto"/>
        <w:rPr>
          <w:rFonts w:ascii="宋体" w:hAnsi="宋体" w:cs="宋体"/>
          <w:sz w:val="24"/>
          <w:szCs w:val="24"/>
        </w:rPr>
      </w:pPr>
      <w:r>
        <w:rPr>
          <w:rFonts w:ascii="宋体" w:hAnsi="宋体" w:cs="宋体" w:hint="eastAsia"/>
          <w:sz w:val="24"/>
          <w:szCs w:val="24"/>
        </w:rPr>
        <w:t>四、参加本次采购活动，不得和本次采购供应商之间协商报价、技术方案等投标文件或者响应文件的实质性内容。</w:t>
      </w:r>
    </w:p>
    <w:p w14:paraId="0C63CF39" w14:textId="77777777" w:rsidR="00871D5D" w:rsidRDefault="00000000">
      <w:pPr>
        <w:spacing w:line="360" w:lineRule="auto"/>
        <w:rPr>
          <w:rFonts w:ascii="宋体" w:hAnsi="宋体" w:cs="宋体"/>
          <w:sz w:val="24"/>
          <w:szCs w:val="24"/>
        </w:rPr>
      </w:pPr>
      <w:r>
        <w:rPr>
          <w:rFonts w:ascii="宋体" w:hAnsi="宋体" w:cs="宋体" w:hint="eastAsia"/>
          <w:sz w:val="24"/>
          <w:szCs w:val="24"/>
        </w:rPr>
        <w:t>五、本次采购活动中，不存在属于同一集团、协会、商会等组织成员的供应</w:t>
      </w:r>
      <w:proofErr w:type="gramStart"/>
      <w:r>
        <w:rPr>
          <w:rFonts w:ascii="宋体" w:hAnsi="宋体" w:cs="宋体" w:hint="eastAsia"/>
          <w:sz w:val="24"/>
          <w:szCs w:val="24"/>
        </w:rPr>
        <w:t>商按照</w:t>
      </w:r>
      <w:proofErr w:type="gramEnd"/>
      <w:r>
        <w:rPr>
          <w:rFonts w:ascii="宋体" w:hAnsi="宋体" w:cs="宋体" w:hint="eastAsia"/>
          <w:sz w:val="24"/>
          <w:szCs w:val="24"/>
        </w:rPr>
        <w:t>该组织要求协同参加本次采购活动。</w:t>
      </w:r>
    </w:p>
    <w:p w14:paraId="6C1180B1" w14:textId="77777777" w:rsidR="00871D5D" w:rsidRDefault="00000000">
      <w:pPr>
        <w:spacing w:line="360" w:lineRule="auto"/>
        <w:rPr>
          <w:rFonts w:ascii="宋体" w:hAnsi="宋体" w:cs="宋体"/>
          <w:sz w:val="24"/>
          <w:szCs w:val="24"/>
        </w:rPr>
      </w:pPr>
      <w:r>
        <w:rPr>
          <w:rFonts w:ascii="宋体" w:hAnsi="宋体" w:cs="宋体" w:hint="eastAsia"/>
          <w:sz w:val="24"/>
          <w:szCs w:val="24"/>
        </w:rPr>
        <w:t>六、参加本次采购活动，不存在与其</w:t>
      </w:r>
      <w:proofErr w:type="gramStart"/>
      <w:r>
        <w:rPr>
          <w:rFonts w:ascii="宋体" w:hAnsi="宋体" w:cs="宋体" w:hint="eastAsia"/>
          <w:sz w:val="24"/>
          <w:szCs w:val="24"/>
        </w:rPr>
        <w:t>他供应</w:t>
      </w:r>
      <w:proofErr w:type="gramEnd"/>
      <w:r>
        <w:rPr>
          <w:rFonts w:ascii="宋体" w:hAnsi="宋体" w:cs="宋体" w:hint="eastAsia"/>
          <w:sz w:val="24"/>
          <w:szCs w:val="24"/>
        </w:rPr>
        <w:t>商之间事先约定由某一特定供应商中标、成交。</w:t>
      </w:r>
    </w:p>
    <w:p w14:paraId="7682EEF9" w14:textId="77777777" w:rsidR="00871D5D" w:rsidRDefault="00000000">
      <w:pPr>
        <w:spacing w:line="360" w:lineRule="auto"/>
        <w:rPr>
          <w:rFonts w:ascii="宋体" w:hAnsi="宋体" w:cs="宋体"/>
          <w:sz w:val="24"/>
          <w:szCs w:val="24"/>
        </w:rPr>
      </w:pPr>
      <w:r>
        <w:rPr>
          <w:rFonts w:ascii="宋体" w:hAnsi="宋体" w:cs="宋体" w:hint="eastAsia"/>
          <w:sz w:val="24"/>
          <w:szCs w:val="24"/>
        </w:rPr>
        <w:t>七、参加本次采购活动，不存在与其</w:t>
      </w:r>
      <w:proofErr w:type="gramStart"/>
      <w:r>
        <w:rPr>
          <w:rFonts w:ascii="宋体" w:hAnsi="宋体" w:cs="宋体" w:hint="eastAsia"/>
          <w:sz w:val="24"/>
          <w:szCs w:val="24"/>
        </w:rPr>
        <w:t>他供应</w:t>
      </w:r>
      <w:proofErr w:type="gramEnd"/>
      <w:r>
        <w:rPr>
          <w:rFonts w:ascii="宋体" w:hAnsi="宋体" w:cs="宋体" w:hint="eastAsia"/>
          <w:sz w:val="24"/>
          <w:szCs w:val="24"/>
        </w:rPr>
        <w:t>商商定部分供应商放弃参加采购活动或者放弃中标、成交。</w:t>
      </w:r>
    </w:p>
    <w:p w14:paraId="1816BD39" w14:textId="77777777" w:rsidR="00871D5D" w:rsidRDefault="00000000">
      <w:pPr>
        <w:spacing w:line="360" w:lineRule="auto"/>
        <w:rPr>
          <w:rFonts w:ascii="宋体" w:hAnsi="宋体" w:cs="宋体"/>
          <w:sz w:val="24"/>
          <w:szCs w:val="24"/>
        </w:rPr>
      </w:pPr>
      <w:r>
        <w:rPr>
          <w:rFonts w:ascii="宋体" w:hAnsi="宋体" w:cs="宋体" w:hint="eastAsia"/>
          <w:sz w:val="24"/>
          <w:szCs w:val="24"/>
        </w:rPr>
        <w:t>八、参加本次采购活动，不存在我单位的投标文件或者响应文件由其他参与本项目的单位或个人编制或委托办理投标事宜。</w:t>
      </w:r>
    </w:p>
    <w:p w14:paraId="3B65E370" w14:textId="77777777" w:rsidR="00871D5D" w:rsidRDefault="00000000">
      <w:pPr>
        <w:spacing w:line="360" w:lineRule="auto"/>
        <w:rPr>
          <w:rFonts w:ascii="宋体" w:hAnsi="宋体" w:cs="宋体"/>
          <w:sz w:val="24"/>
          <w:szCs w:val="24"/>
        </w:rPr>
      </w:pPr>
      <w:r>
        <w:rPr>
          <w:rFonts w:ascii="宋体" w:hAnsi="宋体" w:cs="宋体" w:hint="eastAsia"/>
          <w:sz w:val="24"/>
          <w:szCs w:val="24"/>
        </w:rPr>
        <w:t>九、参加本次采购活动，不存在我单位与采购人之间、供应商相互之间，为谋求特定供应商中标、成交或者排斥其他供应商的其他串通行为。</w:t>
      </w:r>
    </w:p>
    <w:p w14:paraId="4ED30E36" w14:textId="77777777" w:rsidR="00871D5D" w:rsidRDefault="00000000">
      <w:pPr>
        <w:spacing w:line="360" w:lineRule="auto"/>
        <w:rPr>
          <w:rFonts w:ascii="宋体" w:hAnsi="宋体" w:cs="宋体"/>
          <w:sz w:val="24"/>
          <w:szCs w:val="24"/>
        </w:rPr>
      </w:pPr>
      <w:r>
        <w:rPr>
          <w:rFonts w:ascii="宋体" w:hAnsi="宋体" w:cs="宋体" w:hint="eastAsia"/>
          <w:sz w:val="24"/>
          <w:szCs w:val="24"/>
        </w:rPr>
        <w:t>十、与我方存在直接控股关系的单位为：XXX；存在管理关系单位为：XXX。</w:t>
      </w:r>
    </w:p>
    <w:p w14:paraId="11D5153F" w14:textId="77777777" w:rsidR="00871D5D" w:rsidRDefault="00000000">
      <w:pPr>
        <w:spacing w:line="360" w:lineRule="auto"/>
        <w:rPr>
          <w:rFonts w:ascii="宋体" w:hAnsi="宋体" w:cs="宋体"/>
          <w:sz w:val="24"/>
          <w:szCs w:val="24"/>
        </w:rPr>
      </w:pPr>
      <w:r>
        <w:rPr>
          <w:rFonts w:ascii="宋体" w:hAnsi="宋体" w:cs="宋体" w:hint="eastAsia"/>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14:paraId="369CCD61" w14:textId="77777777" w:rsidR="00871D5D" w:rsidRDefault="00871D5D">
      <w:pPr>
        <w:spacing w:line="360" w:lineRule="auto"/>
        <w:rPr>
          <w:rFonts w:ascii="宋体" w:hAnsi="宋体" w:cs="宋体"/>
          <w:sz w:val="24"/>
          <w:szCs w:val="24"/>
        </w:rPr>
      </w:pPr>
    </w:p>
    <w:p w14:paraId="387FE49F" w14:textId="77777777" w:rsidR="00871D5D" w:rsidRDefault="00871D5D">
      <w:pPr>
        <w:pStyle w:val="a0"/>
        <w:rPr>
          <w:rFonts w:ascii="宋体" w:hAnsi="宋体" w:cs="宋体"/>
          <w:szCs w:val="24"/>
        </w:rPr>
      </w:pPr>
    </w:p>
    <w:p w14:paraId="1D726E32" w14:textId="77777777" w:rsidR="00871D5D" w:rsidRDefault="00871D5D"/>
    <w:p w14:paraId="49FA441D" w14:textId="77777777" w:rsidR="00871D5D" w:rsidRDefault="00000000">
      <w:pPr>
        <w:spacing w:line="360" w:lineRule="auto"/>
        <w:rPr>
          <w:rFonts w:ascii="宋体" w:hAnsi="宋体" w:cs="宋体"/>
          <w:sz w:val="24"/>
          <w:szCs w:val="24"/>
        </w:rPr>
      </w:pPr>
      <w:r>
        <w:rPr>
          <w:rFonts w:ascii="宋体" w:hAnsi="宋体" w:cs="宋体" w:hint="eastAsia"/>
          <w:sz w:val="24"/>
          <w:szCs w:val="24"/>
        </w:rPr>
        <w:lastRenderedPageBreak/>
        <w:t>供应商名称（单位公章）： 年 月 日</w:t>
      </w:r>
    </w:p>
    <w:p w14:paraId="2113DF1C" w14:textId="77777777" w:rsidR="00871D5D" w:rsidRDefault="00000000">
      <w:pPr>
        <w:spacing w:line="360" w:lineRule="auto"/>
        <w:rPr>
          <w:rFonts w:ascii="宋体" w:hAnsi="宋体" w:cs="宋体"/>
          <w:sz w:val="24"/>
          <w:szCs w:val="24"/>
        </w:rPr>
      </w:pPr>
      <w:r>
        <w:rPr>
          <w:rFonts w:ascii="宋体" w:hAnsi="宋体" w:cs="宋体" w:hint="eastAsia"/>
          <w:sz w:val="24"/>
          <w:szCs w:val="24"/>
        </w:rPr>
        <w:t>法定代表人/单位负责人或授权代表</w:t>
      </w:r>
    </w:p>
    <w:p w14:paraId="1262EF18" w14:textId="77777777" w:rsidR="00871D5D" w:rsidRDefault="00000000">
      <w:pPr>
        <w:spacing w:line="360" w:lineRule="auto"/>
        <w:rPr>
          <w:rFonts w:ascii="宋体" w:hAnsi="宋体" w:cs="宋体"/>
          <w:sz w:val="24"/>
          <w:szCs w:val="24"/>
        </w:rPr>
      </w:pPr>
      <w:r>
        <w:rPr>
          <w:rFonts w:ascii="宋体" w:hAnsi="宋体" w:cs="宋体" w:hint="eastAsia"/>
          <w:sz w:val="24"/>
          <w:szCs w:val="24"/>
        </w:rPr>
        <w:t>（签字或加盖个人名章）：</w:t>
      </w:r>
    </w:p>
    <w:p w14:paraId="787B2EDA" w14:textId="77777777" w:rsidR="00871D5D" w:rsidRDefault="00000000">
      <w:pPr>
        <w:spacing w:line="360" w:lineRule="auto"/>
        <w:rPr>
          <w:rFonts w:ascii="宋体" w:hAnsi="宋体" w:cs="宋体"/>
          <w:sz w:val="24"/>
          <w:szCs w:val="24"/>
        </w:rPr>
      </w:pPr>
      <w:r>
        <w:rPr>
          <w:rFonts w:ascii="宋体" w:hAnsi="宋体" w:cs="宋体" w:hint="eastAsia"/>
          <w:sz w:val="24"/>
          <w:szCs w:val="24"/>
        </w:rPr>
        <w:t>注：</w:t>
      </w:r>
    </w:p>
    <w:p w14:paraId="28C157CF" w14:textId="77777777" w:rsidR="00871D5D" w:rsidRDefault="00871D5D">
      <w:pPr>
        <w:pStyle w:val="a0"/>
      </w:pPr>
    </w:p>
    <w:p w14:paraId="1C52685C" w14:textId="77777777" w:rsidR="00871D5D" w:rsidRDefault="00871D5D">
      <w:pPr>
        <w:snapToGrid w:val="0"/>
        <w:spacing w:line="360" w:lineRule="auto"/>
        <w:textAlignment w:val="baseline"/>
        <w:rPr>
          <w:rFonts w:ascii="宋体" w:hAnsi="宋体" w:cs="宋体"/>
          <w:sz w:val="24"/>
          <w:szCs w:val="24"/>
        </w:rPr>
      </w:pPr>
    </w:p>
    <w:p w14:paraId="207A41D4" w14:textId="77777777" w:rsidR="00871D5D" w:rsidRDefault="00871D5D">
      <w:pPr>
        <w:snapToGrid w:val="0"/>
        <w:spacing w:line="360" w:lineRule="auto"/>
        <w:textAlignment w:val="baseline"/>
        <w:rPr>
          <w:rFonts w:ascii="宋体" w:hAnsi="宋体" w:cs="宋体"/>
          <w:sz w:val="24"/>
          <w:szCs w:val="24"/>
        </w:rPr>
      </w:pPr>
    </w:p>
    <w:p w14:paraId="0D3C2288" w14:textId="77777777" w:rsidR="00871D5D" w:rsidRDefault="00871D5D">
      <w:pPr>
        <w:snapToGrid w:val="0"/>
        <w:spacing w:line="360" w:lineRule="auto"/>
        <w:textAlignment w:val="baseline"/>
        <w:rPr>
          <w:rFonts w:ascii="宋体" w:hAnsi="宋体" w:cs="宋体"/>
          <w:sz w:val="24"/>
          <w:szCs w:val="24"/>
        </w:rPr>
      </w:pPr>
    </w:p>
    <w:p w14:paraId="57057DF1" w14:textId="77777777" w:rsidR="00871D5D" w:rsidRDefault="00871D5D">
      <w:pPr>
        <w:snapToGrid w:val="0"/>
        <w:spacing w:line="360" w:lineRule="auto"/>
        <w:textAlignment w:val="baseline"/>
        <w:rPr>
          <w:rFonts w:ascii="宋体" w:hAnsi="宋体" w:cs="宋体"/>
          <w:sz w:val="24"/>
          <w:szCs w:val="24"/>
        </w:rPr>
      </w:pPr>
    </w:p>
    <w:p w14:paraId="08BD6BC8" w14:textId="77777777" w:rsidR="00871D5D" w:rsidRDefault="00871D5D">
      <w:pPr>
        <w:snapToGrid w:val="0"/>
        <w:spacing w:line="360" w:lineRule="auto"/>
        <w:textAlignment w:val="baseline"/>
        <w:rPr>
          <w:rFonts w:ascii="宋体" w:hAnsi="宋体" w:cs="宋体"/>
          <w:sz w:val="24"/>
          <w:szCs w:val="24"/>
        </w:rPr>
      </w:pPr>
    </w:p>
    <w:p w14:paraId="65DC9A57" w14:textId="77777777" w:rsidR="00871D5D" w:rsidRDefault="00000000">
      <w:pPr>
        <w:spacing w:line="360" w:lineRule="auto"/>
        <w:rPr>
          <w:rFonts w:ascii="宋体" w:hAnsi="宋体" w:cs="宋体"/>
          <w:sz w:val="24"/>
          <w:szCs w:val="24"/>
        </w:rPr>
      </w:pPr>
      <w:r>
        <w:rPr>
          <w:rFonts w:ascii="宋体" w:hAnsi="宋体" w:cs="宋体" w:hint="eastAsia"/>
          <w:sz w:val="24"/>
          <w:szCs w:val="24"/>
        </w:rPr>
        <w:t xml:space="preserve"> </w:t>
      </w:r>
    </w:p>
    <w:sectPr w:rsidR="00871D5D">
      <w:pgSz w:w="11906" w:h="16838"/>
      <w:pgMar w:top="1246" w:right="1800" w:bottom="935"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1"/>
    <w:family w:val="modern"/>
    <w:pitch w:val="default"/>
    <w:sig w:usb0="E0002EFF" w:usb1="C0007843" w:usb2="00000009" w:usb3="00000000" w:csb0="400001FF" w:csb1="FFFF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F2F48B"/>
    <w:multiLevelType w:val="singleLevel"/>
    <w:tmpl w:val="A3F2F48B"/>
    <w:lvl w:ilvl="0">
      <w:start w:val="1"/>
      <w:numFmt w:val="bullet"/>
      <w:lvlText w:val=""/>
      <w:lvlJc w:val="left"/>
      <w:pPr>
        <w:ind w:left="420" w:hanging="420"/>
      </w:pPr>
      <w:rPr>
        <w:rFonts w:ascii="Wingdings" w:hAnsi="Wingdings" w:hint="default"/>
        <w:b/>
        <w:bCs/>
        <w:color w:val="auto"/>
      </w:rPr>
    </w:lvl>
  </w:abstractNum>
  <w:abstractNum w:abstractNumId="1" w15:restartNumberingAfterBreak="0">
    <w:nsid w:val="0A026CA6"/>
    <w:multiLevelType w:val="singleLevel"/>
    <w:tmpl w:val="0A026CA6"/>
    <w:lvl w:ilvl="0">
      <w:start w:val="1"/>
      <w:numFmt w:val="bullet"/>
      <w:pStyle w:val="5"/>
      <w:lvlText w:val=""/>
      <w:lvlJc w:val="left"/>
      <w:pPr>
        <w:tabs>
          <w:tab w:val="left" w:pos="2040"/>
        </w:tabs>
        <w:ind w:left="2040" w:hanging="360"/>
      </w:pPr>
      <w:rPr>
        <w:rFonts w:ascii="Wingdings" w:hAnsi="Wingdings" w:hint="default"/>
      </w:rPr>
    </w:lvl>
  </w:abstractNum>
  <w:abstractNum w:abstractNumId="2" w15:restartNumberingAfterBreak="0">
    <w:nsid w:val="38513304"/>
    <w:multiLevelType w:val="multilevel"/>
    <w:tmpl w:val="38513304"/>
    <w:lvl w:ilvl="0">
      <w:start w:val="3"/>
      <w:numFmt w:val="bullet"/>
      <w:lvlText w:val="★"/>
      <w:lvlJc w:val="left"/>
      <w:pPr>
        <w:tabs>
          <w:tab w:val="left" w:pos="480"/>
        </w:tabs>
        <w:ind w:left="480" w:hanging="360"/>
      </w:pPr>
      <w:rPr>
        <w:rFonts w:ascii="宋体" w:eastAsia="宋体" w:hAnsi="宋体" w:cs="Times New Roman" w:hint="eastAsia"/>
      </w:rPr>
    </w:lvl>
    <w:lvl w:ilvl="1">
      <w:start w:val="1"/>
      <w:numFmt w:val="bullet"/>
      <w:lvlText w:val=""/>
      <w:lvlJc w:val="left"/>
      <w:pPr>
        <w:tabs>
          <w:tab w:val="left" w:pos="960"/>
        </w:tabs>
        <w:ind w:left="960" w:hanging="420"/>
      </w:pPr>
      <w:rPr>
        <w:rFonts w:ascii="Wingdings" w:hAnsi="Wingdings" w:hint="default"/>
      </w:rPr>
    </w:lvl>
    <w:lvl w:ilvl="2">
      <w:start w:val="1"/>
      <w:numFmt w:val="bullet"/>
      <w:lvlText w:val=""/>
      <w:lvlJc w:val="left"/>
      <w:pPr>
        <w:tabs>
          <w:tab w:val="left" w:pos="1380"/>
        </w:tabs>
        <w:ind w:left="1380" w:hanging="420"/>
      </w:pPr>
      <w:rPr>
        <w:rFonts w:ascii="Wingdings" w:hAnsi="Wingdings" w:hint="default"/>
      </w:rPr>
    </w:lvl>
    <w:lvl w:ilvl="3">
      <w:start w:val="1"/>
      <w:numFmt w:val="bullet"/>
      <w:lvlText w:val=""/>
      <w:lvlJc w:val="left"/>
      <w:pPr>
        <w:tabs>
          <w:tab w:val="left" w:pos="1800"/>
        </w:tabs>
        <w:ind w:left="1800" w:hanging="420"/>
      </w:pPr>
      <w:rPr>
        <w:rFonts w:ascii="Wingdings" w:hAnsi="Wingdings" w:hint="default"/>
      </w:rPr>
    </w:lvl>
    <w:lvl w:ilvl="4">
      <w:start w:val="1"/>
      <w:numFmt w:val="bullet"/>
      <w:lvlText w:val=""/>
      <w:lvlJc w:val="left"/>
      <w:pPr>
        <w:tabs>
          <w:tab w:val="left" w:pos="2220"/>
        </w:tabs>
        <w:ind w:left="2220" w:hanging="420"/>
      </w:pPr>
      <w:rPr>
        <w:rFonts w:ascii="Wingdings" w:hAnsi="Wingdings" w:hint="default"/>
      </w:rPr>
    </w:lvl>
    <w:lvl w:ilvl="5">
      <w:start w:val="1"/>
      <w:numFmt w:val="bullet"/>
      <w:lvlText w:val=""/>
      <w:lvlJc w:val="left"/>
      <w:pPr>
        <w:tabs>
          <w:tab w:val="left" w:pos="2640"/>
        </w:tabs>
        <w:ind w:left="2640" w:hanging="420"/>
      </w:pPr>
      <w:rPr>
        <w:rFonts w:ascii="Wingdings" w:hAnsi="Wingdings" w:hint="default"/>
      </w:rPr>
    </w:lvl>
    <w:lvl w:ilvl="6">
      <w:start w:val="1"/>
      <w:numFmt w:val="bullet"/>
      <w:lvlText w:val=""/>
      <w:lvlJc w:val="left"/>
      <w:pPr>
        <w:tabs>
          <w:tab w:val="left" w:pos="3060"/>
        </w:tabs>
        <w:ind w:left="3060" w:hanging="420"/>
      </w:pPr>
      <w:rPr>
        <w:rFonts w:ascii="Wingdings" w:hAnsi="Wingdings" w:hint="default"/>
      </w:rPr>
    </w:lvl>
    <w:lvl w:ilvl="7">
      <w:start w:val="1"/>
      <w:numFmt w:val="bullet"/>
      <w:lvlText w:val=""/>
      <w:lvlJc w:val="left"/>
      <w:pPr>
        <w:tabs>
          <w:tab w:val="left" w:pos="3480"/>
        </w:tabs>
        <w:ind w:left="3480" w:hanging="420"/>
      </w:pPr>
      <w:rPr>
        <w:rFonts w:ascii="Wingdings" w:hAnsi="Wingdings" w:hint="default"/>
      </w:rPr>
    </w:lvl>
    <w:lvl w:ilvl="8">
      <w:start w:val="1"/>
      <w:numFmt w:val="bullet"/>
      <w:lvlText w:val=""/>
      <w:lvlJc w:val="left"/>
      <w:pPr>
        <w:tabs>
          <w:tab w:val="left" w:pos="3900"/>
        </w:tabs>
        <w:ind w:left="3900" w:hanging="420"/>
      </w:pPr>
      <w:rPr>
        <w:rFonts w:ascii="Wingdings" w:hAnsi="Wingdings" w:hint="default"/>
      </w:rPr>
    </w:lvl>
  </w:abstractNum>
  <w:num w:numId="1" w16cid:durableId="64768080">
    <w:abstractNumId w:val="1"/>
  </w:num>
  <w:num w:numId="2" w16cid:durableId="1509560387">
    <w:abstractNumId w:val="2"/>
  </w:num>
  <w:num w:numId="3" w16cid:durableId="1230382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cwZmE0ZmU3Y2M1ZWQ5MWU4OTc0ZDQ0OGMzYzM2NmMifQ=="/>
  </w:docVars>
  <w:rsids>
    <w:rsidRoot w:val="1A453F58"/>
    <w:rsid w:val="000411DE"/>
    <w:rsid w:val="00297631"/>
    <w:rsid w:val="00323D01"/>
    <w:rsid w:val="00522399"/>
    <w:rsid w:val="00670D5E"/>
    <w:rsid w:val="00871D5D"/>
    <w:rsid w:val="00940752"/>
    <w:rsid w:val="009D6BC0"/>
    <w:rsid w:val="00C52EC6"/>
    <w:rsid w:val="00E82CC5"/>
    <w:rsid w:val="00EE19A9"/>
    <w:rsid w:val="01F81447"/>
    <w:rsid w:val="02DB4B3A"/>
    <w:rsid w:val="03A23510"/>
    <w:rsid w:val="04B06B54"/>
    <w:rsid w:val="0A8157F2"/>
    <w:rsid w:val="0ABE63AC"/>
    <w:rsid w:val="0C331791"/>
    <w:rsid w:val="0C7A1F06"/>
    <w:rsid w:val="0D4B7EA8"/>
    <w:rsid w:val="10066D9E"/>
    <w:rsid w:val="11911798"/>
    <w:rsid w:val="12624579"/>
    <w:rsid w:val="12B14BBC"/>
    <w:rsid w:val="12B8653C"/>
    <w:rsid w:val="13BD568C"/>
    <w:rsid w:val="145271E3"/>
    <w:rsid w:val="153734AA"/>
    <w:rsid w:val="1A453F58"/>
    <w:rsid w:val="1CEB0181"/>
    <w:rsid w:val="1DB83FCC"/>
    <w:rsid w:val="1FA532EC"/>
    <w:rsid w:val="22BB3A5D"/>
    <w:rsid w:val="232B3403"/>
    <w:rsid w:val="23C17FE0"/>
    <w:rsid w:val="251D7B60"/>
    <w:rsid w:val="259E0A0B"/>
    <w:rsid w:val="281C3EDC"/>
    <w:rsid w:val="28C86159"/>
    <w:rsid w:val="29413C0F"/>
    <w:rsid w:val="298608A4"/>
    <w:rsid w:val="2A982EBD"/>
    <w:rsid w:val="2F332160"/>
    <w:rsid w:val="310A66F0"/>
    <w:rsid w:val="31C45485"/>
    <w:rsid w:val="367B781F"/>
    <w:rsid w:val="36E27470"/>
    <w:rsid w:val="374A7DA1"/>
    <w:rsid w:val="379C734C"/>
    <w:rsid w:val="38CE7769"/>
    <w:rsid w:val="39BD0181"/>
    <w:rsid w:val="39CB04C6"/>
    <w:rsid w:val="3B471AA6"/>
    <w:rsid w:val="3B8A7ACE"/>
    <w:rsid w:val="3CA506FA"/>
    <w:rsid w:val="3E3671D1"/>
    <w:rsid w:val="3E8E5630"/>
    <w:rsid w:val="3F0B529D"/>
    <w:rsid w:val="3F9119DB"/>
    <w:rsid w:val="40752FAD"/>
    <w:rsid w:val="443129C6"/>
    <w:rsid w:val="45592A06"/>
    <w:rsid w:val="456953A7"/>
    <w:rsid w:val="48080BE7"/>
    <w:rsid w:val="48B956E0"/>
    <w:rsid w:val="49364CAA"/>
    <w:rsid w:val="4A8C77D9"/>
    <w:rsid w:val="4B020A9D"/>
    <w:rsid w:val="4C452C70"/>
    <w:rsid w:val="4D394294"/>
    <w:rsid w:val="4E715E64"/>
    <w:rsid w:val="4FC16D8F"/>
    <w:rsid w:val="509C4680"/>
    <w:rsid w:val="518B3759"/>
    <w:rsid w:val="518B70E4"/>
    <w:rsid w:val="53B33B6B"/>
    <w:rsid w:val="58A106A5"/>
    <w:rsid w:val="58A23677"/>
    <w:rsid w:val="59C211D5"/>
    <w:rsid w:val="5B1A121D"/>
    <w:rsid w:val="602C7472"/>
    <w:rsid w:val="62245177"/>
    <w:rsid w:val="62524DA8"/>
    <w:rsid w:val="62E010C3"/>
    <w:rsid w:val="64086243"/>
    <w:rsid w:val="64276322"/>
    <w:rsid w:val="692B5D73"/>
    <w:rsid w:val="69A55680"/>
    <w:rsid w:val="6AF53F51"/>
    <w:rsid w:val="6B255705"/>
    <w:rsid w:val="6DBA51D0"/>
    <w:rsid w:val="6F0D61A8"/>
    <w:rsid w:val="71FC5E5A"/>
    <w:rsid w:val="75662C93"/>
    <w:rsid w:val="768A3309"/>
    <w:rsid w:val="7BF91BD5"/>
    <w:rsid w:val="7C46062D"/>
    <w:rsid w:val="7F761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E9DC61"/>
  <w15:docId w15:val="{2623E9A1-3D92-4957-B78F-886E266B8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1"/>
    </w:rPr>
  </w:style>
  <w:style w:type="paragraph" w:styleId="2">
    <w:name w:val="heading 2"/>
    <w:basedOn w:val="a"/>
    <w:next w:val="a"/>
    <w:uiPriority w:val="9"/>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5"/>
    <w:qFormat/>
    <w:pPr>
      <w:spacing w:line="360" w:lineRule="auto"/>
    </w:pPr>
    <w:rPr>
      <w:sz w:val="24"/>
    </w:rPr>
  </w:style>
  <w:style w:type="paragraph" w:styleId="5">
    <w:name w:val="List Bullet 5"/>
    <w:basedOn w:val="a"/>
    <w:pPr>
      <w:numPr>
        <w:numId w:val="1"/>
      </w:numPr>
    </w:pPr>
  </w:style>
  <w:style w:type="paragraph" w:styleId="a4">
    <w:name w:val="Plain Text"/>
    <w:basedOn w:val="a"/>
    <w:qFormat/>
    <w:pPr>
      <w:spacing w:line="460" w:lineRule="exact"/>
      <w:ind w:firstLine="567"/>
    </w:pPr>
    <w:rPr>
      <w:rFonts w:ascii="宋体" w:eastAsia="仿宋_GB2312" w:hAnsi="Courier New"/>
      <w:sz w:val="28"/>
      <w:szCs w:val="20"/>
    </w:rPr>
  </w:style>
  <w:style w:type="paragraph" w:styleId="a5">
    <w:name w:val="footer"/>
    <w:basedOn w:val="a"/>
    <w:link w:val="a6"/>
    <w:pPr>
      <w:tabs>
        <w:tab w:val="center" w:pos="4513"/>
        <w:tab w:val="right" w:pos="9026"/>
      </w:tabs>
      <w:snapToGrid w:val="0"/>
      <w:jc w:val="left"/>
    </w:pPr>
    <w:rPr>
      <w:sz w:val="18"/>
      <w:szCs w:val="18"/>
    </w:rPr>
  </w:style>
  <w:style w:type="paragraph" w:styleId="a7">
    <w:name w:val="header"/>
    <w:basedOn w:val="a"/>
    <w:link w:val="a8"/>
    <w:pPr>
      <w:pBdr>
        <w:bottom w:val="single" w:sz="6" w:space="1" w:color="auto"/>
      </w:pBdr>
      <w:tabs>
        <w:tab w:val="center" w:pos="4513"/>
        <w:tab w:val="right" w:pos="9026"/>
      </w:tabs>
      <w:snapToGrid w:val="0"/>
      <w:jc w:val="center"/>
    </w:pPr>
    <w:rPr>
      <w:sz w:val="18"/>
      <w:szCs w:val="18"/>
    </w:rPr>
  </w:style>
  <w:style w:type="paragraph" w:styleId="a9">
    <w:name w:val="footnote text"/>
    <w:basedOn w:val="a"/>
    <w:uiPriority w:val="99"/>
    <w:qFormat/>
    <w:pPr>
      <w:snapToGrid w:val="0"/>
      <w:jc w:val="left"/>
    </w:pPr>
    <w:rPr>
      <w:rFonts w:ascii="宋体"/>
      <w:kern w:val="0"/>
      <w:sz w:val="18"/>
      <w:szCs w:val="18"/>
    </w:rPr>
  </w:style>
  <w:style w:type="paragraph" w:styleId="aa">
    <w:name w:val="Normal (Web)"/>
    <w:basedOn w:val="a"/>
    <w:qFormat/>
    <w:pPr>
      <w:spacing w:before="100" w:beforeAutospacing="1" w:after="100" w:afterAutospacing="1"/>
      <w:jc w:val="left"/>
    </w:pPr>
    <w:rPr>
      <w:kern w:val="0"/>
      <w:sz w:val="24"/>
    </w:rPr>
  </w:style>
  <w:style w:type="paragraph" w:styleId="ab">
    <w:name w:val="Body Text First Indent"/>
    <w:basedOn w:val="a0"/>
    <w:qFormat/>
    <w:pPr>
      <w:ind w:firstLineChars="100" w:firstLine="420"/>
    </w:pPr>
    <w:rPr>
      <w:rFonts w:ascii="Calibri" w:hAnsi="Calibri"/>
    </w:rPr>
  </w:style>
  <w:style w:type="table" w:styleId="ac">
    <w:name w:val="Table Grid"/>
    <w:basedOn w:val="a2"/>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Other1">
    <w:name w:val="Other|1"/>
    <w:basedOn w:val="a"/>
    <w:qFormat/>
    <w:pPr>
      <w:jc w:val="left"/>
    </w:pPr>
    <w:rPr>
      <w:rFonts w:ascii="宋体" w:hAnsi="宋体" w:cs="宋体"/>
      <w:sz w:val="20"/>
      <w:szCs w:val="20"/>
      <w:lang w:val="zh-TW" w:eastAsia="zh-TW" w:bidi="zh-TW"/>
    </w:rPr>
  </w:style>
  <w:style w:type="character" w:customStyle="1" w:styleId="font21">
    <w:name w:val="font21"/>
    <w:basedOn w:val="a1"/>
    <w:qFormat/>
    <w:rPr>
      <w:rFonts w:ascii="华文仿宋" w:eastAsia="华文仿宋" w:hAnsi="华文仿宋" w:cs="华文仿宋" w:hint="default"/>
      <w:b/>
      <w:bCs/>
      <w:color w:val="000000"/>
      <w:sz w:val="18"/>
      <w:szCs w:val="18"/>
      <w:u w:val="none"/>
    </w:rPr>
  </w:style>
  <w:style w:type="character" w:customStyle="1" w:styleId="font31">
    <w:name w:val="font31"/>
    <w:basedOn w:val="a1"/>
    <w:qFormat/>
    <w:rPr>
      <w:rFonts w:ascii="华文仿宋" w:eastAsia="华文仿宋" w:hAnsi="华文仿宋" w:cs="华文仿宋" w:hint="default"/>
      <w:color w:val="000000"/>
      <w:sz w:val="18"/>
      <w:szCs w:val="18"/>
      <w:u w:val="none"/>
    </w:rPr>
  </w:style>
  <w:style w:type="paragraph" w:customStyle="1" w:styleId="Default">
    <w:name w:val="Default"/>
    <w:uiPriority w:val="99"/>
    <w:qFormat/>
    <w:pPr>
      <w:widowControl w:val="0"/>
      <w:autoSpaceDE w:val="0"/>
      <w:autoSpaceDN w:val="0"/>
      <w:adjustRightInd w:val="0"/>
    </w:pPr>
    <w:rPr>
      <w:rFonts w:ascii="宋体" w:eastAsia="宋体" w:hAnsi="Times New Roman" w:cs="宋体"/>
      <w:color w:val="000000"/>
      <w:sz w:val="24"/>
      <w:szCs w:val="24"/>
    </w:rPr>
  </w:style>
  <w:style w:type="paragraph" w:customStyle="1" w:styleId="910">
    <w:name w:val="样式 9 10 磅"/>
    <w:qFormat/>
    <w:pPr>
      <w:widowControl w:val="0"/>
      <w:jc w:val="both"/>
    </w:pPr>
    <w:rPr>
      <w:rFonts w:ascii="Times New Roman" w:eastAsia="宋体" w:hAnsi="Times New Roman" w:cs="Times New Roman"/>
      <w:kern w:val="2"/>
      <w:sz w:val="21"/>
      <w:szCs w:val="24"/>
    </w:rPr>
  </w:style>
  <w:style w:type="paragraph" w:customStyle="1" w:styleId="7610">
    <w:name w:val="样式 76 10 磅"/>
    <w:qFormat/>
    <w:pPr>
      <w:widowControl w:val="0"/>
      <w:jc w:val="both"/>
    </w:pPr>
    <w:rPr>
      <w:rFonts w:ascii="Times New Roman" w:eastAsia="宋体" w:hAnsi="Times New Roman" w:cs="Times New Roman"/>
      <w:kern w:val="2"/>
      <w:sz w:val="21"/>
      <w:szCs w:val="24"/>
    </w:rPr>
  </w:style>
  <w:style w:type="paragraph" w:customStyle="1" w:styleId="7710">
    <w:name w:val="样式 77 10 磅"/>
    <w:qFormat/>
    <w:pPr>
      <w:widowControl w:val="0"/>
      <w:jc w:val="both"/>
    </w:pPr>
    <w:rPr>
      <w:rFonts w:ascii="Times New Roman" w:eastAsia="宋体" w:hAnsi="Times New Roman" w:cs="Times New Roman"/>
      <w:kern w:val="2"/>
      <w:sz w:val="21"/>
      <w:szCs w:val="24"/>
    </w:rPr>
  </w:style>
  <w:style w:type="paragraph" w:customStyle="1" w:styleId="7810">
    <w:name w:val="样式 78 10 磅"/>
    <w:qFormat/>
    <w:pPr>
      <w:widowControl w:val="0"/>
      <w:jc w:val="both"/>
    </w:pPr>
    <w:rPr>
      <w:rFonts w:ascii="Times New Roman" w:eastAsia="宋体" w:hAnsi="Times New Roman" w:cs="Times New Roman"/>
      <w:kern w:val="2"/>
      <w:sz w:val="21"/>
      <w:szCs w:val="24"/>
    </w:rPr>
  </w:style>
  <w:style w:type="paragraph" w:customStyle="1" w:styleId="6910">
    <w:name w:val="样式 69 10 磅"/>
    <w:qFormat/>
    <w:pPr>
      <w:widowControl w:val="0"/>
      <w:jc w:val="both"/>
    </w:pPr>
    <w:rPr>
      <w:rFonts w:ascii="Times New Roman" w:eastAsia="宋体" w:hAnsi="Times New Roman" w:cs="Times New Roman"/>
      <w:kern w:val="2"/>
      <w:sz w:val="21"/>
      <w:szCs w:val="24"/>
    </w:rPr>
  </w:style>
  <w:style w:type="paragraph" w:customStyle="1" w:styleId="6810">
    <w:name w:val="样式 68 10 磅"/>
    <w:qFormat/>
    <w:pPr>
      <w:widowControl w:val="0"/>
      <w:jc w:val="both"/>
    </w:pPr>
    <w:rPr>
      <w:rFonts w:ascii="Times New Roman" w:eastAsia="宋体" w:hAnsi="Times New Roman" w:cs="Times New Roman"/>
      <w:kern w:val="2"/>
      <w:sz w:val="21"/>
      <w:szCs w:val="24"/>
    </w:rPr>
  </w:style>
  <w:style w:type="paragraph" w:customStyle="1" w:styleId="6710">
    <w:name w:val="样式 67 10 磅"/>
    <w:qFormat/>
    <w:pPr>
      <w:widowControl w:val="0"/>
      <w:jc w:val="both"/>
    </w:pPr>
    <w:rPr>
      <w:rFonts w:ascii="Times New Roman" w:eastAsia="宋体" w:hAnsi="Times New Roman" w:cs="Times New Roman"/>
      <w:kern w:val="2"/>
      <w:sz w:val="21"/>
      <w:szCs w:val="24"/>
    </w:rPr>
  </w:style>
  <w:style w:type="paragraph" w:customStyle="1" w:styleId="6610">
    <w:name w:val="样式 66 10 磅"/>
    <w:qFormat/>
    <w:pPr>
      <w:widowControl w:val="0"/>
      <w:jc w:val="both"/>
    </w:pPr>
    <w:rPr>
      <w:rFonts w:ascii="Times New Roman" w:eastAsia="宋体" w:hAnsi="Times New Roman" w:cs="Times New Roman"/>
      <w:kern w:val="2"/>
      <w:sz w:val="21"/>
      <w:szCs w:val="24"/>
    </w:rPr>
  </w:style>
  <w:style w:type="paragraph" w:customStyle="1" w:styleId="8910">
    <w:name w:val="样式 89 10 磅"/>
    <w:qFormat/>
    <w:pPr>
      <w:widowControl w:val="0"/>
      <w:jc w:val="both"/>
    </w:pPr>
    <w:rPr>
      <w:rFonts w:ascii="Times New Roman" w:eastAsia="宋体" w:hAnsi="Times New Roman" w:cs="Times New Roman"/>
      <w:kern w:val="2"/>
      <w:sz w:val="21"/>
      <w:szCs w:val="24"/>
    </w:rPr>
  </w:style>
  <w:style w:type="paragraph" w:customStyle="1" w:styleId="6410">
    <w:name w:val="样式 64 10 磅"/>
    <w:qFormat/>
    <w:pPr>
      <w:widowControl w:val="0"/>
      <w:jc w:val="both"/>
    </w:pPr>
    <w:rPr>
      <w:rFonts w:ascii="Times New Roman" w:eastAsia="宋体" w:hAnsi="Times New Roman" w:cs="Times New Roman"/>
      <w:kern w:val="2"/>
      <w:sz w:val="21"/>
      <w:szCs w:val="24"/>
    </w:rPr>
  </w:style>
  <w:style w:type="paragraph" w:customStyle="1" w:styleId="9410">
    <w:name w:val="样式 94 10 磅"/>
    <w:qFormat/>
    <w:pPr>
      <w:widowControl w:val="0"/>
      <w:jc w:val="both"/>
    </w:pPr>
    <w:rPr>
      <w:rFonts w:ascii="Times New Roman" w:eastAsia="宋体" w:hAnsi="Times New Roman" w:cs="Times New Roman"/>
      <w:kern w:val="2"/>
      <w:sz w:val="21"/>
      <w:szCs w:val="24"/>
    </w:rPr>
  </w:style>
  <w:style w:type="paragraph" w:customStyle="1" w:styleId="6510">
    <w:name w:val="样式 65 10 磅"/>
    <w:qFormat/>
    <w:pPr>
      <w:widowControl w:val="0"/>
      <w:jc w:val="both"/>
    </w:pPr>
    <w:rPr>
      <w:rFonts w:ascii="Times New Roman" w:eastAsia="宋体" w:hAnsi="Times New Roman" w:cs="Times New Roman"/>
      <w:kern w:val="2"/>
      <w:sz w:val="21"/>
      <w:szCs w:val="24"/>
    </w:rPr>
  </w:style>
  <w:style w:type="paragraph" w:customStyle="1" w:styleId="5410">
    <w:name w:val="样式 54 10 磅"/>
    <w:qFormat/>
    <w:pPr>
      <w:widowControl w:val="0"/>
      <w:jc w:val="both"/>
    </w:pPr>
    <w:rPr>
      <w:rFonts w:ascii="Times New Roman" w:eastAsia="宋体" w:hAnsi="Times New Roman" w:cs="Times New Roman"/>
      <w:kern w:val="2"/>
      <w:sz w:val="21"/>
      <w:szCs w:val="24"/>
    </w:rPr>
  </w:style>
  <w:style w:type="paragraph" w:customStyle="1" w:styleId="5310">
    <w:name w:val="样式 53 10 磅"/>
    <w:qFormat/>
    <w:pPr>
      <w:widowControl w:val="0"/>
      <w:jc w:val="both"/>
    </w:pPr>
    <w:rPr>
      <w:rFonts w:ascii="Times New Roman" w:eastAsia="宋体" w:hAnsi="Times New Roman" w:cs="Times New Roman"/>
      <w:kern w:val="2"/>
      <w:sz w:val="21"/>
      <w:szCs w:val="24"/>
    </w:rPr>
  </w:style>
  <w:style w:type="paragraph" w:customStyle="1" w:styleId="5210">
    <w:name w:val="样式 52 10 磅"/>
    <w:qFormat/>
    <w:pPr>
      <w:widowControl w:val="0"/>
      <w:jc w:val="both"/>
    </w:pPr>
    <w:rPr>
      <w:rFonts w:ascii="Times New Roman" w:eastAsia="宋体" w:hAnsi="Times New Roman" w:cs="Times New Roman"/>
      <w:kern w:val="2"/>
      <w:sz w:val="21"/>
      <w:szCs w:val="24"/>
    </w:rPr>
  </w:style>
  <w:style w:type="paragraph" w:customStyle="1" w:styleId="5110">
    <w:name w:val="样式 51 10 磅"/>
    <w:qFormat/>
    <w:pPr>
      <w:widowControl w:val="0"/>
      <w:jc w:val="both"/>
    </w:pPr>
    <w:rPr>
      <w:rFonts w:ascii="Times New Roman" w:eastAsia="宋体" w:hAnsi="Times New Roman" w:cs="Times New Roman"/>
      <w:kern w:val="2"/>
      <w:sz w:val="21"/>
      <w:szCs w:val="24"/>
    </w:rPr>
  </w:style>
  <w:style w:type="paragraph" w:customStyle="1" w:styleId="5010">
    <w:name w:val="样式 50 10 磅"/>
    <w:qFormat/>
    <w:pPr>
      <w:widowControl w:val="0"/>
      <w:jc w:val="both"/>
    </w:pPr>
    <w:rPr>
      <w:rFonts w:ascii="Times New Roman" w:eastAsia="宋体" w:hAnsi="Times New Roman" w:cs="Times New Roman"/>
      <w:kern w:val="2"/>
      <w:sz w:val="21"/>
      <w:szCs w:val="24"/>
    </w:rPr>
  </w:style>
  <w:style w:type="paragraph" w:customStyle="1" w:styleId="4910">
    <w:name w:val="样式 49 10 磅"/>
    <w:qFormat/>
    <w:pPr>
      <w:widowControl w:val="0"/>
      <w:jc w:val="both"/>
    </w:pPr>
    <w:rPr>
      <w:rFonts w:ascii="Times New Roman" w:eastAsia="宋体" w:hAnsi="Times New Roman" w:cs="Times New Roman"/>
      <w:kern w:val="2"/>
      <w:sz w:val="21"/>
      <w:szCs w:val="24"/>
    </w:rPr>
  </w:style>
  <w:style w:type="paragraph" w:customStyle="1" w:styleId="4810">
    <w:name w:val="样式 48 10 磅"/>
    <w:qFormat/>
    <w:pPr>
      <w:widowControl w:val="0"/>
      <w:jc w:val="both"/>
    </w:pPr>
    <w:rPr>
      <w:rFonts w:ascii="Times New Roman" w:eastAsia="宋体" w:hAnsi="Times New Roman" w:cs="Times New Roman"/>
      <w:kern w:val="2"/>
      <w:sz w:val="21"/>
    </w:rPr>
  </w:style>
  <w:style w:type="paragraph" w:customStyle="1" w:styleId="4710">
    <w:name w:val="样式 47 10 磅"/>
    <w:qFormat/>
    <w:pPr>
      <w:widowControl w:val="0"/>
      <w:jc w:val="both"/>
    </w:pPr>
    <w:rPr>
      <w:rFonts w:ascii="Times New Roman" w:eastAsia="宋体" w:hAnsi="Times New Roman" w:cs="Times New Roman"/>
      <w:kern w:val="2"/>
      <w:sz w:val="21"/>
    </w:rPr>
  </w:style>
  <w:style w:type="character" w:customStyle="1" w:styleId="a8">
    <w:name w:val="页眉 字符"/>
    <w:basedOn w:val="a1"/>
    <w:link w:val="a7"/>
    <w:qFormat/>
    <w:rPr>
      <w:rFonts w:ascii="Times New Roman" w:eastAsia="宋体" w:hAnsi="Times New Roman" w:cs="Times New Roman"/>
      <w:kern w:val="2"/>
      <w:sz w:val="18"/>
      <w:szCs w:val="18"/>
    </w:rPr>
  </w:style>
  <w:style w:type="character" w:customStyle="1" w:styleId="a6">
    <w:name w:val="页脚 字符"/>
    <w:basedOn w:val="a1"/>
    <w:link w:val="a5"/>
    <w:qFormat/>
    <w:rPr>
      <w:rFonts w:ascii="Times New Roman" w:eastAsia="宋体" w:hAnsi="Times New Roman" w:cs="Times New Roman"/>
      <w:kern w:val="2"/>
      <w:sz w:val="18"/>
      <w:szCs w:val="18"/>
    </w:rPr>
  </w:style>
  <w:style w:type="paragraph" w:customStyle="1" w:styleId="GW-">
    <w:name w:val="GW-正文"/>
    <w:basedOn w:val="a"/>
    <w:qFormat/>
    <w:pPr>
      <w:spacing w:line="360" w:lineRule="auto"/>
      <w:ind w:firstLineChars="200" w:firstLine="200"/>
    </w:pPr>
    <w:rPr>
      <w:rFonts w:eastAsia="仿宋_GB231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arch.china.alibaba.com/wiki/k-%B3%F6%BF%DA_n-y.html" TargetMode="External"/><Relationship Id="rId3" Type="http://schemas.openxmlformats.org/officeDocument/2006/relationships/styles" Target="styles.xml"/><Relationship Id="rId7" Type="http://schemas.openxmlformats.org/officeDocument/2006/relationships/hyperlink" Target="http://search.china.alibaba.com/wiki/k-%B3%F6%BF%DA_n-y.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arch.china.alibaba.com/selloffer/k-%B5%E7%B4%C5%B7%A7_n-y.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2333</Words>
  <Characters>13302</Characters>
  <Application>Microsoft Office Word</Application>
  <DocSecurity>0</DocSecurity>
  <Lines>110</Lines>
  <Paragraphs>31</Paragraphs>
  <ScaleCrop>false</ScaleCrop>
  <Company>UGG</Company>
  <LinksUpToDate>false</LinksUpToDate>
  <CharactersWithSpaces>15604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罗珊珊</dc:creator>
  <cp:lastModifiedBy>B3637</cp:lastModifiedBy>
  <cp:revision>5</cp:revision>
  <dcterms:created xsi:type="dcterms:W3CDTF">2022-06-07T07:23:00Z</dcterms:created>
  <dcterms:modified xsi:type="dcterms:W3CDTF">2023-07-12T09:13:00Z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40FF77DBC6854E549B8EA79A737DF33A</vt:lpwstr>
  </property>
</Properties>
</file>