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left="0" w:right="0" w:firstLine="420"/>
        <w:jc w:val="center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采购项目报价一览表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0"/>
        <w:jc w:val="center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项目名称：四川省妇幼保健院 四川省妇女儿童医院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0"/>
        <w:jc w:val="center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 xml:space="preserve">       短视频拍摄、制作服务项目</w:t>
      </w:r>
      <w:bookmarkStart w:id="0" w:name="_GoBack"/>
      <w:bookmarkEnd w:id="0"/>
    </w:p>
    <w:tbl>
      <w:tblPr>
        <w:tblStyle w:val="5"/>
        <w:tblW w:w="826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2"/>
        <w:gridCol w:w="1405"/>
        <w:gridCol w:w="4283"/>
        <w:gridCol w:w="15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  <w:jc w:val="center"/>
        </w:trPr>
        <w:tc>
          <w:tcPr>
            <w:tcW w:w="103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序号</w:t>
            </w:r>
          </w:p>
        </w:tc>
        <w:tc>
          <w:tcPr>
            <w:tcW w:w="1405" w:type="dxa"/>
            <w:tcBorders>
              <w:top w:val="single" w:color="auto" w:sz="8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服务内容</w:t>
            </w:r>
          </w:p>
        </w:tc>
        <w:tc>
          <w:tcPr>
            <w:tcW w:w="4283" w:type="dxa"/>
            <w:tcBorders>
              <w:top w:val="single" w:color="auto" w:sz="8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left="0" w:right="0" w:firstLine="42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单价（元）</w:t>
            </w:r>
          </w:p>
        </w:tc>
        <w:tc>
          <w:tcPr>
            <w:tcW w:w="1543" w:type="dxa"/>
            <w:tcBorders>
              <w:top w:val="single" w:color="auto" w:sz="8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032" w:type="dxa"/>
            <w:tcBorders>
              <w:top w:val="outset" w:color="F0F0F0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</w:p>
        </w:tc>
        <w:tc>
          <w:tcPr>
            <w:tcW w:w="1405" w:type="dxa"/>
            <w:vMerge w:val="restart"/>
            <w:tcBorders>
              <w:top w:val="outset" w:color="F0F0F0" w:sz="6" w:space="0"/>
              <w:left w:val="outset" w:color="F0F0F0" w:sz="6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科普宣传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视频</w:t>
            </w:r>
          </w:p>
        </w:tc>
        <w:tc>
          <w:tcPr>
            <w:tcW w:w="4283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人民币小写：             元/半分钟      </w:t>
            </w:r>
          </w:p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人民币大写：             元/半分钟</w:t>
            </w: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</w:t>
            </w:r>
          </w:p>
        </w:tc>
        <w:tc>
          <w:tcPr>
            <w:tcW w:w="1543" w:type="dxa"/>
            <w:vMerge w:val="restart"/>
            <w:tcBorders>
              <w:top w:val="outset" w:color="F0F0F0" w:sz="6" w:space="0"/>
              <w:left w:val="outset" w:color="F0F0F0" w:sz="6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left="0" w:right="0" w:firstLine="42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单条视频制作总费用不超过2万元。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  <w:jc w:val="center"/>
        </w:trPr>
        <w:tc>
          <w:tcPr>
            <w:tcW w:w="1032" w:type="dxa"/>
            <w:tcBorders>
              <w:top w:val="outset" w:color="F0F0F0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</w:p>
        </w:tc>
        <w:tc>
          <w:tcPr>
            <w:tcW w:w="1405" w:type="dxa"/>
            <w:vMerge w:val="continue"/>
            <w:tcBorders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4283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人民币小写：              元/分钟   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人民币大写：              元/分钟</w:t>
            </w: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 xml:space="preserve"> </w:t>
            </w:r>
          </w:p>
        </w:tc>
        <w:tc>
          <w:tcPr>
            <w:tcW w:w="1543" w:type="dxa"/>
            <w:vMerge w:val="continue"/>
            <w:tcBorders>
              <w:left w:val="outset" w:color="F0F0F0" w:sz="6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left="0" w:right="0" w:firstLine="420"/>
              <w:jc w:val="left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  <w:jc w:val="center"/>
        </w:trPr>
        <w:tc>
          <w:tcPr>
            <w:tcW w:w="1032" w:type="dxa"/>
            <w:tcBorders>
              <w:top w:val="outset" w:color="F0F0F0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</w:p>
        </w:tc>
        <w:tc>
          <w:tcPr>
            <w:tcW w:w="1405" w:type="dxa"/>
            <w:vMerge w:val="restart"/>
            <w:tcBorders>
              <w:top w:val="outset" w:color="F0F0F0" w:sz="6" w:space="0"/>
              <w:left w:val="outset" w:color="F0F0F0" w:sz="6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创意形象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宣传视频</w:t>
            </w:r>
          </w:p>
        </w:tc>
        <w:tc>
          <w:tcPr>
            <w:tcW w:w="4283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人民币小写：             元/半分钟   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 w:rightChars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人民币大写：             元/半分钟</w:t>
            </w:r>
            <w:r>
              <w:rPr>
                <w:rFonts w:hint="eastAsia" w:ascii="仿宋_GB2312" w:hAnsi="仿宋_GB2312" w:eastAsia="仿宋_GB2312" w:cs="仿宋_GB2312"/>
                <w:sz w:val="22"/>
                <w:szCs w:val="28"/>
              </w:rPr>
              <w:t xml:space="preserve"> </w:t>
            </w:r>
          </w:p>
        </w:tc>
        <w:tc>
          <w:tcPr>
            <w:tcW w:w="1543" w:type="dxa"/>
            <w:vMerge w:val="continue"/>
            <w:tcBorders>
              <w:left w:val="outset" w:color="F0F0F0" w:sz="6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left="0" w:right="0" w:firstLine="420"/>
              <w:jc w:val="left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  <w:jc w:val="center"/>
        </w:trPr>
        <w:tc>
          <w:tcPr>
            <w:tcW w:w="1032" w:type="dxa"/>
            <w:tcBorders>
              <w:top w:val="outset" w:color="F0F0F0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</w:p>
        </w:tc>
        <w:tc>
          <w:tcPr>
            <w:tcW w:w="1405" w:type="dxa"/>
            <w:vMerge w:val="continue"/>
            <w:tcBorders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4283" w:type="dxa"/>
            <w:tcBorders>
              <w:top w:val="outset" w:color="F0F0F0" w:sz="6" w:space="0"/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人民币小写：          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 xml:space="preserve">元/分钟   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right="0" w:rightChars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 xml:space="preserve">人民币大写：              元/分钟 </w:t>
            </w:r>
          </w:p>
        </w:tc>
        <w:tc>
          <w:tcPr>
            <w:tcW w:w="1543" w:type="dxa"/>
            <w:vMerge w:val="continue"/>
            <w:tcBorders>
              <w:left w:val="outset" w:color="F0F0F0" w:sz="6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36" w:afterAutospacing="0" w:line="27" w:lineRule="atLeast"/>
              <w:ind w:left="0" w:right="0" w:firstLine="420"/>
              <w:jc w:val="left"/>
              <w:rPr>
                <w:rFonts w:hint="eastAsia" w:ascii="Microsoft YaHei UI" w:hAnsi="Microsoft YaHei UI" w:eastAsia="Microsoft YaHei UI" w:cs="Microsoft YaHei UI"/>
                <w:i w:val="0"/>
                <w:iCs w:val="0"/>
                <w:caps w:val="0"/>
                <w:color w:val="55555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left="0" w:right="0" w:firstLine="420"/>
        <w:jc w:val="left"/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注： 1.报价表中的价格应是最终用户验收合格后的总单价，包含但不限于内容策划、摄像、灯光、字幕、特效、配音、配乐、美术、后期制作、推广等人工费、税费等费用以及一切其它相关费用。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right="0" w:firstLine="1120" w:firstLineChars="400"/>
        <w:jc w:val="left"/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2.“报价一览表”为多页的，每页均需由法定代表人或授权代表签字并盖投标人印章。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right="0" w:firstLine="1120" w:firstLineChars="400"/>
        <w:jc w:val="left"/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 xml:space="preserve">供应商名称（盖章）：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right="0" w:firstLine="1120" w:firstLineChars="400"/>
        <w:jc w:val="left"/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 xml:space="preserve">法定代表人或授权代表（签字）：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36" w:afterAutospacing="0" w:line="27" w:lineRule="atLeast"/>
        <w:ind w:right="0" w:firstLine="1120" w:firstLineChars="400"/>
        <w:jc w:val="left"/>
        <w:rPr>
          <w:sz w:val="20"/>
          <w:szCs w:val="21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联系方式：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kYzA1MWE5MTc0ZjA2OTY3ZmQ2ZjQzYzVkMzJmYzQifQ=="/>
  </w:docVars>
  <w:rsids>
    <w:rsidRoot w:val="2530238E"/>
    <w:rsid w:val="1347361C"/>
    <w:rsid w:val="13D56DFF"/>
    <w:rsid w:val="1CDD0564"/>
    <w:rsid w:val="2530238E"/>
    <w:rsid w:val="30D74A01"/>
    <w:rsid w:val="333B75C4"/>
    <w:rsid w:val="470B1A6C"/>
    <w:rsid w:val="4C3E622E"/>
    <w:rsid w:val="5096726F"/>
    <w:rsid w:val="63032C10"/>
    <w:rsid w:val="7C705316"/>
    <w:rsid w:val="7F0D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sz w:val="44"/>
      <w:szCs w:val="21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340</Characters>
  <Lines>0</Lines>
  <Paragraphs>0</Paragraphs>
  <TotalTime>21</TotalTime>
  <ScaleCrop>false</ScaleCrop>
  <LinksUpToDate>false</LinksUpToDate>
  <CharactersWithSpaces>518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2023-06-25T08:21:00Z</dcterms:created>
  <dc:creator>作者</dc:creator>
  <cp:lastModifiedBy>作者</cp:lastModifiedBy>
  <dcterms:modified xsi:type="dcterms:W3CDTF">2023-07-14T09:52:05Z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73A31A31A8F343B3BFF1D3A223D9E4B1_11</vt:lpwstr>
  </property>
</Properties>
</file>